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5E" w:rsidRPr="00175247" w:rsidRDefault="006C595E" w:rsidP="00175247">
      <w:pPr>
        <w:jc w:val="center"/>
        <w:rPr>
          <w:rFonts w:eastAsia="Times New Roman"/>
          <w:b/>
          <w:bCs/>
          <w:lang w:eastAsia="uk-UA"/>
        </w:rPr>
      </w:pPr>
      <w:r w:rsidRPr="00175247">
        <w:rPr>
          <w:rFonts w:eastAsia="Times New Roman"/>
          <w:b/>
          <w:bCs/>
          <w:lang w:eastAsia="uk-UA"/>
        </w:rPr>
        <w:t>Звіт Київської ОВА</w:t>
      </w:r>
    </w:p>
    <w:p w:rsidR="006C595E" w:rsidRPr="00175247" w:rsidRDefault="00175247" w:rsidP="00175247">
      <w:pPr>
        <w:jc w:val="center"/>
        <w:rPr>
          <w:rFonts w:eastAsia="Times New Roman"/>
          <w:b/>
          <w:bCs/>
          <w:lang w:eastAsia="uk-UA"/>
        </w:rPr>
      </w:pPr>
      <w:bookmarkStart w:id="0" w:name="_GoBack"/>
      <w:r>
        <w:rPr>
          <w:rFonts w:eastAsia="Times New Roman"/>
          <w:b/>
          <w:bCs/>
          <w:lang w:eastAsia="uk-UA"/>
        </w:rPr>
        <w:t>п</w:t>
      </w:r>
      <w:r w:rsidRPr="00175247">
        <w:rPr>
          <w:rFonts w:eastAsia="Times New Roman"/>
          <w:b/>
          <w:bCs/>
          <w:lang w:eastAsia="uk-UA"/>
        </w:rPr>
        <w:t xml:space="preserve">ро </w:t>
      </w:r>
      <w:r w:rsidR="006C595E" w:rsidRPr="00175247">
        <w:rPr>
          <w:b/>
        </w:rPr>
        <w:t xml:space="preserve">забезпечення проведення навчання для працівників органів місцевого самоврядування з метою розвитку професійних </w:t>
      </w:r>
      <w:proofErr w:type="spellStart"/>
      <w:r w:rsidR="006C595E" w:rsidRPr="00175247">
        <w:rPr>
          <w:b/>
        </w:rPr>
        <w:t>компетентностей</w:t>
      </w:r>
      <w:bookmarkEnd w:id="0"/>
      <w:proofErr w:type="spellEnd"/>
      <w:r w:rsidR="006C595E" w:rsidRPr="00175247">
        <w:rPr>
          <w:b/>
        </w:rPr>
        <w:t xml:space="preserve"> щодо написання грантових заявок для отримання фінансування з метою створення умов для надання публічних послуг громадянам </w:t>
      </w:r>
      <w:r>
        <w:rPr>
          <w:b/>
        </w:rPr>
        <w:t xml:space="preserve">                       </w:t>
      </w:r>
      <w:r w:rsidR="006C595E" w:rsidRPr="00175247">
        <w:rPr>
          <w:b/>
        </w:rPr>
        <w:t>(забезпечення фізичної безбар’єрності)</w:t>
      </w:r>
    </w:p>
    <w:p w:rsidR="006C595E" w:rsidRDefault="006C595E" w:rsidP="00C064CB">
      <w:pPr>
        <w:jc w:val="both"/>
        <w:rPr>
          <w:rFonts w:eastAsia="Times New Roman"/>
          <w:b/>
          <w:bCs/>
          <w:lang w:eastAsia="uk-UA"/>
        </w:rPr>
      </w:pPr>
    </w:p>
    <w:p w:rsidR="00175247" w:rsidRDefault="00175247" w:rsidP="00C064CB">
      <w:pPr>
        <w:jc w:val="both"/>
        <w:rPr>
          <w:rFonts w:eastAsia="Times New Roman"/>
          <w:b/>
          <w:bCs/>
          <w:lang w:eastAsia="uk-UA"/>
        </w:rPr>
      </w:pP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 xml:space="preserve">З метою розвитку професійних </w:t>
      </w:r>
      <w:proofErr w:type="spellStart"/>
      <w:r w:rsidRPr="00175247">
        <w:rPr>
          <w:rFonts w:eastAsia="Times New Roman"/>
          <w:lang w:eastAsia="uk-UA"/>
        </w:rPr>
        <w:t>компетентностей</w:t>
      </w:r>
      <w:proofErr w:type="spellEnd"/>
      <w:r w:rsidRPr="00175247">
        <w:rPr>
          <w:rFonts w:eastAsia="Times New Roman"/>
          <w:lang w:eastAsia="uk-UA"/>
        </w:rPr>
        <w:t xml:space="preserve"> представників органів місцевого самоврядування щодо залучення грантового фінансування та реалізації проєктів, спрямованих на забезпечення фізичної безбар'єрності, у Київській області здійснювалися відповідні навчальні заходи.</w:t>
      </w: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b/>
          <w:bCs/>
          <w:lang w:eastAsia="uk-UA"/>
        </w:rPr>
        <w:t>11</w:t>
      </w:r>
      <w:r>
        <w:rPr>
          <w:rFonts w:eastAsia="Times New Roman"/>
          <w:b/>
          <w:bCs/>
          <w:lang w:eastAsia="uk-UA"/>
        </w:rPr>
        <w:t>0-</w:t>
      </w:r>
      <w:r w:rsidRPr="00175247">
        <w:rPr>
          <w:rFonts w:eastAsia="Times New Roman"/>
          <w:b/>
          <w:bCs/>
          <w:lang w:eastAsia="uk-UA"/>
        </w:rPr>
        <w:t>13 лютого 2026 року</w:t>
      </w:r>
      <w:r w:rsidRPr="00175247">
        <w:rPr>
          <w:rFonts w:eastAsia="Times New Roman"/>
          <w:lang w:eastAsia="uk-UA"/>
        </w:rPr>
        <w:t xml:space="preserve"> з Київським обласним молодіжним центром проведено семінар-тренінг </w:t>
      </w:r>
      <w:r w:rsidRPr="00175247">
        <w:rPr>
          <w:rFonts w:eastAsia="Times New Roman"/>
          <w:b/>
          <w:bCs/>
          <w:lang w:eastAsia="uk-UA"/>
        </w:rPr>
        <w:t>«</w:t>
      </w:r>
      <w:proofErr w:type="spellStart"/>
      <w:r w:rsidRPr="00175247">
        <w:rPr>
          <w:rFonts w:eastAsia="Times New Roman"/>
          <w:b/>
          <w:bCs/>
          <w:lang w:eastAsia="uk-UA"/>
        </w:rPr>
        <w:t>Грантонаписання</w:t>
      </w:r>
      <w:proofErr w:type="spellEnd"/>
      <w:r w:rsidRPr="00175247">
        <w:rPr>
          <w:rFonts w:eastAsia="Times New Roman"/>
          <w:b/>
          <w:bCs/>
          <w:lang w:eastAsia="uk-UA"/>
        </w:rPr>
        <w:t>»</w:t>
      </w:r>
      <w:r w:rsidRPr="00175247">
        <w:rPr>
          <w:rFonts w:eastAsia="Times New Roman"/>
          <w:lang w:eastAsia="uk-UA"/>
        </w:rPr>
        <w:t>.</w:t>
      </w: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>До участі у навчанні були запрошені:</w:t>
      </w:r>
    </w:p>
    <w:p w:rsidR="00175247" w:rsidRPr="00175247" w:rsidRDefault="00175247" w:rsidP="00175247">
      <w:pPr>
        <w:numPr>
          <w:ilvl w:val="0"/>
          <w:numId w:val="2"/>
        </w:numPr>
        <w:ind w:left="0"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>представники органів місцевого самоврядування;</w:t>
      </w:r>
    </w:p>
    <w:p w:rsidR="00175247" w:rsidRPr="00175247" w:rsidRDefault="00175247" w:rsidP="00175247">
      <w:pPr>
        <w:numPr>
          <w:ilvl w:val="0"/>
          <w:numId w:val="2"/>
        </w:numPr>
        <w:ind w:left="0"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>молодіжні працівники територіальних громад;</w:t>
      </w:r>
    </w:p>
    <w:p w:rsidR="00175247" w:rsidRPr="00175247" w:rsidRDefault="00175247" w:rsidP="00175247">
      <w:pPr>
        <w:numPr>
          <w:ilvl w:val="0"/>
          <w:numId w:val="2"/>
        </w:numPr>
        <w:ind w:left="0"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>представники молодіжних рад, молодіжних центрів та громадських організацій Київської області.</w:t>
      </w: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 xml:space="preserve">Під час семінару-тренінгу учасники опрацювали практичні аспекти підготовки грантових заявок, ознайомилися з можливостями залучення грантового фінансування, вимогами донорських організацій, особливостями розроблення та управління </w:t>
      </w:r>
      <w:proofErr w:type="spellStart"/>
      <w:r w:rsidRPr="00175247">
        <w:rPr>
          <w:rFonts w:eastAsia="Times New Roman"/>
          <w:lang w:eastAsia="uk-UA"/>
        </w:rPr>
        <w:t>проєктами</w:t>
      </w:r>
      <w:proofErr w:type="spellEnd"/>
      <w:r w:rsidRPr="00175247">
        <w:rPr>
          <w:rFonts w:eastAsia="Times New Roman"/>
          <w:lang w:eastAsia="uk-UA"/>
        </w:rPr>
        <w:t>, спрямованими на розвиток громад. Отримані знання можуть бути використані органами місцевого самоврядування під час підготовки проєктних заявок для залучення фінансових ресурсів на створення безбар'єрного середовища та підвищення доступності публічних послуг.</w:t>
      </w: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 xml:space="preserve">Крім того, у травні 2026 року розпочато новий навчальний цикл «Школа </w:t>
      </w:r>
      <w:proofErr w:type="spellStart"/>
      <w:r w:rsidRPr="00175247">
        <w:rPr>
          <w:rFonts w:eastAsia="Times New Roman"/>
          <w:lang w:eastAsia="uk-UA"/>
        </w:rPr>
        <w:t>безбар'єрних</w:t>
      </w:r>
      <w:proofErr w:type="spellEnd"/>
      <w:r w:rsidRPr="00175247">
        <w:rPr>
          <w:rFonts w:eastAsia="Times New Roman"/>
          <w:lang w:eastAsia="uk-UA"/>
        </w:rPr>
        <w:t xml:space="preserve"> маршрутів 2026», який реалізується Програмою розвитку ООН в Україні за фінансової підтримки Уряду Японії в межах флагманської програми Міністерства розвитку громад та територій України «Рух без бар'єрів», створеної в рамках ініціативи Першої леді України Олени </w:t>
      </w:r>
      <w:proofErr w:type="spellStart"/>
      <w:r w:rsidRPr="00175247">
        <w:rPr>
          <w:rFonts w:eastAsia="Times New Roman"/>
          <w:lang w:eastAsia="uk-UA"/>
        </w:rPr>
        <w:t>Зеленської</w:t>
      </w:r>
      <w:proofErr w:type="spellEnd"/>
      <w:r w:rsidRPr="00175247">
        <w:rPr>
          <w:rFonts w:eastAsia="Times New Roman"/>
          <w:lang w:eastAsia="uk-UA"/>
        </w:rPr>
        <w:t xml:space="preserve"> «Без бар'єрів».</w:t>
      </w: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 xml:space="preserve">Навчальна програма спрямована на підвищення спроможності територіальних громад щодо планування та реалізації проєктів із забезпечення фізичної доступності. До участі у програмі залучаються команди громад, які працюватимуть над створенням </w:t>
      </w:r>
      <w:proofErr w:type="spellStart"/>
      <w:r w:rsidRPr="00175247">
        <w:rPr>
          <w:rFonts w:eastAsia="Times New Roman"/>
          <w:lang w:eastAsia="uk-UA"/>
        </w:rPr>
        <w:t>безбар'єрних</w:t>
      </w:r>
      <w:proofErr w:type="spellEnd"/>
      <w:r w:rsidRPr="00175247">
        <w:rPr>
          <w:rFonts w:eastAsia="Times New Roman"/>
          <w:lang w:eastAsia="uk-UA"/>
        </w:rPr>
        <w:t xml:space="preserve"> маршрутів до ключових громадських просторів із фокусом на доступність та зручність для всіх мешканців.</w:t>
      </w:r>
    </w:p>
    <w:p w:rsid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r w:rsidRPr="00175247">
        <w:rPr>
          <w:rFonts w:eastAsia="Times New Roman"/>
          <w:lang w:eastAsia="uk-UA"/>
        </w:rPr>
        <w:t>Інформаційні матеріали:</w:t>
      </w:r>
    </w:p>
    <w:p w:rsid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hyperlink r:id="rId5" w:history="1">
        <w:r w:rsidRPr="00255360">
          <w:rPr>
            <w:rStyle w:val="a3"/>
            <w:rFonts w:eastAsia="Times New Roman"/>
            <w:lang w:eastAsia="uk-UA"/>
          </w:rPr>
          <w:t>https://sport-koda.org/anonsy/zaproshuiemo-molod-na-seminar-treninh-hrantonapysannia/</w:t>
        </w:r>
      </w:hyperlink>
      <w:r>
        <w:rPr>
          <w:rFonts w:eastAsia="Times New Roman"/>
          <w:lang w:eastAsia="uk-UA"/>
        </w:rPr>
        <w:t xml:space="preserve"> </w:t>
      </w:r>
    </w:p>
    <w:p w:rsidR="00175247" w:rsidRDefault="00175247" w:rsidP="00175247">
      <w:pPr>
        <w:ind w:firstLine="709"/>
        <w:jc w:val="both"/>
        <w:rPr>
          <w:rFonts w:eastAsia="Times New Roman"/>
          <w:lang w:eastAsia="uk-UA"/>
        </w:rPr>
      </w:pPr>
      <w:hyperlink r:id="rId6" w:history="1">
        <w:r w:rsidRPr="00255360">
          <w:rPr>
            <w:rStyle w:val="a3"/>
            <w:rFonts w:eastAsia="Times New Roman"/>
            <w:lang w:eastAsia="uk-UA"/>
          </w:rPr>
          <w:t>https://koda.gov.ua/na-kyyivshhyni-vidbuvsya-seminar-trening-z-pidvyshhennya-kompetentnostej-molodi-v-gromadah-grantonapysannya/</w:t>
        </w:r>
      </w:hyperlink>
      <w:r>
        <w:rPr>
          <w:rFonts w:eastAsia="Times New Roman"/>
          <w:lang w:eastAsia="uk-UA"/>
        </w:rPr>
        <w:t xml:space="preserve"> </w:t>
      </w:r>
    </w:p>
    <w:p w:rsidR="00175247" w:rsidRPr="006C595E" w:rsidRDefault="00175247" w:rsidP="00175247">
      <w:pPr>
        <w:ind w:firstLine="709"/>
        <w:jc w:val="both"/>
        <w:rPr>
          <w:rFonts w:eastAsia="Times New Roman"/>
          <w:lang w:eastAsia="uk-UA"/>
        </w:rPr>
      </w:pPr>
      <w:hyperlink r:id="rId7" w:history="1">
        <w:r w:rsidRPr="00255360">
          <w:rPr>
            <w:rStyle w:val="a3"/>
            <w:rFonts w:eastAsia="Times New Roman"/>
            <w:lang w:eastAsia="uk-UA"/>
          </w:rPr>
          <w:t>https://koda.gov.ua/startuvav-nabir-do-shkoly-bezbaryernyh-marshrutiv-2026-dlya-gromad/?utm_source=chatgpt.com</w:t>
        </w:r>
      </w:hyperlink>
      <w:r>
        <w:rPr>
          <w:rFonts w:eastAsia="Times New Roman"/>
          <w:lang w:eastAsia="uk-UA"/>
        </w:rPr>
        <w:t xml:space="preserve"> </w:t>
      </w:r>
    </w:p>
    <w:p w:rsidR="00175247" w:rsidRPr="00175247" w:rsidRDefault="00175247" w:rsidP="00175247">
      <w:pPr>
        <w:ind w:firstLine="709"/>
        <w:jc w:val="both"/>
        <w:rPr>
          <w:rFonts w:eastAsia="Times New Roman"/>
          <w:lang w:eastAsia="uk-UA"/>
        </w:rPr>
      </w:pPr>
    </w:p>
    <w:p w:rsidR="00134372" w:rsidRDefault="00134372"/>
    <w:sectPr w:rsidR="00134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C"/>
    <w:multiLevelType w:val="multilevel"/>
    <w:tmpl w:val="38D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3CD1"/>
    <w:multiLevelType w:val="multilevel"/>
    <w:tmpl w:val="AA7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A0D29"/>
    <w:multiLevelType w:val="multilevel"/>
    <w:tmpl w:val="2A78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37"/>
    <w:rsid w:val="00134372"/>
    <w:rsid w:val="00175247"/>
    <w:rsid w:val="005C741B"/>
    <w:rsid w:val="005F2C37"/>
    <w:rsid w:val="006C595E"/>
    <w:rsid w:val="00C064CB"/>
    <w:rsid w:val="00D3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8B3A-EA20-4A7B-A031-38530A5F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5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595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da.gov.ua/startuvav-nabir-do-shkoly-bezbaryernyh-marshrutiv-2026-dlya-gromad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da.gov.ua/na-kyyivshhyni-vidbuvsya-seminar-trening-z-pidvyshhennya-kompetentnostej-molodi-v-gromadah-grantonapysannya/" TargetMode="External"/><Relationship Id="rId5" Type="http://schemas.openxmlformats.org/officeDocument/2006/relationships/hyperlink" Target="https://sport-koda.org/anonsy/zaproshuiemo-molod-na-seminar-treninh-hrantonapysann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2</cp:revision>
  <dcterms:created xsi:type="dcterms:W3CDTF">2026-07-13T08:54:00Z</dcterms:created>
  <dcterms:modified xsi:type="dcterms:W3CDTF">2026-07-13T08:54:00Z</dcterms:modified>
</cp:coreProperties>
</file>