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FC3" w:rsidRDefault="000C488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Звіт Київської ОВА</w:t>
      </w:r>
    </w:p>
    <w:p w:rsidR="00F52FC3" w:rsidRDefault="000C488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визначення потреб маломобільних груп населення</w:t>
      </w:r>
    </w:p>
    <w:p w:rsidR="00F52FC3" w:rsidRPr="00B23E24" w:rsidRDefault="000C4885">
      <w:pPr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23E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23E24" w:rsidRPr="00B23E24" w:rsidRDefault="00B23E24" w:rsidP="00B23E24">
      <w:pPr>
        <w:ind w:right="-60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B23E24">
        <w:rPr>
          <w:rFonts w:ascii="Times New Roman" w:hAnsi="Times New Roman" w:cs="Times New Roman"/>
          <w:sz w:val="28"/>
          <w:szCs w:val="28"/>
        </w:rPr>
        <w:t>У рамках виконання завдання 77</w:t>
      </w:r>
      <w:r>
        <w:rPr>
          <w:rFonts w:ascii="Times New Roman" w:hAnsi="Times New Roman" w:cs="Times New Roman"/>
          <w:sz w:val="28"/>
          <w:szCs w:val="28"/>
        </w:rPr>
        <w:t xml:space="preserve"> заходу 1 Плану заходів на 2025-</w:t>
      </w:r>
      <w:r w:rsidRPr="00B23E24">
        <w:rPr>
          <w:rFonts w:ascii="Times New Roman" w:hAnsi="Times New Roman" w:cs="Times New Roman"/>
          <w:sz w:val="28"/>
          <w:szCs w:val="28"/>
        </w:rPr>
        <w:t xml:space="preserve">2026 роки з реалізації Національної стратегії із створення безбар'єрного простору в Україні на період до 2030 року проведено онлайн-опитування жителів Київської області щодо потреб маломобільних груп населення. Опитування проводилося за допомогою </w:t>
      </w:r>
      <w:proofErr w:type="spellStart"/>
      <w:r w:rsidRPr="00B23E2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B23E24">
        <w:rPr>
          <w:rFonts w:ascii="Times New Roman" w:hAnsi="Times New Roman" w:cs="Times New Roman"/>
          <w:sz w:val="28"/>
          <w:szCs w:val="28"/>
        </w:rPr>
        <w:t xml:space="preserve">-форми, інформацію про яку було розміщено на офіційному </w:t>
      </w:r>
      <w:proofErr w:type="spellStart"/>
      <w:r w:rsidRPr="00B23E24">
        <w:rPr>
          <w:rFonts w:ascii="Times New Roman" w:hAnsi="Times New Roman" w:cs="Times New Roman"/>
          <w:sz w:val="28"/>
          <w:szCs w:val="28"/>
        </w:rPr>
        <w:t>вебсайті</w:t>
      </w:r>
      <w:proofErr w:type="spellEnd"/>
      <w:r w:rsidRPr="00B23E24">
        <w:rPr>
          <w:rFonts w:ascii="Times New Roman" w:hAnsi="Times New Roman" w:cs="Times New Roman"/>
          <w:sz w:val="28"/>
          <w:szCs w:val="28"/>
        </w:rPr>
        <w:t xml:space="preserve"> та сторінках у соціальних мережах Київської обласної військової адміністрації, а також на офіційних </w:t>
      </w:r>
      <w:proofErr w:type="spellStart"/>
      <w:r w:rsidRPr="00B23E24">
        <w:rPr>
          <w:rFonts w:ascii="Times New Roman" w:hAnsi="Times New Roman" w:cs="Times New Roman"/>
          <w:sz w:val="28"/>
          <w:szCs w:val="28"/>
        </w:rPr>
        <w:t>вебресурсах</w:t>
      </w:r>
      <w:proofErr w:type="spellEnd"/>
      <w:r w:rsidRPr="00B23E24">
        <w:rPr>
          <w:rFonts w:ascii="Times New Roman" w:hAnsi="Times New Roman" w:cs="Times New Roman"/>
          <w:sz w:val="28"/>
          <w:szCs w:val="28"/>
        </w:rPr>
        <w:t xml:space="preserve"> територіальних громад області.</w:t>
      </w:r>
    </w:p>
    <w:p w:rsidR="00F52FC3" w:rsidRDefault="000C4885">
      <w:pP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https://docs.google.com/forms/d/e/1FAIpQLScbQa448IAIpg6nuK4QhnOLSJgJjM0t8lWpii4XXPHVZ-Dr5g/viewform?usp=header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3E24" w:rsidRPr="00B23E24" w:rsidRDefault="00B23E24">
      <w:pPr>
        <w:ind w:right="-60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B23E24">
        <w:rPr>
          <w:rFonts w:ascii="Times New Roman" w:hAnsi="Times New Roman" w:cs="Times New Roman"/>
          <w:sz w:val="28"/>
          <w:szCs w:val="28"/>
        </w:rPr>
        <w:t>Усього було отримано відповіді від 396 респондентів, з яких 47% становили особи, які належать до маломобільних груп населення або є членами сімей осіб з інвалідністю.</w:t>
      </w:r>
    </w:p>
    <w:p w:rsidR="00F52FC3" w:rsidRDefault="000C4885">
      <w:pPr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210770" cy="4025271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 r="2519" b="8399"/>
                    <a:stretch>
                      <a:fillRect/>
                    </a:stretch>
                  </pic:blipFill>
                  <pic:spPr>
                    <a:xfrm>
                      <a:off x="0" y="0"/>
                      <a:ext cx="6210770" cy="4025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2FC3" w:rsidRPr="00B23E24" w:rsidRDefault="00B23E24">
      <w:pPr>
        <w:ind w:right="-60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B23E24">
        <w:rPr>
          <w:rFonts w:ascii="Times New Roman" w:hAnsi="Times New Roman" w:cs="Times New Roman"/>
          <w:sz w:val="28"/>
          <w:szCs w:val="28"/>
        </w:rPr>
        <w:t>Опитування охопило всі райони Київської області та понад 90 населених пунктів.</w:t>
      </w:r>
    </w:p>
    <w:p w:rsidR="00F52FC3" w:rsidRDefault="00F52FC3">
      <w:pPr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FC3" w:rsidRDefault="00F52FC3">
      <w:pP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FC3" w:rsidRDefault="000C4885">
      <w:pP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5029858" cy="3109913"/>
            <wp:effectExtent l="0" t="0" r="0" b="0"/>
            <wp:docPr id="6" name="image2.png" descr="Діагра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858" cy="310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2FC3" w:rsidRDefault="00F52FC3">
      <w:pP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FC3" w:rsidRDefault="000C4885">
      <w:pPr>
        <w:ind w:right="-607"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Територіальний розподіл учасників опитування</w:t>
      </w:r>
    </w:p>
    <w:p w:rsidR="00F52FC3" w:rsidRDefault="000C4885">
      <w:pPr>
        <w:ind w:right="-607"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4582556" cy="4989894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t="4696"/>
                    <a:stretch>
                      <a:fillRect/>
                    </a:stretch>
                  </pic:blipFill>
                  <pic:spPr>
                    <a:xfrm>
                      <a:off x="0" y="0"/>
                      <a:ext cx="4582556" cy="4989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2FC3" w:rsidRDefault="00F52FC3">
      <w:pP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FC3" w:rsidRDefault="000C4885">
      <w:pP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Серед респондентів було виділено такі категорії:  </w:t>
      </w:r>
    </w:p>
    <w:p w:rsidR="00F52FC3" w:rsidRDefault="000C4885">
      <w:pP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5819775" cy="2015784"/>
            <wp:effectExtent l="0" t="0" r="0" b="0"/>
            <wp:docPr id="2" name="image1.png" descr="Діаграма відповідей у Формах. Назва запитання: Яку категорію Ви представляєте?. Кількість відповідей: 39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Яку категорію Ви представляєте?. Кількість відповідей: 396 відповідей."/>
                    <pic:cNvPicPr preferRelativeResize="0"/>
                  </pic:nvPicPr>
                  <pic:blipFill>
                    <a:blip r:embed="rId8"/>
                    <a:srcRect t="18925" b="867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015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E24" w:rsidRPr="00B23E24" w:rsidRDefault="00B23E24" w:rsidP="00B23E24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E24">
        <w:rPr>
          <w:rFonts w:ascii="Times New Roman" w:hAnsi="Times New Roman" w:cs="Times New Roman"/>
          <w:sz w:val="28"/>
          <w:szCs w:val="28"/>
        </w:rPr>
        <w:t>В опитуванні респондентам було запропоновано визначити об'єкти, які є найменш доступними, а також окремо оцінити доступність об'єктів бізнесу за видами діяльності.</w:t>
      </w:r>
    </w:p>
    <w:p w:rsidR="00F52FC3" w:rsidRDefault="000C4885">
      <w:r>
        <w:rPr>
          <w:noProof/>
          <w:lang w:val="uk-UA"/>
        </w:rPr>
        <w:drawing>
          <wp:inline distT="114300" distB="114300" distL="114300" distR="114300">
            <wp:extent cx="5731200" cy="27432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2FC3" w:rsidRDefault="000C4885">
      <w:r>
        <w:rPr>
          <w:noProof/>
          <w:lang w:val="uk-UA"/>
        </w:rPr>
        <w:drawing>
          <wp:inline distT="114300" distB="114300" distL="114300" distR="114300">
            <wp:extent cx="5731200" cy="25019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3E24" w:rsidRDefault="00B23E24" w:rsidP="00B23E24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E24">
        <w:rPr>
          <w:rFonts w:ascii="Times New Roman" w:eastAsia="Times New Roman" w:hAnsi="Times New Roman" w:cs="Times New Roman"/>
          <w:sz w:val="28"/>
          <w:szCs w:val="28"/>
        </w:rPr>
        <w:lastRenderedPageBreak/>
        <w:t>За результатами опитування, 45% респондентів зазначили, що стикалися з дискримінацією або упередженим ставленням, зумовленими недоступністю навколишнього середовища.</w:t>
      </w:r>
    </w:p>
    <w:p w:rsidR="00B23E24" w:rsidRPr="00B23E24" w:rsidRDefault="00B23E24" w:rsidP="00B23E24">
      <w:pPr>
        <w:pStyle w:val="zlae0wtextbase"/>
        <w:spacing w:before="0" w:beforeAutospacing="0" w:after="0" w:afterAutospacing="0"/>
        <w:ind w:firstLine="720"/>
        <w:jc w:val="both"/>
        <w:rPr>
          <w:sz w:val="28"/>
          <w:szCs w:val="28"/>
          <w:lang w:val="uk"/>
        </w:rPr>
      </w:pPr>
      <w:r w:rsidRPr="00B23E24">
        <w:rPr>
          <w:sz w:val="28"/>
          <w:szCs w:val="28"/>
          <w:lang w:val="uk"/>
        </w:rPr>
        <w:t>Найменш доступними для всіх груп населення респонденти визначили транспорт, укриття та пішохідну інфраструктуру. Для осіб з інвалідністю та інших маломобільних груп населення крит</w:t>
      </w:r>
      <w:r>
        <w:rPr>
          <w:sz w:val="28"/>
          <w:szCs w:val="28"/>
          <w:lang w:val="uk"/>
        </w:rPr>
        <w:t>ичність цих проблем є ще вищою - на 10-</w:t>
      </w:r>
      <w:r w:rsidRPr="00B23E24">
        <w:rPr>
          <w:sz w:val="28"/>
          <w:szCs w:val="28"/>
          <w:lang w:val="uk"/>
        </w:rPr>
        <w:t>12%.</w:t>
      </w:r>
    </w:p>
    <w:p w:rsidR="00B23E24" w:rsidRPr="00B23E24" w:rsidRDefault="00B23E24" w:rsidP="00B23E24">
      <w:pPr>
        <w:pStyle w:val="zlae0wtextbase"/>
        <w:spacing w:before="0" w:beforeAutospacing="0" w:after="0" w:afterAutospacing="0"/>
        <w:ind w:firstLine="720"/>
        <w:jc w:val="both"/>
        <w:rPr>
          <w:sz w:val="28"/>
          <w:szCs w:val="28"/>
          <w:lang w:val="uk"/>
        </w:rPr>
      </w:pPr>
      <w:r w:rsidRPr="00B23E24">
        <w:rPr>
          <w:sz w:val="28"/>
          <w:szCs w:val="28"/>
          <w:lang w:val="uk"/>
        </w:rPr>
        <w:t xml:space="preserve">Окрім фізичних бар'єрів, найчастіше респонденти відзначали організаційні та </w:t>
      </w:r>
      <w:proofErr w:type="spellStart"/>
      <w:r w:rsidRPr="00B23E24">
        <w:rPr>
          <w:sz w:val="28"/>
          <w:szCs w:val="28"/>
          <w:lang w:val="uk"/>
        </w:rPr>
        <w:t>ставленнєві</w:t>
      </w:r>
      <w:proofErr w:type="spellEnd"/>
      <w:r w:rsidRPr="00B23E24">
        <w:rPr>
          <w:sz w:val="28"/>
          <w:szCs w:val="28"/>
          <w:lang w:val="uk"/>
        </w:rPr>
        <w:t xml:space="preserve"> бар'єри, а також проблеми з доступністю пільг для осіб з інвалідністю. Найменш поширеним серед нефізичних бар'єрів виявився інформаційний бар'єр (25%). Водночас середня оцінка рівня поінформованості щодо питань безбар'єрності становить 2,5 </w:t>
      </w:r>
      <w:proofErr w:type="spellStart"/>
      <w:r w:rsidRPr="00B23E24">
        <w:rPr>
          <w:sz w:val="28"/>
          <w:szCs w:val="28"/>
          <w:lang w:val="uk"/>
        </w:rPr>
        <w:t>бала</w:t>
      </w:r>
      <w:proofErr w:type="spellEnd"/>
      <w:r w:rsidRPr="00B23E24">
        <w:rPr>
          <w:sz w:val="28"/>
          <w:szCs w:val="28"/>
          <w:lang w:val="uk"/>
        </w:rPr>
        <w:t xml:space="preserve"> з 5.</w:t>
      </w:r>
    </w:p>
    <w:p w:rsidR="00B23E24" w:rsidRPr="00B23E24" w:rsidRDefault="00B23E24" w:rsidP="00B23E24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2FC3" w:rsidRDefault="000C4885">
      <w:pPr>
        <w:pBdr>
          <w:top w:val="nil"/>
          <w:left w:val="nil"/>
          <w:bottom w:val="nil"/>
          <w:right w:val="nil"/>
          <w:between w:val="nil"/>
        </w:pBd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Потреби</w:t>
      </w:r>
    </w:p>
    <w:p w:rsidR="00B23E24" w:rsidRPr="00B23E24" w:rsidRDefault="00B23E24" w:rsidP="00B23E24">
      <w:pPr>
        <w:pStyle w:val="pdq2pgselectionanchorcontainer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23E24">
        <w:rPr>
          <w:sz w:val="28"/>
          <w:szCs w:val="28"/>
        </w:rPr>
        <w:t xml:space="preserve">Найбільше респондентів відзначили потребу в облаштуванні </w:t>
      </w:r>
      <w:r w:rsidRPr="00B23E24">
        <w:rPr>
          <w:rStyle w:val="a5"/>
          <w:b w:val="0"/>
          <w:sz w:val="28"/>
          <w:szCs w:val="28"/>
        </w:rPr>
        <w:t>якісних пандусів і занижених бордюрів (з'їздів) на тротуарах</w:t>
      </w:r>
      <w:r w:rsidRPr="00B23E2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23E24">
        <w:rPr>
          <w:sz w:val="28"/>
          <w:szCs w:val="28"/>
        </w:rPr>
        <w:t xml:space="preserve">70,7% (280 осіб), </w:t>
      </w:r>
      <w:r w:rsidRPr="00B23E24">
        <w:rPr>
          <w:rStyle w:val="a5"/>
          <w:b w:val="0"/>
          <w:sz w:val="28"/>
          <w:szCs w:val="28"/>
        </w:rPr>
        <w:t>адаптованого громадського транспорту</w:t>
      </w:r>
      <w:r>
        <w:rPr>
          <w:sz w:val="28"/>
          <w:szCs w:val="28"/>
        </w:rPr>
        <w:t xml:space="preserve"> -</w:t>
      </w:r>
      <w:r w:rsidRPr="00B23E24">
        <w:rPr>
          <w:sz w:val="28"/>
          <w:szCs w:val="28"/>
        </w:rPr>
        <w:t xml:space="preserve"> 61,1% (242 особи) та </w:t>
      </w:r>
      <w:r w:rsidRPr="00B23E24">
        <w:rPr>
          <w:rStyle w:val="a5"/>
          <w:b w:val="0"/>
          <w:sz w:val="28"/>
          <w:szCs w:val="28"/>
        </w:rPr>
        <w:t xml:space="preserve">спеціально обладнаних </w:t>
      </w:r>
      <w:proofErr w:type="spellStart"/>
      <w:r w:rsidRPr="00B23E24">
        <w:rPr>
          <w:rStyle w:val="a5"/>
          <w:b w:val="0"/>
          <w:sz w:val="28"/>
          <w:szCs w:val="28"/>
        </w:rPr>
        <w:t>вбиралень</w:t>
      </w:r>
      <w:proofErr w:type="spellEnd"/>
      <w:r w:rsidRPr="00B23E24">
        <w:rPr>
          <w:rStyle w:val="a5"/>
          <w:b w:val="0"/>
          <w:sz w:val="28"/>
          <w:szCs w:val="28"/>
        </w:rPr>
        <w:t xml:space="preserve"> у громадських місцях</w:t>
      </w:r>
      <w:r>
        <w:rPr>
          <w:sz w:val="28"/>
          <w:szCs w:val="28"/>
        </w:rPr>
        <w:t xml:space="preserve"> -</w:t>
      </w:r>
      <w:r w:rsidRPr="00B23E24">
        <w:rPr>
          <w:sz w:val="28"/>
          <w:szCs w:val="28"/>
        </w:rPr>
        <w:t xml:space="preserve"> 52,0% (206 осіб).</w:t>
      </w:r>
    </w:p>
    <w:p w:rsidR="00B23E24" w:rsidRPr="00B23E24" w:rsidRDefault="00B23E24" w:rsidP="00B23E24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23E24">
        <w:rPr>
          <w:sz w:val="28"/>
          <w:szCs w:val="28"/>
        </w:rPr>
        <w:t xml:space="preserve">Модернізацію та адаптацію громадського транспорту (автобусів і маршрутних транспортних засобів) визначили критично важливою </w:t>
      </w:r>
      <w:r w:rsidRPr="00B23E24">
        <w:rPr>
          <w:rStyle w:val="a5"/>
          <w:b w:val="0"/>
          <w:sz w:val="28"/>
          <w:szCs w:val="28"/>
        </w:rPr>
        <w:t>60,9%</w:t>
      </w:r>
      <w:r w:rsidRPr="00B23E24">
        <w:rPr>
          <w:sz w:val="28"/>
          <w:szCs w:val="28"/>
        </w:rPr>
        <w:t xml:space="preserve"> опитаних (240 згадок). Найгостріше цю потребу відзначили </w:t>
      </w:r>
      <w:r w:rsidRPr="00B23E24">
        <w:rPr>
          <w:rStyle w:val="a5"/>
          <w:b w:val="0"/>
          <w:sz w:val="28"/>
          <w:szCs w:val="28"/>
        </w:rPr>
        <w:t>члени сімей осіб з інвалідністю</w:t>
      </w:r>
      <w:r w:rsidR="000C4885">
        <w:rPr>
          <w:sz w:val="28"/>
          <w:szCs w:val="28"/>
        </w:rPr>
        <w:t xml:space="preserve"> -</w:t>
      </w:r>
      <w:r w:rsidRPr="00B23E24">
        <w:rPr>
          <w:sz w:val="28"/>
          <w:szCs w:val="28"/>
        </w:rPr>
        <w:t xml:space="preserve"> </w:t>
      </w:r>
      <w:r w:rsidRPr="00B23E24">
        <w:rPr>
          <w:rStyle w:val="a5"/>
          <w:b w:val="0"/>
          <w:sz w:val="28"/>
          <w:szCs w:val="28"/>
        </w:rPr>
        <w:t>72,7%</w:t>
      </w:r>
      <w:r w:rsidRPr="00B23E24">
        <w:rPr>
          <w:sz w:val="28"/>
          <w:szCs w:val="28"/>
        </w:rPr>
        <w:t>.</w:t>
      </w:r>
    </w:p>
    <w:p w:rsidR="00B23E24" w:rsidRPr="00B23E24" w:rsidRDefault="00B23E24" w:rsidP="00B23E24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23E24">
        <w:rPr>
          <w:sz w:val="28"/>
          <w:szCs w:val="28"/>
        </w:rPr>
        <w:t xml:space="preserve">Необхідність облаштування спеціально обладнаних </w:t>
      </w:r>
      <w:proofErr w:type="spellStart"/>
      <w:r w:rsidRPr="00B23E24">
        <w:rPr>
          <w:sz w:val="28"/>
          <w:szCs w:val="28"/>
        </w:rPr>
        <w:t>вбиралень</w:t>
      </w:r>
      <w:proofErr w:type="spellEnd"/>
      <w:r w:rsidRPr="00B23E24">
        <w:rPr>
          <w:sz w:val="28"/>
          <w:szCs w:val="28"/>
        </w:rPr>
        <w:t xml:space="preserve"> у громадських місцях підтримали </w:t>
      </w:r>
      <w:r w:rsidRPr="00B23E24">
        <w:rPr>
          <w:rStyle w:val="a5"/>
          <w:b w:val="0"/>
          <w:sz w:val="28"/>
          <w:szCs w:val="28"/>
        </w:rPr>
        <w:t>52,0%</w:t>
      </w:r>
      <w:r w:rsidRPr="00B23E24">
        <w:rPr>
          <w:sz w:val="28"/>
          <w:szCs w:val="28"/>
        </w:rPr>
        <w:t xml:space="preserve"> респондентів (205 згадок).</w:t>
      </w:r>
    </w:p>
    <w:p w:rsidR="00B23E24" w:rsidRPr="00B23E24" w:rsidRDefault="00B23E24" w:rsidP="00B23E24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23E24">
        <w:rPr>
          <w:rStyle w:val="a5"/>
          <w:b w:val="0"/>
          <w:sz w:val="28"/>
          <w:szCs w:val="28"/>
        </w:rPr>
        <w:t>Батьки малолітніх дітей</w:t>
      </w:r>
      <w:r w:rsidRPr="00B23E24">
        <w:rPr>
          <w:sz w:val="28"/>
          <w:szCs w:val="28"/>
        </w:rPr>
        <w:t xml:space="preserve"> продемонстрували найвищий запит на облаштування якісних пандусів і занижених бордюрів на тротуарах (</w:t>
      </w:r>
      <w:r w:rsidRPr="00B23E24">
        <w:rPr>
          <w:rStyle w:val="a5"/>
          <w:b w:val="0"/>
          <w:sz w:val="28"/>
          <w:szCs w:val="28"/>
        </w:rPr>
        <w:t>83,1%</w:t>
      </w:r>
      <w:r w:rsidRPr="00B23E24">
        <w:rPr>
          <w:sz w:val="28"/>
          <w:szCs w:val="28"/>
        </w:rPr>
        <w:t>), а також на зниження бордюрів на пішохідних переходах (</w:t>
      </w:r>
      <w:r w:rsidRPr="00B23E24">
        <w:rPr>
          <w:rStyle w:val="a5"/>
          <w:b w:val="0"/>
          <w:sz w:val="28"/>
          <w:szCs w:val="28"/>
        </w:rPr>
        <w:t>64,8%</w:t>
      </w:r>
      <w:r w:rsidRPr="00B23E24">
        <w:rPr>
          <w:sz w:val="28"/>
          <w:szCs w:val="28"/>
        </w:rPr>
        <w:t>), що суттєво перевищує середні показники серед усіх респондентів.</w:t>
      </w:r>
    </w:p>
    <w:p w:rsidR="00B23E24" w:rsidRPr="00B23E24" w:rsidRDefault="00B23E24" w:rsidP="00B23E24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23E24">
        <w:rPr>
          <w:sz w:val="28"/>
          <w:szCs w:val="28"/>
        </w:rPr>
        <w:t xml:space="preserve">Для </w:t>
      </w:r>
      <w:r w:rsidRPr="00B23E24">
        <w:rPr>
          <w:rStyle w:val="a5"/>
          <w:b w:val="0"/>
          <w:sz w:val="28"/>
          <w:szCs w:val="28"/>
        </w:rPr>
        <w:t>осіб з інвалідністю</w:t>
      </w:r>
      <w:r w:rsidRPr="00B23E24">
        <w:rPr>
          <w:sz w:val="28"/>
          <w:szCs w:val="28"/>
        </w:rPr>
        <w:t xml:space="preserve"> поряд із потребою в якісних пандусах (</w:t>
      </w:r>
      <w:r w:rsidRPr="00B23E24">
        <w:rPr>
          <w:rStyle w:val="a5"/>
          <w:b w:val="0"/>
          <w:sz w:val="28"/>
          <w:szCs w:val="28"/>
        </w:rPr>
        <w:t>74,2%</w:t>
      </w:r>
      <w:r w:rsidRPr="00B23E24">
        <w:rPr>
          <w:sz w:val="28"/>
          <w:szCs w:val="28"/>
        </w:rPr>
        <w:t>) та адаптованому транспорті (</w:t>
      </w:r>
      <w:r w:rsidRPr="00B23E24">
        <w:rPr>
          <w:rStyle w:val="a5"/>
          <w:b w:val="0"/>
          <w:sz w:val="28"/>
          <w:szCs w:val="28"/>
        </w:rPr>
        <w:t>60,6%</w:t>
      </w:r>
      <w:r w:rsidRPr="00B23E24">
        <w:rPr>
          <w:sz w:val="28"/>
          <w:szCs w:val="28"/>
        </w:rPr>
        <w:t xml:space="preserve">) особливо важливими є можливість задоволення базових потреб через наявність </w:t>
      </w:r>
      <w:r w:rsidRPr="00B23E24">
        <w:rPr>
          <w:rStyle w:val="a5"/>
          <w:b w:val="0"/>
          <w:sz w:val="28"/>
          <w:szCs w:val="28"/>
        </w:rPr>
        <w:t xml:space="preserve">спеціально обладнаних </w:t>
      </w:r>
      <w:proofErr w:type="spellStart"/>
      <w:r w:rsidRPr="00B23E24">
        <w:rPr>
          <w:rStyle w:val="a5"/>
          <w:b w:val="0"/>
          <w:sz w:val="28"/>
          <w:szCs w:val="28"/>
        </w:rPr>
        <w:t>вбиралень</w:t>
      </w:r>
      <w:proofErr w:type="spellEnd"/>
      <w:r w:rsidRPr="00B23E24">
        <w:rPr>
          <w:sz w:val="28"/>
          <w:szCs w:val="28"/>
        </w:rPr>
        <w:t xml:space="preserve"> (</w:t>
      </w:r>
      <w:r w:rsidRPr="00B23E24">
        <w:rPr>
          <w:rStyle w:val="a5"/>
          <w:b w:val="0"/>
          <w:sz w:val="28"/>
          <w:szCs w:val="28"/>
        </w:rPr>
        <w:t>53,0%</w:t>
      </w:r>
      <w:r w:rsidRPr="00B23E24">
        <w:rPr>
          <w:sz w:val="28"/>
          <w:szCs w:val="28"/>
        </w:rPr>
        <w:t xml:space="preserve">) та </w:t>
      </w:r>
      <w:r w:rsidRPr="00B23E24">
        <w:rPr>
          <w:rStyle w:val="a5"/>
          <w:b w:val="0"/>
          <w:sz w:val="28"/>
          <w:szCs w:val="28"/>
        </w:rPr>
        <w:t>доступних входів до громадських будівель без сходинок</w:t>
      </w:r>
      <w:r w:rsidRPr="00B23E24">
        <w:rPr>
          <w:sz w:val="28"/>
          <w:szCs w:val="28"/>
        </w:rPr>
        <w:t xml:space="preserve"> (</w:t>
      </w:r>
      <w:r w:rsidRPr="00B23E24">
        <w:rPr>
          <w:rStyle w:val="a5"/>
          <w:b w:val="0"/>
          <w:sz w:val="28"/>
          <w:szCs w:val="28"/>
        </w:rPr>
        <w:t>50,0%</w:t>
      </w:r>
      <w:r w:rsidRPr="00B23E24">
        <w:rPr>
          <w:sz w:val="28"/>
          <w:szCs w:val="28"/>
        </w:rPr>
        <w:t>).</w:t>
      </w:r>
    </w:p>
    <w:p w:rsidR="00B23E24" w:rsidRPr="00B23E24" w:rsidRDefault="00B23E24" w:rsidP="00B23E24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23E24">
        <w:rPr>
          <w:sz w:val="28"/>
          <w:szCs w:val="28"/>
        </w:rPr>
        <w:t xml:space="preserve">Крім того, під час опитування було отримано </w:t>
      </w:r>
      <w:r w:rsidRPr="00B23E24">
        <w:rPr>
          <w:rStyle w:val="a5"/>
          <w:b w:val="0"/>
          <w:sz w:val="28"/>
          <w:szCs w:val="28"/>
        </w:rPr>
        <w:t>понад 150 конкретних пропозицій та зауважень</w:t>
      </w:r>
      <w:r w:rsidRPr="00B23E24">
        <w:rPr>
          <w:sz w:val="28"/>
          <w:szCs w:val="28"/>
        </w:rPr>
        <w:t xml:space="preserve"> щодо покращення безбар'єрності. Вони будуть проаналізовані та передані територіальним громадам для врахування під час планування та реалізації заходів зі створення безбар'єрного простору.</w:t>
      </w:r>
    </w:p>
    <w:p w:rsidR="00F52FC3" w:rsidRPr="00B23E24" w:rsidRDefault="00F52FC3">
      <w:pPr>
        <w:pBdr>
          <w:top w:val="nil"/>
          <w:left w:val="nil"/>
          <w:bottom w:val="nil"/>
          <w:right w:val="nil"/>
          <w:between w:val="nil"/>
        </w:pBd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2FC3" w:rsidRDefault="00F52FC3">
      <w:pPr>
        <w:pBdr>
          <w:top w:val="nil"/>
          <w:left w:val="nil"/>
          <w:bottom w:val="nil"/>
          <w:right w:val="nil"/>
          <w:between w:val="nil"/>
        </w:pBd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FC3" w:rsidRDefault="00F52FC3">
      <w:pPr>
        <w:pBdr>
          <w:top w:val="nil"/>
          <w:left w:val="nil"/>
          <w:bottom w:val="nil"/>
          <w:right w:val="nil"/>
          <w:between w:val="nil"/>
        </w:pBdr>
        <w:ind w:right="-60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2FC3" w:rsidRDefault="00F52FC3"/>
    <w:p w:rsidR="00F52FC3" w:rsidRDefault="00F52FC3">
      <w:bookmarkStart w:id="0" w:name="_GoBack"/>
      <w:bookmarkEnd w:id="0"/>
    </w:p>
    <w:sectPr w:rsidR="00F52FC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4B97F5-5936-4943-933D-BED29225F7F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8746DD0-3CD2-4FA3-9B67-C2E957EC26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FC3"/>
    <w:rsid w:val="000C4885"/>
    <w:rsid w:val="00B23E24"/>
    <w:rsid w:val="00F5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D88E8B-4578-46AD-9AA8-4BD101298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zlae0wtextbase">
    <w:name w:val="zlae0w_textbase"/>
    <w:basedOn w:val="a"/>
    <w:rsid w:val="00B2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pdq2pgselectionanchorcontainer">
    <w:name w:val="pdq2pg_selectionanchorcontainer"/>
    <w:basedOn w:val="a"/>
    <w:rsid w:val="00B2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5">
    <w:name w:val="Strong"/>
    <w:basedOn w:val="a0"/>
    <w:uiPriority w:val="22"/>
    <w:qFormat/>
    <w:rsid w:val="00B23E24"/>
    <w:rPr>
      <w:b/>
      <w:bCs/>
    </w:rPr>
  </w:style>
  <w:style w:type="paragraph" w:styleId="a6">
    <w:name w:val="Normal (Web)"/>
    <w:basedOn w:val="a"/>
    <w:uiPriority w:val="99"/>
    <w:semiHidden/>
    <w:unhideWhenUsed/>
    <w:rsid w:val="00B2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9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45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76005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5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ocs.google.com/forms/d/e/1FAIpQLScbQa448IAIpg6nuK4QhnOLSJgJjM0t8lWpii4XXPHVZ-Dr5g/viewform?usp=header" TargetMode="Externa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2255</Words>
  <Characters>1286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ipada</cp:lastModifiedBy>
  <cp:revision>2</cp:revision>
  <dcterms:created xsi:type="dcterms:W3CDTF">2026-07-09T08:19:00Z</dcterms:created>
  <dcterms:modified xsi:type="dcterms:W3CDTF">2026-07-09T08:26:00Z</dcterms:modified>
</cp:coreProperties>
</file>