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B3" w:rsidRDefault="00F257B3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15F17">
        <w:rPr>
          <w:b/>
          <w:sz w:val="28"/>
          <w:szCs w:val="28"/>
        </w:rPr>
        <w:t>Звіт Київської ОВА</w:t>
      </w:r>
    </w:p>
    <w:p w:rsidR="00F257B3" w:rsidRPr="0090656C" w:rsidRDefault="00677A65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r w:rsidRPr="0090656C">
        <w:rPr>
          <w:b/>
          <w:sz w:val="28"/>
          <w:szCs w:val="28"/>
        </w:rPr>
        <w:t xml:space="preserve">про  </w:t>
      </w:r>
      <w:r w:rsidR="0090656C" w:rsidRPr="0090656C">
        <w:rPr>
          <w:b/>
          <w:sz w:val="28"/>
          <w:szCs w:val="28"/>
        </w:rPr>
        <w:t>поширення інформаційних матеріалів про права та гарантії, інвалідність, доступність та реабілітацію у 15 пілотних громадах</w:t>
      </w:r>
    </w:p>
    <w:p w:rsidR="008A06B5" w:rsidRPr="0090656C" w:rsidRDefault="008A06B5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bookmarkEnd w:id="0"/>
    <w:p w:rsidR="00C6062F" w:rsidRDefault="00C6062F" w:rsidP="004B36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62F" w:rsidRDefault="00C6062F" w:rsidP="004B3682">
      <w:pPr>
        <w:pStyle w:val="a3"/>
        <w:spacing w:before="0" w:beforeAutospacing="0" w:after="0" w:afterAutospacing="0"/>
        <w:ind w:firstLine="709"/>
        <w:jc w:val="both"/>
      </w:pPr>
    </w:p>
    <w:p w:rsidR="00C6062F" w:rsidRDefault="00C6062F" w:rsidP="00C606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62F">
        <w:rPr>
          <w:sz w:val="28"/>
          <w:szCs w:val="28"/>
        </w:rPr>
        <w:t xml:space="preserve">У 2025 році на офіційному </w:t>
      </w:r>
      <w:proofErr w:type="spellStart"/>
      <w:r w:rsidRPr="00C6062F">
        <w:rPr>
          <w:sz w:val="28"/>
          <w:szCs w:val="28"/>
        </w:rPr>
        <w:t>вебсайті</w:t>
      </w:r>
      <w:proofErr w:type="spellEnd"/>
      <w:r w:rsidRPr="00C6062F">
        <w:rPr>
          <w:sz w:val="28"/>
          <w:szCs w:val="28"/>
        </w:rPr>
        <w:t xml:space="preserve"> Київської обласної військової адміністрації та на сторінках у соціальних мережах оприлюднено інформаційні матеріали, спрямовані на інформування населення щодо прав і державних гарантій осіб з інвалідністю, а також питань доступності, безбар’єрності, інклюзії та реабілітації.</w:t>
      </w:r>
    </w:p>
    <w:p w:rsidR="001A33DF" w:rsidRDefault="001A33DF" w:rsidP="004B36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3CFA">
        <w:rPr>
          <w:sz w:val="28"/>
          <w:szCs w:val="28"/>
        </w:rPr>
        <w:t xml:space="preserve">У місті </w:t>
      </w:r>
      <w:r w:rsidR="00003CFA" w:rsidRPr="00003CFA">
        <w:rPr>
          <w:sz w:val="28"/>
          <w:szCs w:val="28"/>
        </w:rPr>
        <w:t xml:space="preserve">Богуславській територіальній громаді </w:t>
      </w:r>
      <w:r w:rsidRPr="00003CFA">
        <w:rPr>
          <w:sz w:val="28"/>
          <w:szCs w:val="28"/>
        </w:rPr>
        <w:t>відкрито один із найбільших в Україні мобільних реабілітаційних центрів.</w:t>
      </w:r>
    </w:p>
    <w:p w:rsidR="00003CFA" w:rsidRPr="00003CFA" w:rsidRDefault="00003CFA" w:rsidP="00003C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Інформація за посиланням: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Pr="00003CFA">
          <w:rPr>
            <w:rStyle w:val="a4"/>
            <w:rFonts w:ascii="Times New Roman" w:hAnsi="Times New Roman" w:cs="Times New Roman"/>
            <w:sz w:val="28"/>
            <w:szCs w:val="28"/>
          </w:rPr>
          <w:t>https://koda.gov.ua/mykola-kalashnyk-u-boguslavi-vidkryly-odyn-iz-najbilshyh-v-ukrayini-mobilnyh-reabilitaczijnyh-czentriv/</w:t>
        </w:r>
      </w:hyperlink>
      <w:r w:rsidRPr="00003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18" w:rsidRPr="004B3682" w:rsidRDefault="004B3682" w:rsidP="00D47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6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Інспекція безбар’єрності у Бородянській територіальній громаді.</w:t>
      </w:r>
    </w:p>
    <w:p w:rsidR="00003CFA" w:rsidRDefault="000B2418" w:rsidP="00003C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Інформація за посиланням: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B2418" w:rsidRDefault="00657E24" w:rsidP="00003C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https://www.facebook.com/share/v/1AHnSiKN5K/?mibextid=wwXIfr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3CFA" w:rsidRDefault="00003CFA" w:rsidP="00003C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3CFA">
        <w:rPr>
          <w:sz w:val="28"/>
          <w:szCs w:val="28"/>
        </w:rPr>
        <w:t>На базі однієї з медичних установ Вишгородської територіальної громади запрацювало реабілітаційне відділення.</w:t>
      </w:r>
    </w:p>
    <w:p w:rsidR="00003CFA" w:rsidRPr="00003CFA" w:rsidRDefault="00003CFA" w:rsidP="00003C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за посиланням: </w:t>
      </w:r>
      <w:hyperlink r:id="rId7" w:history="1">
        <w:r w:rsidRPr="00F10332">
          <w:rPr>
            <w:rStyle w:val="a4"/>
            <w:sz w:val="28"/>
            <w:szCs w:val="28"/>
          </w:rPr>
          <w:t>https://koda.gov.ua/mykola-kalashnyk-vidkryv-nove-reabilitaczijne-viddilennya-na-kyyivshhyni/</w:t>
        </w:r>
      </w:hyperlink>
      <w:r>
        <w:rPr>
          <w:sz w:val="28"/>
          <w:szCs w:val="28"/>
        </w:rPr>
        <w:t xml:space="preserve"> </w:t>
      </w:r>
    </w:p>
    <w:p w:rsidR="004B3682" w:rsidRPr="004B3682" w:rsidRDefault="004B3682" w:rsidP="00B03C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Інспекція безбар’єрності у </w:t>
      </w:r>
      <w:proofErr w:type="spellStart"/>
      <w:r w:rsidRPr="004B3682">
        <w:rPr>
          <w:rFonts w:ascii="Times New Roman" w:eastAsia="Times New Roman" w:hAnsi="Times New Roman" w:cs="Times New Roman"/>
          <w:sz w:val="28"/>
          <w:szCs w:val="28"/>
          <w:lang w:eastAsia="uk-UA"/>
        </w:rPr>
        <w:t>Бучанській</w:t>
      </w:r>
      <w:proofErr w:type="spellEnd"/>
      <w:r w:rsidRPr="004B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територіальній громаді.</w:t>
      </w:r>
    </w:p>
    <w:p w:rsidR="00B03C23" w:rsidRDefault="00B03C23" w:rsidP="00B03C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Інформація за посиланням: </w:t>
      </w:r>
      <w:hyperlink r:id="rId8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https://surl.li/tmtmli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33DF" w:rsidRDefault="001A33DF" w:rsidP="00D476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Ірпінській</w:t>
      </w:r>
      <w:proofErr w:type="spellEnd"/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територіальній громаді відновлено консультативно-діагностичний центр для дорослого населення.</w:t>
      </w:r>
    </w:p>
    <w:p w:rsidR="001A33DF" w:rsidRPr="001A33DF" w:rsidRDefault="001A33DF" w:rsidP="00D476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Інформація за посиланням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9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https://koda.gov.ua/v-irpeni-vidnovleno-konsultatyvno-diagnostychnyj-czentr-dlya-doroslogo-naselennya/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30D5" w:rsidRDefault="004B3682" w:rsidP="003530D5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Реформування МСЕК на Київщині: експертні команди оцінювання створено у 16 закладах охорони здоров’я.</w:t>
      </w:r>
    </w:p>
    <w:p w:rsidR="003530D5" w:rsidRDefault="003530D5" w:rsidP="003530D5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Інформація за посиланням:</w:t>
      </w:r>
      <w:r w:rsidRPr="003530D5">
        <w:t xml:space="preserve"> </w:t>
      </w:r>
      <w:hyperlink r:id="rId10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https://koda.gov.ua/reformuvannya-msek-na-kyyivshhyni-ekspertni-komandy-oczinyuvannya-stvoreni-v-16-zakladah-ohorony-zdorovya-bryfing-koda/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30D5" w:rsidRDefault="004B3682" w:rsidP="004B36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селі </w:t>
      </w:r>
      <w:proofErr w:type="spellStart"/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Здвижівка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територіальної громади </w:t>
      </w:r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після капітального ремонту запрацювала амбулаторія сімейної медицини.</w:t>
      </w:r>
    </w:p>
    <w:p w:rsidR="003530D5" w:rsidRDefault="003530D5" w:rsidP="003530D5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Інформація за посиланням: </w:t>
      </w:r>
      <w:hyperlink r:id="rId11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https://koda.gov.ua/u-zdvyzhivczi-pislya-kapitalnogo-remontu-zapraczyuvala-ambulatoriya-simejnoyi-medyczyny/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7197D" w:rsidRDefault="0007197D" w:rsidP="003530D5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Сучасний модульний Центр надання адміністративн</w:t>
      </w:r>
      <w:r w:rsidR="00C60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послуг відкрили у </w:t>
      </w:r>
      <w:proofErr w:type="spellStart"/>
      <w:r w:rsidR="00C60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Бишівській</w:t>
      </w:r>
      <w:proofErr w:type="spellEnd"/>
      <w:r w:rsidR="00C60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територіальній громаді </w:t>
      </w:r>
      <w:r w:rsidRPr="0007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Фастівського району. </w:t>
      </w:r>
      <w:r w:rsidRPr="00071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7197D" w:rsidRPr="0007197D" w:rsidRDefault="0007197D" w:rsidP="003530D5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Інформація за посиланням:</w:t>
      </w:r>
      <w:r w:rsidRPr="0007197D">
        <w:t xml:space="preserve"> </w:t>
      </w:r>
      <w:hyperlink r:id="rId12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https://koda.gov.ua/mykola-kalashnyk-u-seli-byshiv-fastivskogo-rajonu-vidkryly-suchasnyj-czentr-nadannya-administratyvnyh-poslug/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3682" w:rsidRDefault="004B3682" w:rsidP="00D47678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 Бориспільській багатопрофільній лікарні завершено створення нового стаціонарного реабілітаційного відділення.</w:t>
      </w:r>
    </w:p>
    <w:p w:rsidR="0090656C" w:rsidRDefault="0090656C" w:rsidP="00D4767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Інформація за посиланням: </w:t>
      </w:r>
      <w:hyperlink r:id="rId13" w:history="1">
        <w:r w:rsidRPr="00F103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https://koda.gov.ua/mykola-kalashnyk-u-boryspilskij-bagatoprofilnij-likarni-zaversheno-stvorennya-novogo-staczionarnogo-reabilitaczijnogo-viddilennya/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B3682" w:rsidRPr="004B3682" w:rsidRDefault="004B3682" w:rsidP="00D47678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Відкрито оновлену амбулаторію загальної практики – сімейної медицини </w:t>
      </w:r>
      <w:proofErr w:type="spellStart"/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Ташанської</w:t>
      </w:r>
      <w:proofErr w:type="spellEnd"/>
      <w:r w:rsidRPr="004B3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сільської ради Бориспільського району з сучасними умовами для медичних працівників та пацієнтів.</w:t>
      </w:r>
    </w:p>
    <w:p w:rsidR="00657E24" w:rsidRDefault="00657E24" w:rsidP="00D4767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Інформація за посиланням:</w:t>
      </w:r>
      <w:r w:rsidRPr="00657E24">
        <w:t xml:space="preserve"> </w:t>
      </w:r>
      <w:hyperlink r:id="rId14" w:history="1">
        <w:r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https://www.facebook.com/share/p/1RbAus6VXt/?mibextid=wwXIfr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33DF" w:rsidRPr="001A33DF" w:rsidRDefault="001A33DF" w:rsidP="004B3682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Відновлений </w:t>
      </w:r>
      <w:proofErr w:type="spellStart"/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Плосківський</w:t>
      </w:r>
      <w:proofErr w:type="spellEnd"/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ліцей у </w:t>
      </w:r>
      <w:proofErr w:type="spellStart"/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Великодимерській</w:t>
      </w:r>
      <w:proofErr w:type="spellEnd"/>
      <w:r w:rsidRPr="001A3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територіальній громаді відповідно до вимог безбар’єрності.</w:t>
      </w:r>
    </w:p>
    <w:p w:rsidR="00657E24" w:rsidRPr="004B3682" w:rsidRDefault="00657E24" w:rsidP="004B3682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за посиланням: </w:t>
      </w:r>
      <w:hyperlink r:id="rId15" w:history="1">
        <w:r w:rsidRPr="00F103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https://koda.gov.ua/mykola-kalashnyk-vidvidav-vidnovlenyj-ploskivskyj-liczej-u-velykodymerskij-gromadi/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B3682" w:rsidRPr="004B3682" w:rsidRDefault="004B3682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682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Оновлена індивідуальна програма реабілітації: як працюватиме нова система.</w:t>
      </w:r>
    </w:p>
    <w:p w:rsidR="001A33DF" w:rsidRDefault="00D47678" w:rsidP="001A33DF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Інформація за посиланням:</w:t>
      </w:r>
      <w:hyperlink r:id="rId16" w:history="1">
        <w:r w:rsidR="00D21430" w:rsidRPr="00F1033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https://koda.gov.ua/onovlena-indyvidualna-programa-reabilitacziyi-yak-cze-praczyuvatyme-v-novij-systemi/</w:t>
        </w:r>
      </w:hyperlink>
      <w:r w:rsidR="00D214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B2418" w:rsidRDefault="00C6062F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місті Славутич</w:t>
      </w:r>
      <w:r w:rsidR="001A33DF" w:rsidRPr="001A33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облаштовано молодіжний простір з покращеними умовами доступності.</w:t>
      </w:r>
    </w:p>
    <w:p w:rsidR="001A33DF" w:rsidRDefault="001A33DF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посиланням:</w:t>
      </w:r>
      <w:hyperlink r:id="rId17" w:history="1">
        <w:r w:rsidRPr="00F103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https://koda.gov.ua/molodizhnyj-prostir-u-slavutychi-pokrashhuye-umovy-dostupnosti/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A33DF" w:rsidRDefault="00003CFA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3C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селищі Ворзель </w:t>
      </w:r>
      <w:proofErr w:type="spellStart"/>
      <w:r w:rsidRPr="00003CFA">
        <w:rPr>
          <w:rFonts w:ascii="Times New Roman" w:eastAsia="Times New Roman" w:hAnsi="Times New Roman" w:cs="Times New Roman"/>
          <w:sz w:val="28"/>
          <w:szCs w:val="28"/>
          <w:lang w:eastAsia="uk-UA"/>
        </w:rPr>
        <w:t>Бучанської</w:t>
      </w:r>
      <w:proofErr w:type="spellEnd"/>
      <w:r w:rsidRPr="00003C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 розпочалося будівництво Центру взаємодії та відновлення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03CFA" w:rsidRDefault="00003CFA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посиланням:</w:t>
      </w:r>
      <w:r w:rsidRPr="00003CFA">
        <w:t xml:space="preserve"> </w:t>
      </w:r>
      <w:hyperlink r:id="rId18" w:history="1">
        <w:r w:rsidRPr="00F103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https://koda.gov.ua/u-vorzeli-startuvalo-budivnycztvo-czentru-vzayemodiyi-ta-vidnovlennya/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26130" w:rsidRDefault="00226130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6130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раннього втручання відкрито на базі амбулаторії №2 Фастівського міського Центру первинної медико-санітарної допомоги.</w:t>
      </w:r>
    </w:p>
    <w:p w:rsidR="00226130" w:rsidRPr="001A33DF" w:rsidRDefault="00226130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посиланням: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9" w:history="1">
        <w:r w:rsidRPr="00F103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https://koda.gov.ua/u-fastovi-vidkryto-czentr-rannogo-vtruchannya/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2418" w:rsidRDefault="00C6062F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6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селі </w:t>
      </w:r>
      <w:proofErr w:type="spellStart"/>
      <w:r w:rsidRPr="00C6062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Рогозів</w:t>
      </w:r>
      <w:proofErr w:type="spellEnd"/>
      <w:r w:rsidRPr="00C606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Бориспільської територіальної громади</w:t>
      </w:r>
      <w:r w:rsidRPr="00C606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нову амбулаторію загальної практики – сімейної медицини.</w:t>
      </w:r>
    </w:p>
    <w:p w:rsidR="00C6062F" w:rsidRPr="00C6062F" w:rsidRDefault="00C6062F" w:rsidP="000B241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за посиланням: </w:t>
      </w:r>
      <w:hyperlink r:id="rId20" w:history="1">
        <w:r w:rsidRPr="00F103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https://koda.gov.ua/mykola-kalashnyk-nova-ambulatoriya-zapraczyuvala-u-seli-rogoziv-na-boryspilshhyni/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47678" w:rsidRPr="00317D64" w:rsidRDefault="00D47678" w:rsidP="00D47678">
      <w:pPr>
        <w:pStyle w:val="a7"/>
        <w:spacing w:after="0" w:line="240" w:lineRule="auto"/>
        <w:ind w:firstLine="709"/>
        <w:jc w:val="both"/>
        <w:rPr>
          <w:color w:val="000000"/>
          <w:szCs w:val="28"/>
        </w:rPr>
      </w:pPr>
    </w:p>
    <w:p w:rsidR="00D47678" w:rsidRDefault="00D47678" w:rsidP="0090656C">
      <w:p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7678" w:rsidRPr="00D21430" w:rsidRDefault="00D47678" w:rsidP="0090656C">
      <w:p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56C" w:rsidRPr="0090656C" w:rsidRDefault="0090656C" w:rsidP="0090656C">
      <w:pPr>
        <w:shd w:val="clear" w:color="auto" w:fill="FFFFFF"/>
        <w:spacing w:after="300" w:line="240" w:lineRule="auto"/>
        <w:outlineLvl w:val="0"/>
        <w:rPr>
          <w:rFonts w:eastAsia="Times New Roman" w:cs="Times New Roman"/>
          <w:caps/>
          <w:color w:val="1D3479"/>
          <w:kern w:val="36"/>
          <w:sz w:val="38"/>
          <w:szCs w:val="38"/>
          <w:lang w:eastAsia="uk-UA"/>
        </w:rPr>
      </w:pPr>
    </w:p>
    <w:p w:rsidR="0090656C" w:rsidRPr="0090656C" w:rsidRDefault="0090656C" w:rsidP="0090656C">
      <w:p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0656C" w:rsidRDefault="0090656C" w:rsidP="009065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656C" w:rsidRDefault="0090656C" w:rsidP="009065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656C" w:rsidRPr="0090656C" w:rsidRDefault="0090656C" w:rsidP="009065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90656C" w:rsidRPr="0090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41BBA"/>
    <w:multiLevelType w:val="multilevel"/>
    <w:tmpl w:val="C16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E099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E102706"/>
    <w:multiLevelType w:val="multilevel"/>
    <w:tmpl w:val="A72A7C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30"/>
    <w:rsid w:val="00003CFA"/>
    <w:rsid w:val="00035FE8"/>
    <w:rsid w:val="0007197D"/>
    <w:rsid w:val="000B2418"/>
    <w:rsid w:val="000C0CC6"/>
    <w:rsid w:val="001A33DF"/>
    <w:rsid w:val="00226130"/>
    <w:rsid w:val="00264570"/>
    <w:rsid w:val="002907A4"/>
    <w:rsid w:val="002B7B1B"/>
    <w:rsid w:val="003530D5"/>
    <w:rsid w:val="00404354"/>
    <w:rsid w:val="0043289B"/>
    <w:rsid w:val="0046149C"/>
    <w:rsid w:val="00463236"/>
    <w:rsid w:val="004B3682"/>
    <w:rsid w:val="004E4DA7"/>
    <w:rsid w:val="00657E24"/>
    <w:rsid w:val="00677A65"/>
    <w:rsid w:val="006E38CF"/>
    <w:rsid w:val="00832CE7"/>
    <w:rsid w:val="008A06B5"/>
    <w:rsid w:val="008A66FC"/>
    <w:rsid w:val="0090656C"/>
    <w:rsid w:val="009A1EE4"/>
    <w:rsid w:val="00A4616A"/>
    <w:rsid w:val="00A815B7"/>
    <w:rsid w:val="00B03C23"/>
    <w:rsid w:val="00B40D6B"/>
    <w:rsid w:val="00B95F53"/>
    <w:rsid w:val="00C6062F"/>
    <w:rsid w:val="00D21430"/>
    <w:rsid w:val="00D40005"/>
    <w:rsid w:val="00D47678"/>
    <w:rsid w:val="00D57830"/>
    <w:rsid w:val="00F257B3"/>
    <w:rsid w:val="00F46123"/>
    <w:rsid w:val="00F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99EA-787C-4492-9A8F-2994E43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6149C"/>
    <w:rPr>
      <w:color w:val="0563C1" w:themeColor="hyperlink"/>
      <w:u w:val="single"/>
    </w:rPr>
  </w:style>
  <w:style w:type="table" w:styleId="a5">
    <w:name w:val="Grid Table Light"/>
    <w:basedOn w:val="a1"/>
    <w:uiPriority w:val="40"/>
    <w:rsid w:val="00B40D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035FE8"/>
    <w:rPr>
      <w:b/>
      <w:bCs/>
    </w:rPr>
  </w:style>
  <w:style w:type="paragraph" w:styleId="a7">
    <w:name w:val="Body Text"/>
    <w:basedOn w:val="a"/>
    <w:link w:val="a8"/>
    <w:rsid w:val="00D47678"/>
    <w:pPr>
      <w:suppressAutoHyphens/>
      <w:spacing w:after="140" w:line="276" w:lineRule="auto"/>
    </w:pPr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character" w:customStyle="1" w:styleId="a8">
    <w:name w:val="Основний текст Знак"/>
    <w:basedOn w:val="a0"/>
    <w:link w:val="a7"/>
    <w:rsid w:val="00D47678"/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tmtmli" TargetMode="External"/><Relationship Id="rId13" Type="http://schemas.openxmlformats.org/officeDocument/2006/relationships/hyperlink" Target="https://koda.gov.ua/mykola-kalashnyk-u-boryspilskij-bagatoprofilnij-likarni-zaversheno-stvorennya-novogo-staczionarnogo-reabilitaczijnogo-viddilennya/" TargetMode="External"/><Relationship Id="rId18" Type="http://schemas.openxmlformats.org/officeDocument/2006/relationships/hyperlink" Target="https://koda.gov.ua/u-vorzeli-startuvalo-budivnycztvo-czentru-vzayemodiyi-ta-vidnovlenn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oda.gov.ua/mykola-kalashnyk-vidkryv-nove-reabilitaczijne-viddilennya-na-kyyivshhyni/" TargetMode="External"/><Relationship Id="rId12" Type="http://schemas.openxmlformats.org/officeDocument/2006/relationships/hyperlink" Target="https://koda.gov.ua/mykola-kalashnyk-u-seli-byshiv-fastivskogo-rajonu-vidkryly-suchasnyj-czentr-nadannya-administratyvnyh-poslug/" TargetMode="External"/><Relationship Id="rId17" Type="http://schemas.openxmlformats.org/officeDocument/2006/relationships/hyperlink" Target="https://koda.gov.ua/molodizhnyj-prostir-u-slavutychi-pokrashhuye-umovy-dostup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da.gov.ua/onovlena-indyvidualna-programa-reabilitacziyi-yak-cze-praczyuvatyme-v-novij-systemi/" TargetMode="External"/><Relationship Id="rId20" Type="http://schemas.openxmlformats.org/officeDocument/2006/relationships/hyperlink" Target="https://koda.gov.ua/mykola-kalashnyk-nova-ambulatoriya-zapraczyuvala-u-seli-rogoziv-na-boryspilshhyn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v/1AHnSiKN5K/?mibextid=wwXIfr" TargetMode="External"/><Relationship Id="rId11" Type="http://schemas.openxmlformats.org/officeDocument/2006/relationships/hyperlink" Target="https://koda.gov.ua/u-zdvyzhivczi-pislya-kapitalnogo-remontu-zapraczyuvala-ambulatoriya-simejnoyi-medyczyny/" TargetMode="External"/><Relationship Id="rId5" Type="http://schemas.openxmlformats.org/officeDocument/2006/relationships/hyperlink" Target="https://koda.gov.ua/mykola-kalashnyk-u-boguslavi-vidkryly-odyn-iz-najbilshyh-v-ukrayini-mobilnyh-reabilitaczijnyh-czentriv/" TargetMode="External"/><Relationship Id="rId15" Type="http://schemas.openxmlformats.org/officeDocument/2006/relationships/hyperlink" Target="https://koda.gov.ua/mykola-kalashnyk-vidvidav-vidnovlenyj-ploskivskyj-liczej-u-velykodymerskij-gromadi/" TargetMode="External"/><Relationship Id="rId10" Type="http://schemas.openxmlformats.org/officeDocument/2006/relationships/hyperlink" Target="https://koda.gov.ua/reformuvannya-msek-na-kyyivshhyni-ekspertni-komandy-oczinyuvannya-stvoreni-v-16-zakladah-ohorony-zdorovya-bryfing-koda/" TargetMode="External"/><Relationship Id="rId19" Type="http://schemas.openxmlformats.org/officeDocument/2006/relationships/hyperlink" Target="https://koda.gov.ua/u-fastovi-vidkryto-czentr-rannogo-vtruchan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da.gov.ua/v-irpeni-vidnovleno-konsultatyvno-diagnostychnyj-czentr-dlya-doroslogo-naselennya/" TargetMode="External"/><Relationship Id="rId14" Type="http://schemas.openxmlformats.org/officeDocument/2006/relationships/hyperlink" Target="https://www.facebook.com/share/p/1RbAus6VXt/?mibextid=wwXI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2025-12-15T11:56:00Z</dcterms:created>
  <dcterms:modified xsi:type="dcterms:W3CDTF">2025-12-15T11:56:00Z</dcterms:modified>
</cp:coreProperties>
</file>