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DC8E" w14:textId="77777777" w:rsidR="00235628" w:rsidRPr="00235628" w:rsidRDefault="00235628" w:rsidP="0023562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628">
        <w:rPr>
          <w:rFonts w:ascii="Times New Roman" w:hAnsi="Times New Roman" w:cs="Times New Roman"/>
          <w:b/>
          <w:sz w:val="28"/>
          <w:szCs w:val="28"/>
        </w:rPr>
        <w:t>Звіт Київської ОВА</w:t>
      </w:r>
    </w:p>
    <w:p w14:paraId="4AE3E69D" w14:textId="129DE8AA" w:rsidR="00235628" w:rsidRPr="00E10130" w:rsidRDefault="00235628" w:rsidP="00235628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B40A46" w:rsidRPr="00B40A46">
        <w:rPr>
          <w:b/>
          <w:sz w:val="28"/>
          <w:szCs w:val="28"/>
        </w:rPr>
        <w:t>проведення за участю громадськості навчальних семінарів з питань безбар’єрності на транспорті для представників автотранспортних підприємств, які здійснюють пасажирські перевезення</w:t>
      </w:r>
      <w:r w:rsidR="00B40A46">
        <w:rPr>
          <w:b/>
          <w:sz w:val="28"/>
          <w:szCs w:val="28"/>
        </w:rPr>
        <w:t xml:space="preserve"> </w:t>
      </w:r>
    </w:p>
    <w:p w14:paraId="2412FA42" w14:textId="77777777" w:rsid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7176962" w14:textId="77777777" w:rsidR="00B40A46" w:rsidRDefault="00B40A46" w:rsidP="00EC747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У межах Національної стратегії зі створення безбар’єрного простору в Україні на період до 2030 року експерти з безбар’єрності Департаменту містобудування та архітектури КОДА 18 листопада 2025 року провели два навчальні семінари з питань безбар’єрності на транспорті для представників автотранспортних підприємств, що здійснюють пасажирські перевезення у Київській області.</w:t>
      </w:r>
    </w:p>
    <w:p w14:paraId="283278F2" w14:textId="234A0776" w:rsidR="00B40A46" w:rsidRPr="00B40A46" w:rsidRDefault="00EC747A" w:rsidP="00EC747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Наразі </w:t>
      </w:r>
      <w:r w:rsidR="00B40A46" w:rsidRPr="00B40A46">
        <w:rPr>
          <w:sz w:val="28"/>
          <w:szCs w:val="28"/>
        </w:rPr>
        <w:t>40</w:t>
      </w:r>
      <w:r w:rsidR="00B21990">
        <w:rPr>
          <w:sz w:val="28"/>
          <w:szCs w:val="28"/>
        </w:rPr>
        <w:t> </w:t>
      </w:r>
      <w:r w:rsidR="00B40A46" w:rsidRPr="00B40A46">
        <w:rPr>
          <w:sz w:val="28"/>
          <w:szCs w:val="28"/>
        </w:rPr>
        <w:t>% громадського транспорту, задіяного на приміських та міжміських маршрутах, організованих КОДА, уже відповідає критеріям безбар’єрності.</w:t>
      </w:r>
    </w:p>
    <w:p w14:paraId="33569310" w14:textId="77777777" w:rsidR="00B40A46" w:rsidRPr="00B40A46" w:rsidRDefault="00B40A46" w:rsidP="00B2199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Зокрема, йдеться про такі маршрути:</w:t>
      </w:r>
    </w:p>
    <w:p w14:paraId="1B549AAA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302 Вишневе (зал. ст.) – Київ АС «Поділ»</w:t>
      </w:r>
    </w:p>
    <w:p w14:paraId="17BE3B09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317, 318 Бориспіль – Київ АС «Видубичі»</w:t>
      </w:r>
    </w:p>
    <w:p w14:paraId="77EB827C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324 Проців – Київ АС «Видубичі»</w:t>
      </w:r>
    </w:p>
    <w:p w14:paraId="20F9D46C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 xml:space="preserve">351 </w:t>
      </w:r>
      <w:proofErr w:type="spellStart"/>
      <w:r w:rsidRPr="00B40A46">
        <w:rPr>
          <w:sz w:val="28"/>
          <w:szCs w:val="28"/>
        </w:rPr>
        <w:t>Пірново</w:t>
      </w:r>
      <w:proofErr w:type="spellEnd"/>
      <w:r w:rsidRPr="00B40A46">
        <w:rPr>
          <w:sz w:val="28"/>
          <w:szCs w:val="28"/>
        </w:rPr>
        <w:t xml:space="preserve"> – Київ АС «Героїв Дніпра» (через Лебедівку)</w:t>
      </w:r>
    </w:p>
    <w:p w14:paraId="2B56F300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354 Козаровичі – Київ АС «Полісся»</w:t>
      </w:r>
    </w:p>
    <w:p w14:paraId="41B51094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365 Гатне – Київ АС «Південна»</w:t>
      </w:r>
    </w:p>
    <w:p w14:paraId="5A49E5D7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368 Боярка – Київ АС «Поділ»</w:t>
      </w:r>
    </w:p>
    <w:p w14:paraId="60034E68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 xml:space="preserve">369 </w:t>
      </w:r>
      <w:proofErr w:type="spellStart"/>
      <w:r w:rsidRPr="00B40A46">
        <w:rPr>
          <w:sz w:val="28"/>
          <w:szCs w:val="28"/>
        </w:rPr>
        <w:t>Забір’я</w:t>
      </w:r>
      <w:proofErr w:type="spellEnd"/>
      <w:r w:rsidRPr="00B40A46">
        <w:rPr>
          <w:sz w:val="28"/>
          <w:szCs w:val="28"/>
        </w:rPr>
        <w:t xml:space="preserve"> – Київ АС «Дачна»</w:t>
      </w:r>
    </w:p>
    <w:p w14:paraId="79E3DBCC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427 Крюківщина – Київ АС «Південна»</w:t>
      </w:r>
    </w:p>
    <w:p w14:paraId="35741027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701, 706, 707 Бровари – Київ АС «Дарниця»</w:t>
      </w:r>
    </w:p>
    <w:p w14:paraId="409C8980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718 Вишневе – Центральний автовокзал Києва</w:t>
      </w:r>
    </w:p>
    <w:p w14:paraId="5053CB77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723 Вишневе (зал. ст. «Жуляни») – Київ АС «Південна»</w:t>
      </w:r>
    </w:p>
    <w:p w14:paraId="39B17783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741 Святопетрівське – Київ АС «Дачна»</w:t>
      </w:r>
    </w:p>
    <w:p w14:paraId="6842A9EA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742 Боярка – Київ АС «Дачна» (через Святопетрівське)</w:t>
      </w:r>
    </w:p>
    <w:p w14:paraId="607D613B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751 Сулимівка – Київ АС «Дарниця»</w:t>
      </w:r>
    </w:p>
    <w:p w14:paraId="4507EB80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753 Вишеньки – Київ АС «Видубичі» (через Петропавлівське)</w:t>
      </w:r>
    </w:p>
    <w:p w14:paraId="5BE269E3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792 Нові Петрівці – Київ АС «Героїв Дніпра»</w:t>
      </w:r>
    </w:p>
    <w:p w14:paraId="180501E2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796 Боярка – Київ АС «Дачна»</w:t>
      </w:r>
    </w:p>
    <w:p w14:paraId="1325FB78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805 Вишневе (зал. ст. «Жуляни») – Київ АС «Київ»</w:t>
      </w:r>
    </w:p>
    <w:p w14:paraId="332CDF32" w14:textId="77777777" w:rsidR="00B40A46" w:rsidRP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820 Вишневе – Київ</w:t>
      </w:r>
    </w:p>
    <w:p w14:paraId="5B7B4845" w14:textId="77777777" w:rsidR="00187B42" w:rsidRDefault="00B40A46" w:rsidP="00B2199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0A46">
        <w:rPr>
          <w:sz w:val="28"/>
          <w:szCs w:val="28"/>
        </w:rPr>
        <w:t>Безбар’єрність транспорту - це не лише фізична доступність для людей з інвалідністю. Це створення зручної, безпечної та ефективної транспортної системи для всіх мешканців громади — незалежно від віку, стану здоров’я чи рівня мобільності. Інклюзивний підхід у транспорті сприяє соціальній інтеграції, підвищує якість життя, стимулює економічний розвиток та допомагає зменшити ізоляцію вразливих груп населення.</w:t>
      </w:r>
    </w:p>
    <w:p w14:paraId="2390675E" w14:textId="77777777" w:rsidR="009E2F02" w:rsidRPr="00B40A46" w:rsidRDefault="009E2F02" w:rsidP="009E2F02">
      <w:pPr>
        <w:pStyle w:val="a3"/>
        <w:spacing w:after="0" w:line="240" w:lineRule="auto"/>
        <w:ind w:firstLine="709"/>
        <w:rPr>
          <w:lang w:val="ru-RU"/>
        </w:rPr>
      </w:pPr>
      <w:proofErr w:type="spellStart"/>
      <w:r>
        <w:t>Фотозвіт</w:t>
      </w:r>
      <w:proofErr w:type="spellEnd"/>
      <w:r>
        <w:t xml:space="preserve"> доступний за посиланням: </w:t>
      </w:r>
      <w:hyperlink r:id="rId5" w:history="1">
        <w:r w:rsidR="00B40A46" w:rsidRPr="00100543">
          <w:rPr>
            <w:rStyle w:val="a7"/>
          </w:rPr>
          <w:t>https://www.facebook.com/share/p/1F5k9cVSZB/?mibextid=wwXIfr</w:t>
        </w:r>
      </w:hyperlink>
      <w:r w:rsidR="00B40A46">
        <w:rPr>
          <w:lang w:val="ru-RU"/>
        </w:rPr>
        <w:t xml:space="preserve"> </w:t>
      </w:r>
    </w:p>
    <w:sectPr w:rsidR="009E2F02" w:rsidRPr="00B40A46" w:rsidSect="0004250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16ECB"/>
    <w:multiLevelType w:val="hybridMultilevel"/>
    <w:tmpl w:val="5A083CCC"/>
    <w:lvl w:ilvl="0" w:tplc="24FAD378">
      <w:start w:val="50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FC"/>
    <w:rsid w:val="000434F6"/>
    <w:rsid w:val="000743D1"/>
    <w:rsid w:val="000D7EA5"/>
    <w:rsid w:val="00187B42"/>
    <w:rsid w:val="00235628"/>
    <w:rsid w:val="002E26FF"/>
    <w:rsid w:val="002F4747"/>
    <w:rsid w:val="00317D64"/>
    <w:rsid w:val="00344235"/>
    <w:rsid w:val="004561AB"/>
    <w:rsid w:val="004C2E57"/>
    <w:rsid w:val="006061FC"/>
    <w:rsid w:val="0063041E"/>
    <w:rsid w:val="006E7F8E"/>
    <w:rsid w:val="007875B8"/>
    <w:rsid w:val="00793367"/>
    <w:rsid w:val="00835D23"/>
    <w:rsid w:val="00990D08"/>
    <w:rsid w:val="009C7B35"/>
    <w:rsid w:val="009E2F02"/>
    <w:rsid w:val="00A5251E"/>
    <w:rsid w:val="00AA032D"/>
    <w:rsid w:val="00B21990"/>
    <w:rsid w:val="00B40A46"/>
    <w:rsid w:val="00B65076"/>
    <w:rsid w:val="00CD7CF7"/>
    <w:rsid w:val="00CF175E"/>
    <w:rsid w:val="00D3705A"/>
    <w:rsid w:val="00D5614B"/>
    <w:rsid w:val="00D639DB"/>
    <w:rsid w:val="00E10130"/>
    <w:rsid w:val="00EC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77ED"/>
  <w15:docId w15:val="{7884723A-2750-F94F-BE40-665A584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61FC"/>
    <w:pPr>
      <w:suppressAutoHyphens/>
      <w:spacing w:after="140"/>
    </w:pPr>
    <w:rPr>
      <w:rFonts w:ascii="Times New Roman" w:eastAsia="Times New Roman" w:hAnsi="Times New Roman" w:cs="Times New Roman"/>
      <w:kern w:val="2"/>
      <w:sz w:val="28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6061FC"/>
    <w:rPr>
      <w:rFonts w:ascii="Times New Roman" w:eastAsia="Times New Roman" w:hAnsi="Times New Roman" w:cs="Times New Roman"/>
      <w:kern w:val="2"/>
      <w:sz w:val="28"/>
      <w:szCs w:val="24"/>
      <w:lang w:eastAsia="zh-CN" w:bidi="hi-IN"/>
    </w:rPr>
  </w:style>
  <w:style w:type="paragraph" w:styleId="a5">
    <w:name w:val="Normal (Web)"/>
    <w:basedOn w:val="a"/>
    <w:uiPriority w:val="99"/>
    <w:unhideWhenUsed/>
    <w:rsid w:val="00E1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10130"/>
    <w:rPr>
      <w:b/>
      <w:bCs/>
    </w:rPr>
  </w:style>
  <w:style w:type="character" w:styleId="a7">
    <w:name w:val="Hyperlink"/>
    <w:basedOn w:val="a0"/>
    <w:uiPriority w:val="99"/>
    <w:unhideWhenUsed/>
    <w:rsid w:val="00E10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hare/p/1F5k9cVSZB/?mibextid=wwXI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Департамент цивільного захисту КОДА</dc:creator>
  <cp:lastModifiedBy>Татьяна Смирнова</cp:lastModifiedBy>
  <cp:revision>3</cp:revision>
  <dcterms:created xsi:type="dcterms:W3CDTF">2025-11-18T15:59:00Z</dcterms:created>
  <dcterms:modified xsi:type="dcterms:W3CDTF">2025-11-18T17:25:00Z</dcterms:modified>
</cp:coreProperties>
</file>