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BF43" w14:textId="77777777" w:rsidR="001D511D" w:rsidRPr="00735C33" w:rsidRDefault="001D511D" w:rsidP="001D511D">
      <w:pPr>
        <w:tabs>
          <w:tab w:val="left" w:pos="5040"/>
        </w:tabs>
        <w:jc w:val="right"/>
        <w:rPr>
          <w:rFonts w:ascii="Times New Roman" w:hAnsi="Times New Roman"/>
          <w:i/>
          <w:szCs w:val="28"/>
          <w:lang w:val="uk-UA"/>
        </w:rPr>
      </w:pPr>
      <w:r w:rsidRPr="00735C33">
        <w:rPr>
          <w:rFonts w:ascii="Times New Roman" w:hAnsi="Times New Roman"/>
          <w:i/>
          <w:szCs w:val="28"/>
          <w:lang w:val="uk-UA"/>
        </w:rPr>
        <w:t>Додаток</w:t>
      </w:r>
      <w:r w:rsidR="006521EB">
        <w:rPr>
          <w:rFonts w:ascii="Times New Roman" w:hAnsi="Times New Roman"/>
          <w:i/>
          <w:szCs w:val="28"/>
          <w:lang w:val="uk-UA"/>
        </w:rPr>
        <w:t xml:space="preserve"> до листа</w:t>
      </w:r>
    </w:p>
    <w:p w14:paraId="3F24BF44" w14:textId="77777777" w:rsidR="001D511D" w:rsidRPr="00127B10" w:rsidRDefault="001D511D" w:rsidP="001D511D">
      <w:pPr>
        <w:tabs>
          <w:tab w:val="left" w:pos="5040"/>
        </w:tabs>
        <w:jc w:val="right"/>
        <w:rPr>
          <w:rFonts w:ascii="Times New Roman" w:hAnsi="Times New Roman"/>
          <w:szCs w:val="28"/>
          <w:lang w:val="uk-UA"/>
        </w:rPr>
      </w:pPr>
    </w:p>
    <w:p w14:paraId="3F24BF45" w14:textId="77777777" w:rsidR="001D511D" w:rsidRPr="00735C33" w:rsidRDefault="001D511D" w:rsidP="001D511D">
      <w:pPr>
        <w:tabs>
          <w:tab w:val="left" w:pos="5040"/>
        </w:tabs>
        <w:jc w:val="right"/>
        <w:rPr>
          <w:rFonts w:ascii="Times New Roman" w:hAnsi="Times New Roman"/>
          <w:b/>
          <w:szCs w:val="28"/>
          <w:lang w:val="uk-UA"/>
        </w:rPr>
      </w:pPr>
      <w:r w:rsidRPr="00735C33">
        <w:rPr>
          <w:rFonts w:ascii="Times New Roman" w:hAnsi="Times New Roman"/>
          <w:b/>
          <w:szCs w:val="28"/>
          <w:lang w:val="uk-UA"/>
        </w:rPr>
        <w:t>Форма 1</w:t>
      </w:r>
    </w:p>
    <w:p w14:paraId="3F24BF46" w14:textId="77777777" w:rsidR="001D511D" w:rsidRPr="00127B10" w:rsidRDefault="001D511D" w:rsidP="001D511D">
      <w:pPr>
        <w:tabs>
          <w:tab w:val="left" w:pos="5040"/>
        </w:tabs>
        <w:rPr>
          <w:rFonts w:ascii="Times New Roman" w:hAnsi="Times New Roman"/>
          <w:b/>
          <w:szCs w:val="28"/>
          <w:lang w:val="uk-UA"/>
        </w:rPr>
      </w:pPr>
    </w:p>
    <w:p w14:paraId="3F24BF47" w14:textId="1677A06D" w:rsidR="001D511D" w:rsidRPr="00127B10" w:rsidRDefault="001D511D" w:rsidP="001D511D">
      <w:pPr>
        <w:tabs>
          <w:tab w:val="left" w:pos="5040"/>
        </w:tabs>
        <w:jc w:val="center"/>
        <w:rPr>
          <w:rFonts w:ascii="Times New Roman" w:hAnsi="Times New Roman"/>
          <w:b/>
          <w:szCs w:val="28"/>
          <w:lang w:val="uk-UA"/>
        </w:rPr>
      </w:pPr>
      <w:r w:rsidRPr="00127B10">
        <w:rPr>
          <w:rFonts w:ascii="Times New Roman" w:hAnsi="Times New Roman"/>
          <w:b/>
          <w:szCs w:val="28"/>
          <w:lang w:val="uk-UA"/>
        </w:rPr>
        <w:t>Інформація Київської обласної державної адміністрації (Київської обласної військової адмініст</w:t>
      </w:r>
      <w:r w:rsidR="00345802">
        <w:rPr>
          <w:rFonts w:ascii="Times New Roman" w:hAnsi="Times New Roman"/>
          <w:b/>
          <w:szCs w:val="28"/>
          <w:lang w:val="uk-UA"/>
        </w:rPr>
        <w:t>рації) про стан виконання у 202</w:t>
      </w:r>
      <w:r w:rsidR="00B41315">
        <w:rPr>
          <w:rFonts w:ascii="Times New Roman" w:hAnsi="Times New Roman"/>
          <w:b/>
          <w:szCs w:val="28"/>
          <w:lang w:val="uk-UA"/>
        </w:rPr>
        <w:t xml:space="preserve">4 </w:t>
      </w:r>
      <w:r w:rsidRPr="00127B10">
        <w:rPr>
          <w:rFonts w:ascii="Times New Roman" w:hAnsi="Times New Roman"/>
          <w:b/>
          <w:szCs w:val="28"/>
          <w:lang w:val="uk-UA"/>
        </w:rPr>
        <w:t xml:space="preserve">році операційного плану з реалізації </w:t>
      </w:r>
      <w:bookmarkStart w:id="0" w:name="_Hlk187421805"/>
      <w:r w:rsidRPr="00127B10">
        <w:rPr>
          <w:rFonts w:ascii="Times New Roman" w:hAnsi="Times New Roman"/>
          <w:b/>
          <w:szCs w:val="28"/>
          <w:lang w:val="uk-UA"/>
        </w:rPr>
        <w:t xml:space="preserve">Державної стратегії забезпечення рівних прав та можливостей жінок і чоловіків на період до 2030 </w:t>
      </w:r>
      <w:bookmarkEnd w:id="0"/>
      <w:r w:rsidRPr="00127B10">
        <w:rPr>
          <w:rFonts w:ascii="Times New Roman" w:hAnsi="Times New Roman"/>
          <w:b/>
          <w:szCs w:val="28"/>
          <w:lang w:val="uk-UA"/>
        </w:rPr>
        <w:t>року на 2022-2024 роки</w:t>
      </w:r>
    </w:p>
    <w:p w14:paraId="3F24BF48" w14:textId="77777777" w:rsidR="00B4295C" w:rsidRPr="00127B10" w:rsidRDefault="00B4295C">
      <w:pPr>
        <w:rPr>
          <w:rFonts w:ascii="Times New Roman" w:hAnsi="Times New Roman"/>
        </w:rPr>
      </w:pPr>
    </w:p>
    <w:tbl>
      <w:tblPr>
        <w:tblStyle w:val="a7"/>
        <w:tblW w:w="15324" w:type="dxa"/>
        <w:tblInd w:w="-431" w:type="dxa"/>
        <w:tblLayout w:type="fixed"/>
        <w:tblLook w:val="04A0" w:firstRow="1" w:lastRow="0" w:firstColumn="1" w:lastColumn="0" w:noHBand="0" w:noVBand="1"/>
      </w:tblPr>
      <w:tblGrid>
        <w:gridCol w:w="2411"/>
        <w:gridCol w:w="2693"/>
        <w:gridCol w:w="1418"/>
        <w:gridCol w:w="3118"/>
        <w:gridCol w:w="5670"/>
        <w:gridCol w:w="14"/>
      </w:tblGrid>
      <w:tr w:rsidR="00B4295C" w:rsidRPr="00127B10" w14:paraId="3F24BF4F" w14:textId="77777777" w:rsidTr="00DF5C9F">
        <w:trPr>
          <w:gridAfter w:val="1"/>
          <w:wAfter w:w="14" w:type="dxa"/>
        </w:trPr>
        <w:tc>
          <w:tcPr>
            <w:tcW w:w="2411" w:type="dxa"/>
          </w:tcPr>
          <w:p w14:paraId="3F24BF49" w14:textId="77777777" w:rsidR="00B4295C" w:rsidRPr="00163621" w:rsidRDefault="00B4295C" w:rsidP="00B4295C">
            <w:pPr>
              <w:jc w:val="center"/>
              <w:rPr>
                <w:rFonts w:ascii="Times New Roman" w:hAnsi="Times New Roman"/>
                <w:b/>
                <w:color w:val="000000"/>
                <w:sz w:val="24"/>
                <w:szCs w:val="24"/>
                <w:lang w:val="uk-UA"/>
              </w:rPr>
            </w:pPr>
            <w:r w:rsidRPr="00163621">
              <w:rPr>
                <w:rFonts w:ascii="Times New Roman" w:hAnsi="Times New Roman"/>
                <w:b/>
                <w:sz w:val="24"/>
                <w:szCs w:val="24"/>
                <w:lang w:val="uk-UA"/>
              </w:rPr>
              <w:t>Найменування</w:t>
            </w:r>
            <w:r w:rsidRPr="00163621">
              <w:rPr>
                <w:rFonts w:ascii="Times New Roman" w:hAnsi="Times New Roman"/>
                <w:b/>
                <w:sz w:val="24"/>
                <w:szCs w:val="24"/>
                <w:lang w:val="uk-UA"/>
              </w:rPr>
              <w:br/>
              <w:t>завдання</w:t>
            </w:r>
          </w:p>
        </w:tc>
        <w:tc>
          <w:tcPr>
            <w:tcW w:w="2693" w:type="dxa"/>
          </w:tcPr>
          <w:p w14:paraId="3F24BF4A" w14:textId="77777777" w:rsidR="00B4295C" w:rsidRPr="00163621" w:rsidRDefault="00B4295C" w:rsidP="00B4295C">
            <w:pPr>
              <w:jc w:val="center"/>
              <w:rPr>
                <w:rFonts w:ascii="Times New Roman" w:hAnsi="Times New Roman"/>
                <w:b/>
                <w:color w:val="000000"/>
                <w:sz w:val="24"/>
                <w:szCs w:val="24"/>
                <w:lang w:val="uk-UA"/>
              </w:rPr>
            </w:pPr>
            <w:r w:rsidRPr="00163621">
              <w:rPr>
                <w:rFonts w:ascii="Times New Roman" w:hAnsi="Times New Roman"/>
                <w:b/>
                <w:sz w:val="24"/>
                <w:szCs w:val="24"/>
                <w:lang w:val="uk-UA"/>
              </w:rPr>
              <w:t xml:space="preserve">Найменування </w:t>
            </w:r>
            <w:r w:rsidRPr="00163621">
              <w:rPr>
                <w:rFonts w:ascii="Times New Roman" w:hAnsi="Times New Roman"/>
                <w:b/>
                <w:sz w:val="24"/>
                <w:szCs w:val="24"/>
                <w:lang w:val="uk-UA"/>
              </w:rPr>
              <w:br/>
              <w:t>заходу</w:t>
            </w:r>
          </w:p>
        </w:tc>
        <w:tc>
          <w:tcPr>
            <w:tcW w:w="1418" w:type="dxa"/>
          </w:tcPr>
          <w:p w14:paraId="3F24BF4B" w14:textId="77777777" w:rsidR="00B4295C" w:rsidRPr="00163621" w:rsidRDefault="00B4295C" w:rsidP="00B4295C">
            <w:pPr>
              <w:jc w:val="center"/>
              <w:rPr>
                <w:rFonts w:ascii="Times New Roman" w:hAnsi="Times New Roman"/>
                <w:b/>
                <w:sz w:val="24"/>
                <w:szCs w:val="24"/>
                <w:lang w:val="uk-UA"/>
              </w:rPr>
            </w:pPr>
            <w:r w:rsidRPr="00163621">
              <w:rPr>
                <w:rFonts w:ascii="Times New Roman" w:hAnsi="Times New Roman"/>
                <w:b/>
                <w:sz w:val="24"/>
                <w:szCs w:val="24"/>
              </w:rPr>
              <w:t>Строк виконання</w:t>
            </w:r>
          </w:p>
        </w:tc>
        <w:tc>
          <w:tcPr>
            <w:tcW w:w="3118" w:type="dxa"/>
          </w:tcPr>
          <w:p w14:paraId="3F24BF4C" w14:textId="7DB2F394" w:rsidR="00B4295C" w:rsidRPr="00163621" w:rsidRDefault="00FB79EC" w:rsidP="00B4295C">
            <w:pPr>
              <w:jc w:val="center"/>
              <w:rPr>
                <w:rFonts w:ascii="Times New Roman" w:hAnsi="Times New Roman"/>
                <w:b/>
                <w:sz w:val="24"/>
                <w:szCs w:val="24"/>
                <w:lang w:val="uk-UA"/>
              </w:rPr>
            </w:pPr>
            <w:r>
              <w:rPr>
                <w:rFonts w:ascii="Times New Roman" w:hAnsi="Times New Roman"/>
                <w:b/>
                <w:sz w:val="24"/>
                <w:szCs w:val="24"/>
                <w:lang w:val="uk-UA"/>
              </w:rPr>
              <w:t>Значення показника у 202</w:t>
            </w:r>
            <w:r w:rsidR="00AE65E0">
              <w:rPr>
                <w:rFonts w:ascii="Times New Roman" w:hAnsi="Times New Roman"/>
                <w:b/>
                <w:sz w:val="24"/>
                <w:szCs w:val="24"/>
                <w:lang w:val="uk-UA"/>
              </w:rPr>
              <w:t>4</w:t>
            </w:r>
            <w:r w:rsidR="00B4295C" w:rsidRPr="00163621">
              <w:rPr>
                <w:rFonts w:ascii="Times New Roman" w:hAnsi="Times New Roman"/>
                <w:b/>
                <w:sz w:val="24"/>
                <w:szCs w:val="24"/>
                <w:lang w:val="uk-UA"/>
              </w:rPr>
              <w:t xml:space="preserve"> році</w:t>
            </w:r>
          </w:p>
        </w:tc>
        <w:tc>
          <w:tcPr>
            <w:tcW w:w="5670" w:type="dxa"/>
          </w:tcPr>
          <w:p w14:paraId="3F24BF4D" w14:textId="77777777" w:rsidR="00B4295C" w:rsidRPr="00163621" w:rsidRDefault="00B4295C" w:rsidP="00B4295C">
            <w:pPr>
              <w:jc w:val="center"/>
              <w:rPr>
                <w:rFonts w:ascii="Times New Roman" w:hAnsi="Times New Roman"/>
                <w:b/>
                <w:sz w:val="24"/>
                <w:szCs w:val="24"/>
                <w:lang w:val="uk-UA"/>
              </w:rPr>
            </w:pPr>
            <w:r w:rsidRPr="00163621">
              <w:rPr>
                <w:rFonts w:ascii="Times New Roman" w:hAnsi="Times New Roman"/>
                <w:b/>
                <w:sz w:val="24"/>
                <w:szCs w:val="24"/>
                <w:lang w:val="uk-UA"/>
              </w:rPr>
              <w:t>Інформація</w:t>
            </w:r>
          </w:p>
          <w:p w14:paraId="3F24BF4E" w14:textId="77777777" w:rsidR="00B4295C" w:rsidRPr="00163621" w:rsidRDefault="00B4295C" w:rsidP="00B4295C">
            <w:pPr>
              <w:jc w:val="center"/>
              <w:rPr>
                <w:rFonts w:ascii="Times New Roman" w:hAnsi="Times New Roman"/>
                <w:b/>
                <w:sz w:val="24"/>
                <w:szCs w:val="24"/>
                <w:lang w:val="uk-UA"/>
              </w:rPr>
            </w:pPr>
            <w:r w:rsidRPr="00163621">
              <w:rPr>
                <w:rFonts w:ascii="Times New Roman" w:hAnsi="Times New Roman"/>
                <w:b/>
                <w:sz w:val="24"/>
                <w:szCs w:val="24"/>
                <w:lang w:val="uk-UA"/>
              </w:rPr>
              <w:t>про стан виконання</w:t>
            </w:r>
          </w:p>
        </w:tc>
      </w:tr>
      <w:tr w:rsidR="00B4295C" w:rsidRPr="00127B10" w14:paraId="3F24BF51" w14:textId="77777777" w:rsidTr="00DF5C9F">
        <w:tc>
          <w:tcPr>
            <w:tcW w:w="15324" w:type="dxa"/>
            <w:gridSpan w:val="6"/>
          </w:tcPr>
          <w:p w14:paraId="3F24BF50" w14:textId="77777777" w:rsidR="00B4295C" w:rsidRPr="00163621" w:rsidRDefault="00B4295C" w:rsidP="00B4295C">
            <w:pPr>
              <w:jc w:val="both"/>
              <w:rPr>
                <w:rFonts w:ascii="Times New Roman" w:hAnsi="Times New Roman"/>
                <w:b/>
                <w:sz w:val="24"/>
                <w:szCs w:val="24"/>
                <w:lang w:val="uk-UA"/>
              </w:rPr>
            </w:pPr>
            <w:r w:rsidRPr="00163621">
              <w:rPr>
                <w:rFonts w:ascii="Times New Roman" w:hAnsi="Times New Roman"/>
                <w:b/>
                <w:sz w:val="24"/>
                <w:szCs w:val="24"/>
                <w:lang w:val="uk-UA"/>
              </w:rPr>
              <w:t>Стратегічна ціль 1. Національний механізм забезпечення рівних прав і можливостей жінок і чоловіків функціонує ефективно та має спроможність підтримувати формування, впровадження, моніторинг та оцінювання політики гендерної рівності в різних сферах суспільного життя та на всіх рівнях</w:t>
            </w:r>
          </w:p>
        </w:tc>
      </w:tr>
      <w:tr w:rsidR="00B4295C" w:rsidRPr="00127B10" w14:paraId="3F24BF53" w14:textId="77777777" w:rsidTr="00DF5C9F">
        <w:tc>
          <w:tcPr>
            <w:tcW w:w="15324" w:type="dxa"/>
            <w:gridSpan w:val="6"/>
          </w:tcPr>
          <w:p w14:paraId="3F24BF52" w14:textId="77777777" w:rsidR="00B4295C" w:rsidRPr="00163621" w:rsidRDefault="00B4295C" w:rsidP="00B4295C">
            <w:pPr>
              <w:jc w:val="both"/>
              <w:rPr>
                <w:rFonts w:ascii="Times New Roman" w:hAnsi="Times New Roman"/>
                <w:b/>
                <w:sz w:val="24"/>
                <w:szCs w:val="24"/>
                <w:lang w:val="uk-UA"/>
              </w:rPr>
            </w:pPr>
            <w:r w:rsidRPr="00163621">
              <w:rPr>
                <w:rFonts w:ascii="Times New Roman" w:hAnsi="Times New Roman"/>
                <w:b/>
                <w:sz w:val="24"/>
                <w:szCs w:val="24"/>
                <w:lang w:val="uk-UA"/>
              </w:rPr>
              <w:t>Оперативна ціль 1.1. Підвищено спроможність інституційного механізму забезпечення рівних прав і можливостей жінок і чоловіків</w:t>
            </w:r>
          </w:p>
        </w:tc>
      </w:tr>
      <w:tr w:rsidR="00B4295C" w:rsidRPr="00127B10" w14:paraId="3F24BF59" w14:textId="77777777" w:rsidTr="00DF5C9F">
        <w:trPr>
          <w:gridAfter w:val="1"/>
          <w:wAfter w:w="14" w:type="dxa"/>
        </w:trPr>
        <w:tc>
          <w:tcPr>
            <w:tcW w:w="2411" w:type="dxa"/>
            <w:vMerge w:val="restart"/>
          </w:tcPr>
          <w:p w14:paraId="3F24BF54" w14:textId="77777777" w:rsidR="00B4295C" w:rsidRPr="00163621" w:rsidRDefault="00242535" w:rsidP="00FD48A7">
            <w:pPr>
              <w:rPr>
                <w:rFonts w:ascii="Times New Roman" w:hAnsi="Times New Roman"/>
                <w:sz w:val="24"/>
                <w:szCs w:val="24"/>
                <w:lang w:val="uk-UA"/>
              </w:rPr>
            </w:pPr>
            <w:r>
              <w:rPr>
                <w:rFonts w:ascii="Times New Roman" w:hAnsi="Times New Roman"/>
                <w:sz w:val="24"/>
                <w:szCs w:val="24"/>
                <w:lang w:val="uk-UA"/>
              </w:rPr>
              <w:t>1.</w:t>
            </w:r>
            <w:r w:rsidR="00B4295C" w:rsidRPr="00163621">
              <w:rPr>
                <w:rFonts w:ascii="Times New Roman" w:hAnsi="Times New Roman"/>
                <w:sz w:val="24"/>
                <w:szCs w:val="24"/>
                <w:lang w:val="uk-UA"/>
              </w:rPr>
              <w:t xml:space="preserve">Врахування принципу забезпечення рівних прав та можливостей жінок і чоловіків та застосування гендерних підходів відповідно до міжнародних стандартів у нормативно-правових актах, загальнодержавних стратегіях розвитку, регіональних стратегіях розвитку, стратегіях розвитку </w:t>
            </w:r>
            <w:r w:rsidR="00B4295C" w:rsidRPr="00163621">
              <w:rPr>
                <w:rFonts w:ascii="Times New Roman" w:hAnsi="Times New Roman"/>
                <w:sz w:val="24"/>
                <w:szCs w:val="24"/>
                <w:lang w:val="uk-UA"/>
              </w:rPr>
              <w:lastRenderedPageBreak/>
              <w:t>територіальних громад, а також у проектах міжнародної технічної допомоги</w:t>
            </w:r>
          </w:p>
        </w:tc>
        <w:tc>
          <w:tcPr>
            <w:tcW w:w="2693" w:type="dxa"/>
          </w:tcPr>
          <w:p w14:paraId="3F24BF55" w14:textId="77777777" w:rsidR="00B4295C" w:rsidRPr="00163621" w:rsidRDefault="00FD48A7" w:rsidP="00FD48A7">
            <w:pPr>
              <w:rPr>
                <w:rFonts w:ascii="Times New Roman" w:hAnsi="Times New Roman"/>
                <w:sz w:val="24"/>
                <w:szCs w:val="24"/>
                <w:lang w:val="uk-UA"/>
              </w:rPr>
            </w:pPr>
            <w:r>
              <w:rPr>
                <w:rFonts w:ascii="Times New Roman" w:hAnsi="Times New Roman"/>
                <w:sz w:val="24"/>
                <w:szCs w:val="24"/>
                <w:lang w:val="uk-UA"/>
              </w:rPr>
              <w:lastRenderedPageBreak/>
              <w:t>1)</w:t>
            </w:r>
            <w:r w:rsidR="00B4295C" w:rsidRPr="00163621">
              <w:rPr>
                <w:rFonts w:ascii="Times New Roman" w:hAnsi="Times New Roman"/>
                <w:sz w:val="24"/>
                <w:szCs w:val="24"/>
                <w:lang w:val="uk-UA"/>
              </w:rPr>
              <w:t xml:space="preserve">Моніторинг нормативно-правових актів, державних та обласних програм, стратегій розвитку територіальних громад, програм зайнятості населення щодо наявності в них положень, спрямованих на зменшення гендерної нерівності, врахування потреб різних груп жінок і чоловіків та виконання міжнародних зобов’язань України у </w:t>
            </w:r>
            <w:r w:rsidR="00B4295C" w:rsidRPr="00163621">
              <w:rPr>
                <w:rFonts w:ascii="Times New Roman" w:hAnsi="Times New Roman"/>
                <w:sz w:val="24"/>
                <w:szCs w:val="24"/>
                <w:lang w:val="uk-UA"/>
              </w:rPr>
              <w:lastRenderedPageBreak/>
              <w:t>сфері забезпечення рівних прав та можливостей жінок і чоловіків</w:t>
            </w:r>
          </w:p>
        </w:tc>
        <w:tc>
          <w:tcPr>
            <w:tcW w:w="1418" w:type="dxa"/>
          </w:tcPr>
          <w:p w14:paraId="3F24BF56" w14:textId="77777777" w:rsidR="00B4295C" w:rsidRPr="00163621" w:rsidRDefault="00C27138" w:rsidP="00FD48A7">
            <w:pPr>
              <w:ind w:firstLine="34"/>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2023-2024</w:t>
            </w:r>
          </w:p>
        </w:tc>
        <w:tc>
          <w:tcPr>
            <w:tcW w:w="3118" w:type="dxa"/>
          </w:tcPr>
          <w:p w14:paraId="359E1F5F" w14:textId="57551C0E" w:rsidR="00B4295C" w:rsidRDefault="00D74E96" w:rsidP="00D4668E">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моніторингів</w:t>
            </w:r>
            <w:r w:rsidR="00650454">
              <w:rPr>
                <w:rFonts w:ascii="Times New Roman" w:hAnsi="Times New Roman"/>
                <w:color w:val="000000" w:themeColor="text1"/>
                <w:sz w:val="24"/>
                <w:szCs w:val="24"/>
                <w:lang w:val="uk-UA"/>
              </w:rPr>
              <w:t>-1</w:t>
            </w:r>
          </w:p>
          <w:p w14:paraId="3F24BF57" w14:textId="5F71A08D" w:rsidR="00650454" w:rsidRPr="00163621" w:rsidRDefault="00650454" w:rsidP="00D4668E">
            <w:pPr>
              <w:rPr>
                <w:rFonts w:ascii="Times New Roman" w:hAnsi="Times New Roman"/>
                <w:color w:val="000000" w:themeColor="text1"/>
                <w:sz w:val="24"/>
                <w:szCs w:val="24"/>
                <w:lang w:val="uk-UA"/>
              </w:rPr>
            </w:pPr>
          </w:p>
        </w:tc>
        <w:tc>
          <w:tcPr>
            <w:tcW w:w="5670" w:type="dxa"/>
          </w:tcPr>
          <w:p w14:paraId="0B7984E7" w14:textId="77777777" w:rsidR="00091148" w:rsidRPr="00091148" w:rsidRDefault="00091148" w:rsidP="00091148">
            <w:pPr>
              <w:jc w:val="both"/>
              <w:rPr>
                <w:rFonts w:ascii="Times New Roman" w:hAnsi="Times New Roman"/>
                <w:color w:val="000000" w:themeColor="text1"/>
                <w:sz w:val="24"/>
                <w:szCs w:val="24"/>
                <w:lang w:val="uk-UA"/>
              </w:rPr>
            </w:pPr>
            <w:r w:rsidRPr="00091148">
              <w:rPr>
                <w:rFonts w:ascii="Times New Roman" w:hAnsi="Times New Roman"/>
                <w:color w:val="000000" w:themeColor="text1"/>
                <w:sz w:val="24"/>
                <w:szCs w:val="24"/>
                <w:lang w:val="uk-UA"/>
              </w:rPr>
              <w:t>Відповідно до розпорядження Київської обласної державної адміністрації (Київської військової обласної адміністрації) від 12 грудня 2022 року № 931 «Про затвердження Операційного плану реалізації Державної стратегії забезпечення рівних прав та можливостей жінок і чоловіків на період до 2030 року на 2022-2024 роки в Київській області», захід проведено у 2023-2024 роках.</w:t>
            </w:r>
          </w:p>
          <w:p w14:paraId="77F53E39" w14:textId="22D1A347" w:rsidR="00091148" w:rsidRPr="00091148" w:rsidRDefault="00091148" w:rsidP="00091148">
            <w:pPr>
              <w:jc w:val="both"/>
              <w:rPr>
                <w:rFonts w:ascii="Times New Roman" w:hAnsi="Times New Roman"/>
                <w:color w:val="000000" w:themeColor="text1"/>
                <w:sz w:val="24"/>
                <w:szCs w:val="24"/>
                <w:lang w:val="uk-UA"/>
              </w:rPr>
            </w:pPr>
            <w:r w:rsidRPr="00091148">
              <w:rPr>
                <w:rFonts w:ascii="Times New Roman" w:hAnsi="Times New Roman"/>
                <w:color w:val="000000" w:themeColor="text1"/>
                <w:sz w:val="24"/>
                <w:szCs w:val="24"/>
                <w:lang w:val="uk-UA"/>
              </w:rPr>
              <w:t>Розпорядженням Київської обласної державної адміністрації (Київської обласної військової адміністрації) від 12.05.2023 № 354 визначено уповноважену особу, на виконання обов’язків радника з питань забезпечення рівних прав та можливостей жінок і чоловіків, запобігання та протидії насильству за ознакою статі в Київській обласній державній адміністрації (Київській обласній військовій адміністрації).</w:t>
            </w:r>
          </w:p>
          <w:p w14:paraId="227127CF" w14:textId="054FEEEF" w:rsidR="00091148" w:rsidRPr="00091148" w:rsidRDefault="00091148" w:rsidP="00091148">
            <w:pPr>
              <w:jc w:val="both"/>
              <w:rPr>
                <w:rFonts w:ascii="Times New Roman" w:hAnsi="Times New Roman"/>
                <w:color w:val="000000" w:themeColor="text1"/>
                <w:sz w:val="24"/>
                <w:szCs w:val="24"/>
                <w:lang w:val="uk-UA"/>
              </w:rPr>
            </w:pPr>
            <w:r w:rsidRPr="00091148">
              <w:rPr>
                <w:rFonts w:ascii="Times New Roman" w:hAnsi="Times New Roman"/>
                <w:color w:val="000000" w:themeColor="text1"/>
                <w:sz w:val="24"/>
                <w:szCs w:val="24"/>
                <w:lang w:val="uk-UA"/>
              </w:rPr>
              <w:lastRenderedPageBreak/>
              <w:t>За звітній період в Київській обласній державній адміністрації (Київській обласній державній адміністрації) при поданні на державну реєстрацію нормативно-правових актів Центральному міжрегіональному управлінні юстиції Міністерства юстиції України    (м. Київ) в обов’язковому порядку дотримувався принцип забезпечення рівних прав та можливостей жінок і чоловіків під час розроблення проектів нормативно-правових актів</w:t>
            </w:r>
            <w:r>
              <w:rPr>
                <w:rFonts w:ascii="Times New Roman" w:hAnsi="Times New Roman"/>
                <w:color w:val="000000" w:themeColor="text1"/>
                <w:sz w:val="24"/>
                <w:szCs w:val="24"/>
                <w:lang w:val="uk-UA"/>
              </w:rPr>
              <w:t xml:space="preserve"> </w:t>
            </w:r>
            <w:r w:rsidRPr="00091148">
              <w:rPr>
                <w:rFonts w:ascii="Times New Roman" w:hAnsi="Times New Roman"/>
                <w:color w:val="000000" w:themeColor="text1"/>
                <w:sz w:val="24"/>
                <w:szCs w:val="24"/>
                <w:lang w:val="uk-UA"/>
              </w:rPr>
              <w:t>(6 розпоряджень).</w:t>
            </w:r>
          </w:p>
          <w:p w14:paraId="3F24BF58" w14:textId="6EC4B16D" w:rsidR="00B4295C" w:rsidRPr="00163621" w:rsidRDefault="00091148" w:rsidP="00091148">
            <w:pPr>
              <w:jc w:val="both"/>
              <w:rPr>
                <w:rFonts w:ascii="Times New Roman" w:hAnsi="Times New Roman"/>
                <w:color w:val="FF0000"/>
                <w:sz w:val="24"/>
                <w:szCs w:val="24"/>
                <w:lang w:val="uk-UA"/>
              </w:rPr>
            </w:pPr>
            <w:r w:rsidRPr="00091148">
              <w:rPr>
                <w:rFonts w:ascii="Times New Roman" w:hAnsi="Times New Roman"/>
                <w:color w:val="000000" w:themeColor="text1"/>
                <w:sz w:val="24"/>
                <w:szCs w:val="24"/>
                <w:lang w:val="uk-UA"/>
              </w:rPr>
              <w:t>Так, до кожного нормативно-правового акт</w:t>
            </w:r>
            <w:r w:rsidR="00764AC8">
              <w:rPr>
                <w:rFonts w:ascii="Times New Roman" w:hAnsi="Times New Roman"/>
                <w:color w:val="000000" w:themeColor="text1"/>
                <w:sz w:val="24"/>
                <w:szCs w:val="24"/>
                <w:lang w:val="uk-UA"/>
              </w:rPr>
              <w:t>у</w:t>
            </w:r>
            <w:r w:rsidRPr="00091148">
              <w:rPr>
                <w:rFonts w:ascii="Times New Roman" w:hAnsi="Times New Roman"/>
                <w:color w:val="000000" w:themeColor="text1"/>
                <w:sz w:val="24"/>
                <w:szCs w:val="24"/>
                <w:lang w:val="uk-UA"/>
              </w:rPr>
              <w:t xml:space="preserve"> надавався  висновок про проведення </w:t>
            </w:r>
            <w:proofErr w:type="spellStart"/>
            <w:r w:rsidRPr="00091148">
              <w:rPr>
                <w:rFonts w:ascii="Times New Roman" w:hAnsi="Times New Roman"/>
                <w:color w:val="000000" w:themeColor="text1"/>
                <w:sz w:val="24"/>
                <w:szCs w:val="24"/>
                <w:lang w:val="uk-UA"/>
              </w:rPr>
              <w:t>гендерно</w:t>
            </w:r>
            <w:proofErr w:type="spellEnd"/>
            <w:r w:rsidRPr="00091148">
              <w:rPr>
                <w:rFonts w:ascii="Times New Roman" w:hAnsi="Times New Roman"/>
                <w:color w:val="000000" w:themeColor="text1"/>
                <w:sz w:val="24"/>
                <w:szCs w:val="24"/>
                <w:lang w:val="uk-UA"/>
              </w:rPr>
              <w:t xml:space="preserve">-правової експертизи проекту нормативно-правового </w:t>
            </w:r>
            <w:proofErr w:type="spellStart"/>
            <w:r w:rsidRPr="00091148">
              <w:rPr>
                <w:rFonts w:ascii="Times New Roman" w:hAnsi="Times New Roman"/>
                <w:color w:val="000000" w:themeColor="text1"/>
                <w:sz w:val="24"/>
                <w:szCs w:val="24"/>
                <w:lang w:val="uk-UA"/>
              </w:rPr>
              <w:t>акта</w:t>
            </w:r>
            <w:proofErr w:type="spellEnd"/>
            <w:r w:rsidRPr="00091148">
              <w:rPr>
                <w:rFonts w:ascii="Times New Roman" w:hAnsi="Times New Roman"/>
                <w:color w:val="000000" w:themeColor="text1"/>
                <w:sz w:val="24"/>
                <w:szCs w:val="24"/>
                <w:lang w:val="uk-UA"/>
              </w:rPr>
              <w:t>, згідно постанови Кабінету Міністрів України від 28 грудня 1992 р. № 731 «Про затвердження Положення про державну реєстрацію нормативно-правових актів міністерств та інших органів виконавчої влади».</w:t>
            </w:r>
          </w:p>
        </w:tc>
      </w:tr>
      <w:tr w:rsidR="00B35BC3" w:rsidRPr="00127B10" w14:paraId="3F24BF5F" w14:textId="77777777" w:rsidTr="00DF5C9F">
        <w:trPr>
          <w:gridAfter w:val="1"/>
          <w:wAfter w:w="14" w:type="dxa"/>
        </w:trPr>
        <w:tc>
          <w:tcPr>
            <w:tcW w:w="2411" w:type="dxa"/>
            <w:vMerge/>
          </w:tcPr>
          <w:p w14:paraId="3F24BF5A" w14:textId="77777777" w:rsidR="00B35BC3" w:rsidRPr="00163621" w:rsidRDefault="00B35BC3" w:rsidP="00B35BC3">
            <w:pPr>
              <w:jc w:val="both"/>
              <w:rPr>
                <w:rFonts w:ascii="Times New Roman" w:hAnsi="Times New Roman"/>
                <w:sz w:val="24"/>
                <w:szCs w:val="24"/>
                <w:lang w:val="uk-UA"/>
              </w:rPr>
            </w:pPr>
          </w:p>
        </w:tc>
        <w:tc>
          <w:tcPr>
            <w:tcW w:w="2693" w:type="dxa"/>
          </w:tcPr>
          <w:p w14:paraId="3F24BF5B" w14:textId="77777777" w:rsidR="00B35BC3" w:rsidRPr="00163621" w:rsidRDefault="00B35BC3" w:rsidP="00F935D4">
            <w:pPr>
              <w:rPr>
                <w:rFonts w:ascii="Times New Roman" w:hAnsi="Times New Roman"/>
                <w:sz w:val="24"/>
                <w:szCs w:val="24"/>
                <w:lang w:val="uk-UA"/>
              </w:rPr>
            </w:pPr>
            <w:r w:rsidRPr="00163621">
              <w:rPr>
                <w:rFonts w:ascii="Times New Roman" w:hAnsi="Times New Roman"/>
                <w:sz w:val="24"/>
                <w:szCs w:val="24"/>
                <w:lang w:val="uk-UA"/>
              </w:rPr>
              <w:t>2) Урахування результатів моніторингу під час розроблення нормативно-правових актів, державних та обласних програм, програм зайнятості населення, стратегій розвитку територіальних громад</w:t>
            </w:r>
          </w:p>
        </w:tc>
        <w:tc>
          <w:tcPr>
            <w:tcW w:w="1418" w:type="dxa"/>
          </w:tcPr>
          <w:p w14:paraId="3F24BF5C" w14:textId="77777777" w:rsidR="00B35BC3" w:rsidRPr="00163621" w:rsidRDefault="00B35BC3" w:rsidP="00B35BC3">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BF5D" w14:textId="739EB50B" w:rsidR="00B35BC3" w:rsidRPr="00163621" w:rsidRDefault="00826525" w:rsidP="00826525">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кількість </w:t>
            </w:r>
            <w:r w:rsidR="00D74E96" w:rsidRPr="00163621">
              <w:rPr>
                <w:rFonts w:ascii="Times New Roman" w:hAnsi="Times New Roman"/>
                <w:color w:val="000000" w:themeColor="text1"/>
                <w:sz w:val="24"/>
                <w:szCs w:val="24"/>
                <w:lang w:val="uk-UA"/>
              </w:rPr>
              <w:t>прийнятих нормативно-правових актів, які враховують потреби та інтереси різних груп жінок і чоловіків та базуються на результатах моніторингу</w:t>
            </w:r>
            <w:r w:rsidR="00650454">
              <w:rPr>
                <w:rFonts w:ascii="Times New Roman" w:hAnsi="Times New Roman"/>
                <w:color w:val="000000" w:themeColor="text1"/>
                <w:sz w:val="24"/>
                <w:szCs w:val="24"/>
                <w:lang w:val="uk-UA"/>
              </w:rPr>
              <w:t>-1</w:t>
            </w:r>
          </w:p>
        </w:tc>
        <w:tc>
          <w:tcPr>
            <w:tcW w:w="5670" w:type="dxa"/>
          </w:tcPr>
          <w:p w14:paraId="3F24BF5E" w14:textId="4BDB0810" w:rsidR="00B35BC3" w:rsidRPr="00E669BC" w:rsidRDefault="00B35BC3" w:rsidP="00415055">
            <w:pPr>
              <w:jc w:val="both"/>
              <w:rPr>
                <w:rFonts w:ascii="Times New Roman" w:hAnsi="Times New Roman"/>
                <w:color w:val="000000" w:themeColor="text1"/>
                <w:sz w:val="24"/>
                <w:szCs w:val="24"/>
                <w:lang w:val="uk-UA"/>
              </w:rPr>
            </w:pPr>
            <w:r w:rsidRPr="00E669BC">
              <w:rPr>
                <w:rFonts w:ascii="Times New Roman" w:hAnsi="Times New Roman"/>
                <w:color w:val="000000" w:themeColor="text1"/>
                <w:sz w:val="24"/>
                <w:szCs w:val="24"/>
                <w:lang w:val="uk-UA"/>
              </w:rPr>
              <w:t>Відповідно до розпорядження Київської обласної державної адміністрації (Київської обласної військової адміністрації) від 12 грудня 2022 року №931 «Про затвердження Операційного плану з реалізації Державної стратегії забезпечення рівних прав та можливостей жінок і чоловіків на період до 2030 року на 2022-</w:t>
            </w:r>
            <w:r w:rsidR="004C275B" w:rsidRPr="00E669BC">
              <w:rPr>
                <w:rFonts w:ascii="Times New Roman" w:hAnsi="Times New Roman"/>
                <w:color w:val="000000" w:themeColor="text1"/>
                <w:sz w:val="24"/>
                <w:szCs w:val="24"/>
                <w:lang w:val="uk-UA"/>
              </w:rPr>
              <w:t>2024 роки в Київській області»,</w:t>
            </w:r>
            <w:r w:rsidR="00D4668E" w:rsidRPr="00E669BC">
              <w:rPr>
                <w:rFonts w:ascii="Times New Roman" w:hAnsi="Times New Roman"/>
                <w:color w:val="000000" w:themeColor="text1"/>
                <w:sz w:val="24"/>
                <w:szCs w:val="24"/>
                <w:lang w:val="uk-UA"/>
              </w:rPr>
              <w:t xml:space="preserve"> на виконання</w:t>
            </w:r>
            <w:r w:rsidR="00415055" w:rsidRPr="00E669BC">
              <w:rPr>
                <w:rFonts w:ascii="Times New Roman" w:hAnsi="Times New Roman"/>
                <w:color w:val="000000"/>
                <w:sz w:val="24"/>
                <w:szCs w:val="24"/>
                <w:lang w:val="uk-UA" w:eastAsia="uk-UA"/>
              </w:rPr>
              <w:t xml:space="preserve"> </w:t>
            </w:r>
            <w:r w:rsidR="00415055" w:rsidRPr="00E669BC">
              <w:rPr>
                <w:rFonts w:ascii="Times New Roman" w:hAnsi="Times New Roman"/>
                <w:color w:val="000000"/>
                <w:sz w:val="24"/>
                <w:szCs w:val="24"/>
                <w:lang w:eastAsia="uk-UA"/>
              </w:rPr>
              <w:t xml:space="preserve">Обласної комплексної програми підтримки сім’ї та дітей у Київській області до </w:t>
            </w:r>
            <w:r w:rsidR="00D82805" w:rsidRPr="00E669BC">
              <w:rPr>
                <w:rFonts w:ascii="Times New Roman" w:hAnsi="Times New Roman"/>
                <w:color w:val="000000"/>
                <w:sz w:val="24"/>
                <w:szCs w:val="24"/>
                <w:lang w:val="uk-UA" w:eastAsia="uk-UA"/>
              </w:rPr>
              <w:t xml:space="preserve">2027 року </w:t>
            </w:r>
            <w:r w:rsidR="004C275B" w:rsidRPr="00E669BC">
              <w:rPr>
                <w:rFonts w:ascii="Times New Roman" w:hAnsi="Times New Roman"/>
                <w:color w:val="000000"/>
                <w:sz w:val="24"/>
                <w:szCs w:val="24"/>
                <w:lang w:val="uk-UA" w:eastAsia="uk-UA"/>
              </w:rPr>
              <w:t>(далі - Програма) є окремі напрямки: попередження та протидія торгівлі людьми;</w:t>
            </w:r>
            <w:r w:rsidR="004C275B" w:rsidRPr="00E669BC">
              <w:rPr>
                <w:rFonts w:ascii="Times New Roman" w:hAnsi="Times New Roman"/>
                <w:sz w:val="24"/>
                <w:szCs w:val="24"/>
                <w:lang w:val="uk-UA"/>
              </w:rPr>
              <w:t xml:space="preserve"> з</w:t>
            </w:r>
            <w:r w:rsidR="004C275B" w:rsidRPr="00E669BC">
              <w:rPr>
                <w:rFonts w:ascii="Times New Roman" w:hAnsi="Times New Roman"/>
                <w:color w:val="000000"/>
                <w:sz w:val="24"/>
                <w:szCs w:val="24"/>
                <w:lang w:val="uk-UA" w:eastAsia="uk-UA"/>
              </w:rPr>
              <w:t>апобігання та протидія насильству і жорстокому поводженню з дітьми; забезпечення рівних прав жінок і чоловіків</w:t>
            </w:r>
            <w:r w:rsidR="00895F7E" w:rsidRPr="00E669BC">
              <w:rPr>
                <w:rFonts w:ascii="Times New Roman" w:hAnsi="Times New Roman"/>
                <w:color w:val="000000"/>
                <w:sz w:val="24"/>
                <w:szCs w:val="24"/>
                <w:lang w:val="uk-UA" w:eastAsia="uk-UA"/>
              </w:rPr>
              <w:t>.</w:t>
            </w:r>
          </w:p>
        </w:tc>
      </w:tr>
      <w:tr w:rsidR="00B22ACF" w:rsidRPr="00127B10" w14:paraId="3F24BF65" w14:textId="77777777" w:rsidTr="00DF5C9F">
        <w:trPr>
          <w:gridAfter w:val="1"/>
          <w:wAfter w:w="14" w:type="dxa"/>
        </w:trPr>
        <w:tc>
          <w:tcPr>
            <w:tcW w:w="2411" w:type="dxa"/>
            <w:vMerge/>
          </w:tcPr>
          <w:p w14:paraId="3F24BF60" w14:textId="77777777" w:rsidR="00B22ACF" w:rsidRPr="00163621" w:rsidRDefault="00B22ACF" w:rsidP="00B22ACF">
            <w:pPr>
              <w:jc w:val="both"/>
              <w:rPr>
                <w:rFonts w:ascii="Times New Roman" w:hAnsi="Times New Roman"/>
                <w:sz w:val="24"/>
                <w:szCs w:val="24"/>
                <w:lang w:val="uk-UA"/>
              </w:rPr>
            </w:pPr>
          </w:p>
        </w:tc>
        <w:tc>
          <w:tcPr>
            <w:tcW w:w="2693" w:type="dxa"/>
          </w:tcPr>
          <w:p w14:paraId="3F24BF61" w14:textId="77777777" w:rsidR="00B22ACF" w:rsidRPr="00163621" w:rsidRDefault="00B22ACF" w:rsidP="00F935D4">
            <w:pPr>
              <w:rPr>
                <w:rFonts w:ascii="Times New Roman" w:hAnsi="Times New Roman"/>
                <w:sz w:val="24"/>
                <w:szCs w:val="24"/>
                <w:lang w:val="uk-UA"/>
              </w:rPr>
            </w:pPr>
            <w:r w:rsidRPr="00163621">
              <w:rPr>
                <w:rFonts w:ascii="Times New Roman" w:hAnsi="Times New Roman"/>
                <w:sz w:val="24"/>
                <w:szCs w:val="24"/>
                <w:lang w:val="uk-UA"/>
              </w:rPr>
              <w:t>3) Вивчення та поширення кращого досвіду України щодо забезпечення рівних прав та можливостей жінок і чоловіків</w:t>
            </w:r>
          </w:p>
        </w:tc>
        <w:tc>
          <w:tcPr>
            <w:tcW w:w="1418" w:type="dxa"/>
          </w:tcPr>
          <w:p w14:paraId="3F24BF62" w14:textId="77777777" w:rsidR="00B22ACF" w:rsidRPr="00163621" w:rsidRDefault="00B22ACF" w:rsidP="00B22AC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BF63" w14:textId="77777777" w:rsidR="00B22ACF" w:rsidRPr="00163621" w:rsidRDefault="00A81559" w:rsidP="004C275B">
            <w:pPr>
              <w:rPr>
                <w:rFonts w:ascii="Times New Roman" w:hAnsi="Times New Roman"/>
                <w:sz w:val="24"/>
                <w:szCs w:val="24"/>
                <w:lang w:val="uk-UA"/>
              </w:rPr>
            </w:pPr>
            <w:r>
              <w:rPr>
                <w:rFonts w:ascii="Times New Roman" w:hAnsi="Times New Roman"/>
                <w:sz w:val="24"/>
                <w:szCs w:val="24"/>
                <w:lang w:val="uk-UA"/>
              </w:rPr>
              <w:t xml:space="preserve">кількість </w:t>
            </w:r>
            <w:r w:rsidR="00D74E96" w:rsidRPr="00163621">
              <w:rPr>
                <w:rFonts w:ascii="Times New Roman" w:hAnsi="Times New Roman"/>
                <w:sz w:val="24"/>
                <w:szCs w:val="24"/>
                <w:lang w:val="uk-UA"/>
              </w:rPr>
              <w:t>національних заходів</w:t>
            </w:r>
          </w:p>
        </w:tc>
        <w:tc>
          <w:tcPr>
            <w:tcW w:w="5670" w:type="dxa"/>
          </w:tcPr>
          <w:p w14:paraId="3F24BF64" w14:textId="1B5863E1" w:rsidR="00B22ACF" w:rsidRPr="00163621" w:rsidRDefault="00B113A7" w:rsidP="00127048">
            <w:pPr>
              <w:jc w:val="both"/>
              <w:rPr>
                <w:rFonts w:ascii="Times New Roman" w:hAnsi="Times New Roman"/>
                <w:sz w:val="24"/>
                <w:szCs w:val="24"/>
                <w:highlight w:val="red"/>
                <w:lang w:val="uk-UA"/>
              </w:rPr>
            </w:pPr>
            <w:r>
              <w:rPr>
                <w:rFonts w:ascii="Times New Roman" w:hAnsi="Times New Roman"/>
                <w:sz w:val="24"/>
                <w:szCs w:val="24"/>
                <w:lang w:val="uk-UA"/>
              </w:rPr>
              <w:t>П</w:t>
            </w:r>
            <w:r w:rsidR="00B22ACF" w:rsidRPr="00163621">
              <w:rPr>
                <w:rFonts w:ascii="Times New Roman" w:hAnsi="Times New Roman"/>
                <w:sz w:val="24"/>
                <w:szCs w:val="24"/>
                <w:lang w:val="uk-UA"/>
              </w:rPr>
              <w:t xml:space="preserve">остійно здійснюється вивчення світового досвіду та </w:t>
            </w:r>
            <w:r w:rsidR="0021346E" w:rsidRPr="00163621">
              <w:rPr>
                <w:rFonts w:ascii="Times New Roman" w:hAnsi="Times New Roman"/>
                <w:sz w:val="24"/>
                <w:szCs w:val="24"/>
                <w:lang w:val="uk-UA"/>
              </w:rPr>
              <w:t xml:space="preserve">поширення </w:t>
            </w:r>
            <w:r w:rsidR="00B22ACF" w:rsidRPr="00163621">
              <w:rPr>
                <w:rFonts w:ascii="Times New Roman" w:hAnsi="Times New Roman"/>
                <w:sz w:val="24"/>
                <w:szCs w:val="24"/>
                <w:lang w:val="uk-UA"/>
              </w:rPr>
              <w:t>досвіду України щодо забезпечення рівних прав та можливостей жінок і чоловіків</w:t>
            </w:r>
            <w:r w:rsidR="00E669BC">
              <w:rPr>
                <w:rFonts w:ascii="Times New Roman" w:hAnsi="Times New Roman"/>
                <w:sz w:val="24"/>
                <w:szCs w:val="24"/>
                <w:lang w:val="uk-UA"/>
              </w:rPr>
              <w:t xml:space="preserve"> у Київській області.</w:t>
            </w:r>
          </w:p>
        </w:tc>
      </w:tr>
      <w:tr w:rsidR="00B22ACF" w:rsidRPr="00127B10" w14:paraId="3F24BF6C" w14:textId="77777777" w:rsidTr="00DF5C9F">
        <w:trPr>
          <w:gridAfter w:val="1"/>
          <w:wAfter w:w="14" w:type="dxa"/>
        </w:trPr>
        <w:tc>
          <w:tcPr>
            <w:tcW w:w="2411" w:type="dxa"/>
            <w:vMerge/>
          </w:tcPr>
          <w:p w14:paraId="3F24BF66" w14:textId="77777777" w:rsidR="00B22ACF" w:rsidRPr="00163621" w:rsidRDefault="00B22ACF" w:rsidP="00B22ACF">
            <w:pPr>
              <w:jc w:val="both"/>
              <w:rPr>
                <w:rFonts w:ascii="Times New Roman" w:hAnsi="Times New Roman"/>
                <w:sz w:val="24"/>
                <w:szCs w:val="24"/>
                <w:lang w:val="uk-UA"/>
              </w:rPr>
            </w:pPr>
          </w:p>
        </w:tc>
        <w:tc>
          <w:tcPr>
            <w:tcW w:w="2693" w:type="dxa"/>
          </w:tcPr>
          <w:p w14:paraId="3F24BF67" w14:textId="77777777" w:rsidR="00B22ACF" w:rsidRPr="00163621" w:rsidRDefault="00885E6C" w:rsidP="00885E6C">
            <w:pPr>
              <w:rPr>
                <w:rFonts w:ascii="Times New Roman" w:hAnsi="Times New Roman"/>
                <w:sz w:val="24"/>
                <w:szCs w:val="24"/>
                <w:lang w:val="uk-UA"/>
              </w:rPr>
            </w:pPr>
            <w:r>
              <w:rPr>
                <w:rFonts w:ascii="Times New Roman" w:hAnsi="Times New Roman"/>
                <w:sz w:val="24"/>
                <w:szCs w:val="24"/>
                <w:lang w:val="uk-UA"/>
              </w:rPr>
              <w:t>4)</w:t>
            </w:r>
            <w:r w:rsidR="00B22ACF" w:rsidRPr="00163621">
              <w:rPr>
                <w:rFonts w:ascii="Times New Roman" w:hAnsi="Times New Roman"/>
                <w:sz w:val="24"/>
                <w:szCs w:val="24"/>
                <w:lang w:val="uk-UA"/>
              </w:rPr>
              <w:t xml:space="preserve">Урахування гендерних аспектів впливу надзвичайних ситуацій під час розроблення нормативно-правових актів у сфері охорони здоров’я, освіти, зайнятості, соціального захисту населення, а також забезпечення представництва не менше ніж 30 відсотків </w:t>
            </w:r>
            <w:r w:rsidR="00B22ACF" w:rsidRPr="00163621">
              <w:rPr>
                <w:rFonts w:ascii="Times New Roman" w:hAnsi="Times New Roman"/>
                <w:sz w:val="24"/>
                <w:szCs w:val="24"/>
                <w:lang w:val="uk-UA" w:eastAsia="en-US"/>
              </w:rPr>
              <w:t>представників однієї статі у складі регіональних/місцевих комісій з питань техногенно-екологічної безпеки і надзвичайних ситуацій</w:t>
            </w:r>
          </w:p>
        </w:tc>
        <w:tc>
          <w:tcPr>
            <w:tcW w:w="1418" w:type="dxa"/>
          </w:tcPr>
          <w:p w14:paraId="3F24BF68" w14:textId="77777777" w:rsidR="00B22ACF" w:rsidRPr="00163621" w:rsidRDefault="00B22ACF" w:rsidP="00B22AC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BF69" w14:textId="77777777" w:rsidR="00B22ACF" w:rsidRPr="00163621" w:rsidRDefault="00960DBE" w:rsidP="009F399D">
            <w:pPr>
              <w:rPr>
                <w:rFonts w:ascii="Times New Roman" w:hAnsi="Times New Roman"/>
                <w:sz w:val="24"/>
                <w:szCs w:val="24"/>
                <w:lang w:val="uk-UA"/>
              </w:rPr>
            </w:pPr>
            <w:r w:rsidRPr="00163621">
              <w:rPr>
                <w:rFonts w:ascii="Times New Roman" w:hAnsi="Times New Roman"/>
                <w:sz w:val="24"/>
                <w:szCs w:val="24"/>
                <w:lang w:val="uk-UA"/>
              </w:rPr>
              <w:t>кількість нормативно правових актів, які враховують аспекти гендерного впливу надзвичайних ситуацій</w:t>
            </w:r>
          </w:p>
        </w:tc>
        <w:tc>
          <w:tcPr>
            <w:tcW w:w="5670" w:type="dxa"/>
          </w:tcPr>
          <w:p w14:paraId="3F24BF6A" w14:textId="77777777" w:rsidR="00B22ACF" w:rsidRDefault="000A5767" w:rsidP="00D12575">
            <w:pPr>
              <w:jc w:val="both"/>
              <w:rPr>
                <w:rFonts w:ascii="Times New Roman" w:hAnsi="Times New Roman"/>
                <w:sz w:val="24"/>
                <w:szCs w:val="24"/>
                <w:lang w:val="uk-UA"/>
              </w:rPr>
            </w:pPr>
            <w:r w:rsidRPr="00163621">
              <w:rPr>
                <w:rFonts w:ascii="Times New Roman" w:hAnsi="Times New Roman"/>
                <w:sz w:val="24"/>
                <w:szCs w:val="24"/>
                <w:lang w:val="uk-UA"/>
              </w:rPr>
              <w:t>Затверджено розпорядженням голови Київської обласної державної адміністрації від 27 квітня 2021 року № 243 «Посадовий склад Київської обласної комісії з питань техногенно-екологічної безпеки та надзвичайних ситуацій»</w:t>
            </w:r>
            <w:r w:rsidR="00CA60E9" w:rsidRPr="00163621">
              <w:rPr>
                <w:rFonts w:ascii="Times New Roman" w:hAnsi="Times New Roman"/>
                <w:sz w:val="24"/>
                <w:szCs w:val="24"/>
                <w:lang w:val="uk-UA"/>
              </w:rPr>
              <w:t>.</w:t>
            </w:r>
          </w:p>
          <w:p w14:paraId="731B7BC4" w14:textId="77777777" w:rsidR="00576E52" w:rsidRPr="00576E52" w:rsidRDefault="00576E52" w:rsidP="00D12575">
            <w:pPr>
              <w:jc w:val="both"/>
              <w:rPr>
                <w:rFonts w:ascii="Times New Roman" w:hAnsi="Times New Roman"/>
                <w:sz w:val="24"/>
                <w:szCs w:val="24"/>
                <w:lang w:val="uk-UA"/>
              </w:rPr>
            </w:pPr>
            <w:r w:rsidRPr="00576E52">
              <w:rPr>
                <w:rFonts w:ascii="Times New Roman" w:hAnsi="Times New Roman"/>
                <w:sz w:val="24"/>
                <w:szCs w:val="24"/>
                <w:lang w:val="uk-UA"/>
              </w:rPr>
              <w:t>Рівне представництво в органах управління освітою:</w:t>
            </w:r>
          </w:p>
          <w:p w14:paraId="2D123E19" w14:textId="00680BB6" w:rsidR="00576E52" w:rsidRDefault="00576E52" w:rsidP="00D12575">
            <w:pPr>
              <w:jc w:val="both"/>
              <w:rPr>
                <w:rFonts w:ascii="Times New Roman" w:hAnsi="Times New Roman"/>
                <w:sz w:val="24"/>
                <w:szCs w:val="24"/>
                <w:lang w:val="uk-UA"/>
              </w:rPr>
            </w:pPr>
            <w:r w:rsidRPr="00576E52">
              <w:rPr>
                <w:rFonts w:ascii="Times New Roman" w:hAnsi="Times New Roman"/>
                <w:sz w:val="24"/>
                <w:szCs w:val="24"/>
                <w:lang w:val="uk-UA"/>
              </w:rPr>
              <w:t>Забезпечено участь жінок у складі регіональних рад та комісій. Зокрема, до складу регіональної ради професійної (професійно-технічної) освіти Київської області входить 70% жінок.</w:t>
            </w:r>
          </w:p>
          <w:p w14:paraId="3FDEA057" w14:textId="51572B40" w:rsidR="00576E52" w:rsidRDefault="00576E52" w:rsidP="00D12575">
            <w:pPr>
              <w:jc w:val="both"/>
              <w:rPr>
                <w:rFonts w:ascii="Times New Roman" w:hAnsi="Times New Roman"/>
                <w:sz w:val="24"/>
                <w:szCs w:val="24"/>
                <w:lang w:val="uk-UA"/>
              </w:rPr>
            </w:pPr>
            <w:r>
              <w:rPr>
                <w:rFonts w:ascii="Times New Roman" w:hAnsi="Times New Roman"/>
                <w:sz w:val="24"/>
                <w:szCs w:val="24"/>
                <w:lang w:val="uk-UA"/>
              </w:rPr>
              <w:t xml:space="preserve">У персональному складі </w:t>
            </w:r>
            <w:r w:rsidRPr="00576E52">
              <w:rPr>
                <w:rFonts w:ascii="Times New Roman" w:hAnsi="Times New Roman"/>
                <w:sz w:val="24"/>
                <w:szCs w:val="24"/>
                <w:lang w:val="uk-UA"/>
              </w:rPr>
              <w:t>координаційної ради з питань запобігання та протидії домашньому насильству і насильству за ознакою статі, протидії торгівлі людьми та забезпечення гендерної рівності</w:t>
            </w:r>
            <w:r>
              <w:rPr>
                <w:rFonts w:ascii="Times New Roman" w:hAnsi="Times New Roman"/>
                <w:sz w:val="24"/>
                <w:szCs w:val="24"/>
                <w:lang w:val="uk-UA"/>
              </w:rPr>
              <w:t xml:space="preserve"> </w:t>
            </w:r>
            <w:r w:rsidR="00654362">
              <w:rPr>
                <w:rFonts w:ascii="Times New Roman" w:hAnsi="Times New Roman"/>
                <w:sz w:val="24"/>
                <w:szCs w:val="24"/>
                <w:lang w:val="uk-UA"/>
              </w:rPr>
              <w:t>Київської обласної державної адміністрації  входить 58% жінок.</w:t>
            </w:r>
          </w:p>
          <w:p w14:paraId="3F24BF6B" w14:textId="74AE959B" w:rsidR="00CA60E9" w:rsidRPr="00163621" w:rsidRDefault="00654362" w:rsidP="00D12575">
            <w:pPr>
              <w:jc w:val="both"/>
              <w:rPr>
                <w:rFonts w:ascii="Times New Roman" w:hAnsi="Times New Roman"/>
                <w:sz w:val="24"/>
                <w:szCs w:val="24"/>
                <w:lang w:val="uk-UA"/>
              </w:rPr>
            </w:pPr>
            <w:r w:rsidRPr="00F10E29">
              <w:rPr>
                <w:rFonts w:ascii="Times New Roman" w:hAnsi="Times New Roman"/>
                <w:sz w:val="24"/>
                <w:szCs w:val="24"/>
              </w:rPr>
              <w:t>Департамент</w:t>
            </w:r>
            <w:proofErr w:type="spellStart"/>
            <w:r>
              <w:rPr>
                <w:rFonts w:ascii="Times New Roman" w:hAnsi="Times New Roman"/>
                <w:sz w:val="24"/>
                <w:szCs w:val="24"/>
                <w:lang w:val="uk-UA"/>
              </w:rPr>
              <w:t>ом</w:t>
            </w:r>
            <w:proofErr w:type="spellEnd"/>
            <w:r w:rsidRPr="00F10E29">
              <w:rPr>
                <w:rFonts w:ascii="Times New Roman" w:hAnsi="Times New Roman"/>
                <w:sz w:val="24"/>
                <w:szCs w:val="24"/>
              </w:rPr>
              <w:t xml:space="preserve"> цивільного захисту та оборонної роботи Київської обласної державної адміністрації  </w:t>
            </w:r>
            <w:r w:rsidRPr="00654362">
              <w:rPr>
                <w:rFonts w:ascii="Times New Roman" w:hAnsi="Times New Roman"/>
                <w:sz w:val="24"/>
                <w:szCs w:val="24"/>
                <w:lang w:val="uk-UA"/>
              </w:rPr>
              <w:t>забезпечено склад в усіх комісіях з дотриманням гендерної квоти, кількість жінок в кожній комісії становить від 40% до 66%.</w:t>
            </w:r>
          </w:p>
        </w:tc>
      </w:tr>
      <w:tr w:rsidR="00B22ACF" w:rsidRPr="00127B10" w14:paraId="3F24BF72" w14:textId="77777777" w:rsidTr="00DF5C9F">
        <w:trPr>
          <w:gridAfter w:val="1"/>
          <w:wAfter w:w="14" w:type="dxa"/>
        </w:trPr>
        <w:tc>
          <w:tcPr>
            <w:tcW w:w="2411" w:type="dxa"/>
            <w:vMerge w:val="restart"/>
          </w:tcPr>
          <w:p w14:paraId="3F24BF6D" w14:textId="77777777" w:rsidR="00B22ACF" w:rsidRPr="00163621" w:rsidRDefault="00B22ACF" w:rsidP="00B22ACF">
            <w:pPr>
              <w:jc w:val="both"/>
              <w:rPr>
                <w:rFonts w:ascii="Times New Roman" w:hAnsi="Times New Roman"/>
                <w:sz w:val="24"/>
                <w:szCs w:val="24"/>
                <w:lang w:val="uk-UA"/>
              </w:rPr>
            </w:pPr>
            <w:r w:rsidRPr="00163621">
              <w:rPr>
                <w:rFonts w:ascii="Times New Roman" w:hAnsi="Times New Roman"/>
                <w:sz w:val="24"/>
                <w:szCs w:val="24"/>
                <w:lang w:val="uk-UA"/>
              </w:rPr>
              <w:t xml:space="preserve">Забезпечення координації діяльності всіх суб’єктів інституційного </w:t>
            </w:r>
            <w:r w:rsidRPr="00163621">
              <w:rPr>
                <w:rFonts w:ascii="Times New Roman" w:hAnsi="Times New Roman"/>
                <w:sz w:val="24"/>
                <w:szCs w:val="24"/>
                <w:lang w:val="uk-UA"/>
              </w:rPr>
              <w:lastRenderedPageBreak/>
              <w:t>механізму забезпечення рівних прав і можливостей жінок і чоловіків для проведення регулярного моніторингу виконання міжнародних та національних зобов’язань</w:t>
            </w:r>
          </w:p>
        </w:tc>
        <w:tc>
          <w:tcPr>
            <w:tcW w:w="2693" w:type="dxa"/>
          </w:tcPr>
          <w:p w14:paraId="3F24BF6E" w14:textId="77777777" w:rsidR="00B22ACF" w:rsidRPr="00163621" w:rsidRDefault="004C2CDA" w:rsidP="00F27FCA">
            <w:pPr>
              <w:rPr>
                <w:rFonts w:ascii="Times New Roman" w:hAnsi="Times New Roman"/>
                <w:sz w:val="24"/>
                <w:szCs w:val="24"/>
                <w:lang w:val="uk-UA"/>
              </w:rPr>
            </w:pPr>
            <w:r>
              <w:rPr>
                <w:rFonts w:ascii="Times New Roman" w:hAnsi="Times New Roman"/>
                <w:sz w:val="24"/>
                <w:szCs w:val="24"/>
                <w:lang w:val="uk-UA"/>
              </w:rPr>
              <w:lastRenderedPageBreak/>
              <w:t>1)</w:t>
            </w:r>
            <w:r w:rsidR="00B22ACF" w:rsidRPr="00163621">
              <w:rPr>
                <w:rFonts w:ascii="Times New Roman" w:hAnsi="Times New Roman"/>
                <w:sz w:val="24"/>
                <w:szCs w:val="24"/>
                <w:lang w:val="uk-UA"/>
              </w:rPr>
              <w:t xml:space="preserve">Проведення регулярних засідань координаційних рад з питань забезпечення рівних прав та </w:t>
            </w:r>
            <w:r w:rsidR="00B22ACF" w:rsidRPr="00163621">
              <w:rPr>
                <w:rFonts w:ascii="Times New Roman" w:hAnsi="Times New Roman"/>
                <w:sz w:val="24"/>
                <w:szCs w:val="24"/>
                <w:lang w:val="uk-UA"/>
              </w:rPr>
              <w:lastRenderedPageBreak/>
              <w:t xml:space="preserve">можливостей жінок і чоловіків, зокрема Комісії з питань координації взаємодії органів виконавчої влади щодо забезпечення рівних прав та можливостей жінок і чоловіків, </w:t>
            </w:r>
            <w:proofErr w:type="spellStart"/>
            <w:r w:rsidR="00B22ACF" w:rsidRPr="00163621">
              <w:rPr>
                <w:rFonts w:ascii="Times New Roman" w:hAnsi="Times New Roman"/>
                <w:sz w:val="24"/>
                <w:szCs w:val="24"/>
                <w:lang w:val="uk-UA"/>
              </w:rPr>
              <w:t>міжсекторальної</w:t>
            </w:r>
            <w:proofErr w:type="spellEnd"/>
            <w:r w:rsidR="00B22ACF" w:rsidRPr="00163621">
              <w:rPr>
                <w:rFonts w:ascii="Times New Roman" w:hAnsi="Times New Roman"/>
                <w:sz w:val="24"/>
                <w:szCs w:val="24"/>
                <w:lang w:val="uk-UA"/>
              </w:rPr>
              <w:t xml:space="preserve"> робочої групи “Гендерна </w:t>
            </w:r>
            <w:proofErr w:type="spellStart"/>
            <w:r w:rsidR="00B22ACF" w:rsidRPr="00163621">
              <w:rPr>
                <w:rFonts w:ascii="Times New Roman" w:hAnsi="Times New Roman"/>
                <w:sz w:val="24"/>
                <w:szCs w:val="24"/>
                <w:lang w:val="uk-UA"/>
              </w:rPr>
              <w:t>рівністьˮ</w:t>
            </w:r>
            <w:proofErr w:type="spellEnd"/>
            <w:r w:rsidR="00B22ACF" w:rsidRPr="00163621">
              <w:rPr>
                <w:rFonts w:ascii="Times New Roman" w:hAnsi="Times New Roman"/>
                <w:sz w:val="24"/>
                <w:szCs w:val="24"/>
                <w:lang w:val="uk-UA"/>
              </w:rPr>
              <w:t xml:space="preserve"> координації міжнародної технічної допомоги, регіональних міжвідомчих рад з питань забезпечення гендерної рівності</w:t>
            </w:r>
          </w:p>
        </w:tc>
        <w:tc>
          <w:tcPr>
            <w:tcW w:w="1418" w:type="dxa"/>
          </w:tcPr>
          <w:p w14:paraId="3F24BF6F" w14:textId="77777777" w:rsidR="00B22ACF" w:rsidRPr="00163621" w:rsidRDefault="00B22ACF" w:rsidP="00B22AC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2022-2024</w:t>
            </w:r>
          </w:p>
        </w:tc>
        <w:tc>
          <w:tcPr>
            <w:tcW w:w="3118" w:type="dxa"/>
          </w:tcPr>
          <w:p w14:paraId="3F24BF70" w14:textId="5EFC5C06" w:rsidR="00B22ACF" w:rsidRPr="00163621" w:rsidRDefault="00A81559" w:rsidP="004C2CDA">
            <w:pPr>
              <w:rPr>
                <w:rFonts w:ascii="Times New Roman" w:hAnsi="Times New Roman"/>
                <w:sz w:val="24"/>
                <w:szCs w:val="24"/>
                <w:lang w:val="uk-UA"/>
              </w:rPr>
            </w:pPr>
            <w:r>
              <w:rPr>
                <w:rFonts w:ascii="Times New Roman" w:hAnsi="Times New Roman"/>
                <w:sz w:val="24"/>
                <w:szCs w:val="24"/>
                <w:lang w:val="uk-UA"/>
              </w:rPr>
              <w:t xml:space="preserve">кількість </w:t>
            </w:r>
            <w:r w:rsidR="00960DBE" w:rsidRPr="00163621">
              <w:rPr>
                <w:rFonts w:ascii="Times New Roman" w:hAnsi="Times New Roman"/>
                <w:sz w:val="24"/>
                <w:szCs w:val="24"/>
                <w:lang w:val="uk-UA"/>
              </w:rPr>
              <w:t>засідань координаційних рад</w:t>
            </w:r>
            <w:r w:rsidR="00650454">
              <w:rPr>
                <w:rFonts w:ascii="Times New Roman" w:hAnsi="Times New Roman"/>
                <w:sz w:val="24"/>
                <w:szCs w:val="24"/>
                <w:lang w:val="uk-UA"/>
              </w:rPr>
              <w:t>-92</w:t>
            </w:r>
          </w:p>
        </w:tc>
        <w:tc>
          <w:tcPr>
            <w:tcW w:w="5670" w:type="dxa"/>
          </w:tcPr>
          <w:p w14:paraId="77F5B423" w14:textId="5D490A08" w:rsidR="00EA20E7" w:rsidRDefault="00EA20E7" w:rsidP="00F6475C">
            <w:pPr>
              <w:jc w:val="both"/>
              <w:rPr>
                <w:rFonts w:ascii="Times New Roman" w:hAnsi="Times New Roman"/>
                <w:sz w:val="24"/>
                <w:szCs w:val="24"/>
                <w:lang w:val="uk-UA"/>
              </w:rPr>
            </w:pPr>
            <w:r>
              <w:rPr>
                <w:rFonts w:ascii="Times New Roman" w:hAnsi="Times New Roman"/>
                <w:sz w:val="24"/>
                <w:szCs w:val="24"/>
                <w:lang w:val="uk-UA"/>
              </w:rPr>
              <w:t>У т</w:t>
            </w:r>
            <w:r w:rsidR="001D7C3D">
              <w:rPr>
                <w:rFonts w:ascii="Times New Roman" w:hAnsi="Times New Roman"/>
                <w:sz w:val="24"/>
                <w:szCs w:val="24"/>
                <w:lang w:val="uk-UA"/>
              </w:rPr>
              <w:t>ериторіальних громад</w:t>
            </w:r>
            <w:r>
              <w:rPr>
                <w:rFonts w:ascii="Times New Roman" w:hAnsi="Times New Roman"/>
                <w:sz w:val="24"/>
                <w:szCs w:val="24"/>
                <w:lang w:val="uk-UA"/>
              </w:rPr>
              <w:t>ах</w:t>
            </w:r>
            <w:r w:rsidR="001D7C3D">
              <w:rPr>
                <w:rFonts w:ascii="Times New Roman" w:hAnsi="Times New Roman"/>
                <w:sz w:val="24"/>
                <w:szCs w:val="24"/>
                <w:lang w:val="uk-UA"/>
              </w:rPr>
              <w:t xml:space="preserve"> </w:t>
            </w:r>
            <w:r w:rsidR="00F23E3F">
              <w:rPr>
                <w:rFonts w:ascii="Times New Roman" w:hAnsi="Times New Roman"/>
                <w:sz w:val="24"/>
                <w:szCs w:val="24"/>
                <w:lang w:val="uk-UA"/>
              </w:rPr>
              <w:t xml:space="preserve">Київської області </w:t>
            </w:r>
            <w:r>
              <w:rPr>
                <w:rFonts w:ascii="Times New Roman" w:hAnsi="Times New Roman"/>
                <w:sz w:val="24"/>
                <w:szCs w:val="24"/>
                <w:lang w:val="uk-UA"/>
              </w:rPr>
              <w:t>протягом</w:t>
            </w:r>
            <w:r w:rsidR="00A81559">
              <w:rPr>
                <w:rFonts w:ascii="Times New Roman" w:hAnsi="Times New Roman"/>
                <w:sz w:val="24"/>
                <w:szCs w:val="24"/>
                <w:lang w:val="uk-UA"/>
              </w:rPr>
              <w:t xml:space="preserve"> 202</w:t>
            </w:r>
            <w:r w:rsidR="00776024">
              <w:rPr>
                <w:rFonts w:ascii="Times New Roman" w:hAnsi="Times New Roman"/>
                <w:sz w:val="24"/>
                <w:szCs w:val="24"/>
                <w:lang w:val="uk-UA"/>
              </w:rPr>
              <w:t>4</w:t>
            </w:r>
            <w:r w:rsidR="00B22ACF" w:rsidRPr="00163621">
              <w:rPr>
                <w:rFonts w:ascii="Times New Roman" w:hAnsi="Times New Roman"/>
                <w:sz w:val="24"/>
                <w:szCs w:val="24"/>
                <w:lang w:val="uk-UA"/>
              </w:rPr>
              <w:t xml:space="preserve"> ро</w:t>
            </w:r>
            <w:r>
              <w:rPr>
                <w:rFonts w:ascii="Times New Roman" w:hAnsi="Times New Roman"/>
                <w:sz w:val="24"/>
                <w:szCs w:val="24"/>
                <w:lang w:val="uk-UA"/>
              </w:rPr>
              <w:t>ку</w:t>
            </w:r>
            <w:r w:rsidR="006D1E60">
              <w:rPr>
                <w:rFonts w:ascii="Times New Roman" w:hAnsi="Times New Roman"/>
                <w:sz w:val="24"/>
                <w:szCs w:val="24"/>
                <w:lang w:val="uk-UA"/>
              </w:rPr>
              <w:t xml:space="preserve"> проведен</w:t>
            </w:r>
            <w:r w:rsidR="006E2DDA">
              <w:rPr>
                <w:rFonts w:ascii="Times New Roman" w:hAnsi="Times New Roman"/>
                <w:sz w:val="24"/>
                <w:szCs w:val="24"/>
                <w:lang w:val="uk-UA"/>
              </w:rPr>
              <w:t xml:space="preserve">о </w:t>
            </w:r>
            <w:r w:rsidR="00776024">
              <w:rPr>
                <w:rFonts w:ascii="Times New Roman" w:hAnsi="Times New Roman"/>
                <w:sz w:val="24"/>
                <w:szCs w:val="24"/>
                <w:lang w:val="uk-UA"/>
              </w:rPr>
              <w:t>92</w:t>
            </w:r>
            <w:r w:rsidR="00A30A54">
              <w:rPr>
                <w:rFonts w:ascii="Times New Roman" w:hAnsi="Times New Roman"/>
                <w:sz w:val="24"/>
                <w:szCs w:val="24"/>
                <w:lang w:val="uk-UA"/>
              </w:rPr>
              <w:t xml:space="preserve"> </w:t>
            </w:r>
            <w:r w:rsidR="006D1E60">
              <w:rPr>
                <w:rFonts w:ascii="Times New Roman" w:hAnsi="Times New Roman"/>
                <w:sz w:val="24"/>
                <w:szCs w:val="24"/>
                <w:lang w:val="uk-UA"/>
              </w:rPr>
              <w:t>засідан</w:t>
            </w:r>
            <w:r w:rsidR="00776024">
              <w:rPr>
                <w:rFonts w:ascii="Times New Roman" w:hAnsi="Times New Roman"/>
                <w:sz w:val="24"/>
                <w:szCs w:val="24"/>
                <w:lang w:val="uk-UA"/>
              </w:rPr>
              <w:t>ня</w:t>
            </w:r>
            <w:r w:rsidR="001D7C3D">
              <w:rPr>
                <w:rFonts w:ascii="Times New Roman" w:hAnsi="Times New Roman"/>
                <w:sz w:val="24"/>
                <w:szCs w:val="24"/>
                <w:lang w:val="uk-UA"/>
              </w:rPr>
              <w:t xml:space="preserve"> координаційних</w:t>
            </w:r>
            <w:r w:rsidR="00B22ACF" w:rsidRPr="00A81559">
              <w:rPr>
                <w:rFonts w:ascii="Times New Roman" w:hAnsi="Times New Roman"/>
                <w:color w:val="FF0000"/>
                <w:sz w:val="24"/>
                <w:szCs w:val="24"/>
                <w:lang w:val="uk-UA"/>
              </w:rPr>
              <w:t xml:space="preserve"> </w:t>
            </w:r>
            <w:r w:rsidR="00B22ACF" w:rsidRPr="001D7C3D">
              <w:rPr>
                <w:rFonts w:ascii="Times New Roman" w:hAnsi="Times New Roman"/>
                <w:sz w:val="24"/>
                <w:szCs w:val="24"/>
                <w:lang w:val="uk-UA"/>
              </w:rPr>
              <w:t>рад</w:t>
            </w:r>
            <w:r w:rsidR="00E669BC">
              <w:rPr>
                <w:rFonts w:ascii="Times New Roman" w:hAnsi="Times New Roman"/>
                <w:sz w:val="24"/>
                <w:szCs w:val="24"/>
                <w:lang w:val="uk-UA"/>
              </w:rPr>
              <w:t xml:space="preserve"> </w:t>
            </w:r>
            <w:r w:rsidR="00B22ACF" w:rsidRPr="001D7C3D">
              <w:rPr>
                <w:rFonts w:ascii="Times New Roman" w:hAnsi="Times New Roman"/>
                <w:sz w:val="24"/>
                <w:szCs w:val="24"/>
                <w:lang w:val="uk-UA"/>
              </w:rPr>
              <w:t xml:space="preserve">з питань запобігання та протидії домашньому насильству і насильству за ознакою </w:t>
            </w:r>
            <w:r w:rsidR="00B22ACF" w:rsidRPr="001D7C3D">
              <w:rPr>
                <w:rFonts w:ascii="Times New Roman" w:hAnsi="Times New Roman"/>
                <w:sz w:val="24"/>
                <w:szCs w:val="24"/>
                <w:lang w:val="uk-UA"/>
              </w:rPr>
              <w:lastRenderedPageBreak/>
              <w:t>статі, протидії торгівлі людьми та забезпечення гендерної рівності</w:t>
            </w:r>
            <w:r w:rsidR="00EF0800">
              <w:rPr>
                <w:rFonts w:ascii="Times New Roman" w:hAnsi="Times New Roman"/>
                <w:sz w:val="24"/>
                <w:szCs w:val="24"/>
                <w:lang w:val="uk-UA"/>
              </w:rPr>
              <w:t>.</w:t>
            </w:r>
          </w:p>
          <w:p w14:paraId="3FCA287C" w14:textId="11B8573A" w:rsidR="00E669BC" w:rsidRDefault="00B22ACF" w:rsidP="00E669BC">
            <w:pPr>
              <w:jc w:val="both"/>
              <w:rPr>
                <w:rFonts w:ascii="Times New Roman" w:hAnsi="Times New Roman"/>
                <w:sz w:val="24"/>
                <w:szCs w:val="24"/>
                <w:lang w:val="uk-UA"/>
              </w:rPr>
            </w:pPr>
            <w:r w:rsidRPr="00A81559">
              <w:rPr>
                <w:rFonts w:ascii="Times New Roman" w:hAnsi="Times New Roman"/>
                <w:color w:val="FF0000"/>
                <w:sz w:val="24"/>
                <w:szCs w:val="24"/>
                <w:lang w:val="uk-UA"/>
              </w:rPr>
              <w:t xml:space="preserve"> </w:t>
            </w:r>
            <w:r w:rsidR="00E669BC" w:rsidRPr="00EA20E7">
              <w:rPr>
                <w:rFonts w:ascii="Times New Roman" w:hAnsi="Times New Roman"/>
                <w:sz w:val="24"/>
                <w:szCs w:val="24"/>
                <w:lang w:val="uk-UA"/>
              </w:rPr>
              <w:t xml:space="preserve">23.08.2024 </w:t>
            </w:r>
            <w:r w:rsidR="00E669BC" w:rsidRPr="00EA20E7">
              <w:rPr>
                <w:rFonts w:ascii="Times New Roman" w:hAnsi="Times New Roman" w:hint="eastAsia"/>
                <w:sz w:val="24"/>
                <w:szCs w:val="24"/>
                <w:lang w:val="uk-UA"/>
              </w:rPr>
              <w:t>проведено</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засідання</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координаційної</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ради</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з</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питань</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запобігання</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та</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протидії</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домашньому</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насильству</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і</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насильству</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за</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ознакою</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статі</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протидії</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торгівлі</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людьми</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та</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забезпечення</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гендерної</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рівності</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Київської</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обласної</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державної</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адміністрації</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для</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посилення</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координації</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та</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зміцнення</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співпраці</w:t>
            </w:r>
            <w:r w:rsidR="00E669BC" w:rsidRPr="00EA20E7">
              <w:rPr>
                <w:rFonts w:ascii="Times New Roman" w:hAnsi="Times New Roman"/>
                <w:sz w:val="24"/>
                <w:szCs w:val="24"/>
                <w:lang w:val="uk-UA"/>
              </w:rPr>
              <w:t xml:space="preserve"> </w:t>
            </w:r>
            <w:r w:rsidR="00E669BC" w:rsidRPr="00EA20E7">
              <w:rPr>
                <w:rFonts w:ascii="Times New Roman" w:hAnsi="Times New Roman" w:hint="eastAsia"/>
                <w:sz w:val="24"/>
                <w:szCs w:val="24"/>
                <w:lang w:val="uk-UA"/>
              </w:rPr>
              <w:t>суб’єктів</w:t>
            </w:r>
            <w:r w:rsidR="00E669BC" w:rsidRPr="00EA20E7">
              <w:rPr>
                <w:rFonts w:ascii="Times New Roman" w:hAnsi="Times New Roman"/>
                <w:sz w:val="24"/>
                <w:szCs w:val="24"/>
                <w:lang w:val="uk-UA"/>
              </w:rPr>
              <w:t>.</w:t>
            </w:r>
          </w:p>
          <w:p w14:paraId="3F24BF71" w14:textId="1C90BED5" w:rsidR="00E669BC" w:rsidRPr="00163621" w:rsidRDefault="00E669BC" w:rsidP="00F6475C">
            <w:pPr>
              <w:jc w:val="both"/>
              <w:rPr>
                <w:rFonts w:ascii="Times New Roman" w:hAnsi="Times New Roman"/>
                <w:sz w:val="24"/>
                <w:szCs w:val="24"/>
                <w:lang w:val="uk-UA"/>
              </w:rPr>
            </w:pPr>
          </w:p>
        </w:tc>
      </w:tr>
      <w:tr w:rsidR="00B22ACF" w:rsidRPr="00127B10" w14:paraId="3F24BF78" w14:textId="77777777" w:rsidTr="00DF5C9F">
        <w:trPr>
          <w:gridAfter w:val="1"/>
          <w:wAfter w:w="14" w:type="dxa"/>
        </w:trPr>
        <w:tc>
          <w:tcPr>
            <w:tcW w:w="2411" w:type="dxa"/>
            <w:vMerge/>
          </w:tcPr>
          <w:p w14:paraId="3F24BF73" w14:textId="77777777" w:rsidR="00B22ACF" w:rsidRPr="00163621" w:rsidRDefault="00B22ACF" w:rsidP="00B22ACF">
            <w:pPr>
              <w:jc w:val="both"/>
              <w:rPr>
                <w:rFonts w:ascii="Times New Roman" w:hAnsi="Times New Roman"/>
                <w:sz w:val="24"/>
                <w:szCs w:val="24"/>
                <w:lang w:val="uk-UA"/>
              </w:rPr>
            </w:pPr>
          </w:p>
        </w:tc>
        <w:tc>
          <w:tcPr>
            <w:tcW w:w="2693" w:type="dxa"/>
          </w:tcPr>
          <w:p w14:paraId="3F24BF74" w14:textId="77777777" w:rsidR="00B22ACF" w:rsidRPr="00163621" w:rsidRDefault="0063452B" w:rsidP="00F5505D">
            <w:pPr>
              <w:rPr>
                <w:rFonts w:ascii="Times New Roman" w:hAnsi="Times New Roman"/>
                <w:sz w:val="24"/>
                <w:szCs w:val="24"/>
                <w:lang w:val="uk-UA"/>
              </w:rPr>
            </w:pPr>
            <w:r>
              <w:rPr>
                <w:rFonts w:ascii="Times New Roman" w:hAnsi="Times New Roman"/>
                <w:sz w:val="24"/>
                <w:szCs w:val="24"/>
                <w:lang w:val="uk-UA"/>
              </w:rPr>
              <w:t>2)</w:t>
            </w:r>
            <w:r w:rsidR="00B22ACF" w:rsidRPr="00163621">
              <w:rPr>
                <w:rFonts w:ascii="Times New Roman" w:hAnsi="Times New Roman"/>
                <w:sz w:val="24"/>
                <w:szCs w:val="24"/>
                <w:lang w:val="uk-UA"/>
              </w:rPr>
              <w:t>Забезпечення діяльності інституційного механізму забезпечення рівних прав та можливостей жінок і чоловіків</w:t>
            </w:r>
          </w:p>
        </w:tc>
        <w:tc>
          <w:tcPr>
            <w:tcW w:w="1418" w:type="dxa"/>
          </w:tcPr>
          <w:p w14:paraId="3F24BF75" w14:textId="77777777" w:rsidR="00B22ACF" w:rsidRPr="00163621" w:rsidRDefault="00B22ACF" w:rsidP="00B22AC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BF76" w14:textId="052EA45E" w:rsidR="00B22ACF" w:rsidRPr="00163621" w:rsidRDefault="00960DBE" w:rsidP="0063452B">
            <w:pPr>
              <w:rPr>
                <w:rFonts w:ascii="Times New Roman" w:hAnsi="Times New Roman"/>
                <w:sz w:val="24"/>
                <w:szCs w:val="24"/>
                <w:lang w:val="uk-UA"/>
              </w:rPr>
            </w:pPr>
            <w:r w:rsidRPr="00163621">
              <w:rPr>
                <w:rFonts w:ascii="Times New Roman" w:hAnsi="Times New Roman"/>
                <w:sz w:val="24"/>
                <w:szCs w:val="24"/>
                <w:lang w:val="uk-UA"/>
              </w:rPr>
              <w:t>кількість новоутворених відповідальних структурних підрозділів з питань забезпечення рівних прав та можливостей</w:t>
            </w:r>
            <w:r w:rsidR="00650454">
              <w:rPr>
                <w:rFonts w:ascii="Times New Roman" w:hAnsi="Times New Roman"/>
                <w:sz w:val="24"/>
                <w:szCs w:val="24"/>
                <w:lang w:val="uk-UA"/>
              </w:rPr>
              <w:t>-1</w:t>
            </w:r>
          </w:p>
        </w:tc>
        <w:tc>
          <w:tcPr>
            <w:tcW w:w="5670" w:type="dxa"/>
          </w:tcPr>
          <w:p w14:paraId="3F24BF77" w14:textId="5612BDCE" w:rsidR="00B22ACF" w:rsidRPr="00163621" w:rsidRDefault="00B22ACF" w:rsidP="005B0502">
            <w:pPr>
              <w:jc w:val="both"/>
              <w:rPr>
                <w:rFonts w:ascii="Times New Roman" w:hAnsi="Times New Roman"/>
                <w:sz w:val="24"/>
                <w:szCs w:val="24"/>
                <w:lang w:val="uk-UA"/>
              </w:rPr>
            </w:pPr>
            <w:r w:rsidRPr="00545315">
              <w:rPr>
                <w:rFonts w:ascii="Times New Roman" w:hAnsi="Times New Roman"/>
                <w:sz w:val="24"/>
                <w:szCs w:val="24"/>
                <w:lang w:val="uk-UA"/>
              </w:rPr>
              <w:t xml:space="preserve">Затверджено розпорядження Київської обласної державної адміністрації (Київської обласної </w:t>
            </w:r>
            <w:r w:rsidR="0063452B" w:rsidRPr="00545315">
              <w:rPr>
                <w:rFonts w:ascii="Times New Roman" w:hAnsi="Times New Roman"/>
                <w:sz w:val="24"/>
                <w:szCs w:val="24"/>
                <w:lang w:val="uk-UA"/>
              </w:rPr>
              <w:t>військової адміністрації) від 13  травня 2023 року №354</w:t>
            </w:r>
            <w:r w:rsidRPr="00545315">
              <w:rPr>
                <w:rFonts w:ascii="Times New Roman" w:hAnsi="Times New Roman"/>
                <w:sz w:val="24"/>
                <w:szCs w:val="24"/>
                <w:lang w:val="uk-UA"/>
              </w:rPr>
              <w:t xml:space="preserve"> «Про уповноваження </w:t>
            </w:r>
            <w:proofErr w:type="spellStart"/>
            <w:r w:rsidR="005B0502" w:rsidRPr="00545315">
              <w:rPr>
                <w:rFonts w:ascii="Times New Roman" w:hAnsi="Times New Roman"/>
                <w:sz w:val="24"/>
                <w:szCs w:val="24"/>
                <w:lang w:val="uk-UA"/>
              </w:rPr>
              <w:t>Роз</w:t>
            </w:r>
            <w:r w:rsidR="0071362D" w:rsidRPr="00545315">
              <w:rPr>
                <w:rFonts w:ascii="Times New Roman" w:hAnsi="Times New Roman"/>
                <w:sz w:val="24"/>
                <w:szCs w:val="24"/>
                <w:lang w:val="uk-UA"/>
              </w:rPr>
              <w:t>то</w:t>
            </w:r>
            <w:r w:rsidR="00DF3DC6">
              <w:rPr>
                <w:rFonts w:ascii="Times New Roman" w:hAnsi="Times New Roman"/>
                <w:sz w:val="24"/>
                <w:szCs w:val="24"/>
                <w:lang w:val="uk-UA"/>
              </w:rPr>
              <w:t>л</w:t>
            </w:r>
            <w:r w:rsidR="0071362D" w:rsidRPr="00545315">
              <w:rPr>
                <w:rFonts w:ascii="Times New Roman" w:hAnsi="Times New Roman"/>
                <w:sz w:val="24"/>
                <w:szCs w:val="24"/>
                <w:lang w:val="uk-UA"/>
              </w:rPr>
              <w:t>опи</w:t>
            </w:r>
            <w:proofErr w:type="spellEnd"/>
            <w:r w:rsidR="0071362D" w:rsidRPr="00545315">
              <w:rPr>
                <w:rFonts w:ascii="Times New Roman" w:hAnsi="Times New Roman"/>
                <w:sz w:val="24"/>
                <w:szCs w:val="24"/>
                <w:lang w:val="uk-UA"/>
              </w:rPr>
              <w:t xml:space="preserve"> </w:t>
            </w:r>
            <w:r w:rsidR="005B0502" w:rsidRPr="00545315">
              <w:rPr>
                <w:rFonts w:ascii="Times New Roman" w:hAnsi="Times New Roman"/>
                <w:sz w:val="24"/>
                <w:szCs w:val="24"/>
                <w:lang w:val="uk-UA"/>
              </w:rPr>
              <w:t>Є.Г.</w:t>
            </w:r>
            <w:r w:rsidRPr="00545315">
              <w:rPr>
                <w:rFonts w:ascii="Times New Roman" w:hAnsi="Times New Roman"/>
                <w:sz w:val="24"/>
                <w:szCs w:val="24"/>
                <w:lang w:val="uk-UA"/>
              </w:rPr>
              <w:t xml:space="preserve"> на виконання обов’язків радника з питань забезпечення рівних прав та можливостей жінок і чоловіків, запобігання та протидії насильству за ознакою статі в Київській обласній державній адміністрації (Київській обласній військовій адміністрації)»</w:t>
            </w:r>
          </w:p>
        </w:tc>
      </w:tr>
      <w:tr w:rsidR="00B22ACF" w:rsidRPr="00127B10" w14:paraId="3F24BF7E" w14:textId="77777777" w:rsidTr="00DF5C9F">
        <w:trPr>
          <w:gridAfter w:val="1"/>
          <w:wAfter w:w="14" w:type="dxa"/>
        </w:trPr>
        <w:tc>
          <w:tcPr>
            <w:tcW w:w="2411" w:type="dxa"/>
            <w:vMerge/>
          </w:tcPr>
          <w:p w14:paraId="3F24BF79" w14:textId="77777777" w:rsidR="00B22ACF" w:rsidRPr="00163621" w:rsidRDefault="00B22ACF" w:rsidP="00B22ACF">
            <w:pPr>
              <w:jc w:val="both"/>
              <w:rPr>
                <w:rFonts w:ascii="Times New Roman" w:hAnsi="Times New Roman"/>
                <w:sz w:val="24"/>
                <w:szCs w:val="24"/>
                <w:lang w:val="uk-UA"/>
              </w:rPr>
            </w:pPr>
          </w:p>
        </w:tc>
        <w:tc>
          <w:tcPr>
            <w:tcW w:w="2693" w:type="dxa"/>
          </w:tcPr>
          <w:p w14:paraId="3F24BF7A" w14:textId="77777777" w:rsidR="00B22ACF" w:rsidRPr="00163621" w:rsidRDefault="00B22ACF" w:rsidP="0094094D">
            <w:pPr>
              <w:rPr>
                <w:rFonts w:ascii="Times New Roman" w:hAnsi="Times New Roman"/>
                <w:sz w:val="24"/>
                <w:szCs w:val="24"/>
                <w:lang w:val="uk-UA"/>
              </w:rPr>
            </w:pPr>
            <w:r w:rsidRPr="00163621">
              <w:rPr>
                <w:rFonts w:ascii="Times New Roman" w:hAnsi="Times New Roman"/>
                <w:sz w:val="24"/>
                <w:szCs w:val="24"/>
                <w:lang w:val="uk-UA"/>
              </w:rPr>
              <w:t xml:space="preserve">3) Формування бази даних фахівців з питань забезпечення рівних прав та можливостей жінок і чоловіків у </w:t>
            </w:r>
            <w:r w:rsidRPr="00163621">
              <w:rPr>
                <w:rFonts w:ascii="Times New Roman" w:hAnsi="Times New Roman"/>
                <w:sz w:val="24"/>
                <w:szCs w:val="24"/>
                <w:lang w:val="uk-UA"/>
              </w:rPr>
              <w:lastRenderedPageBreak/>
              <w:t>різних сферах для їх залучення до надання консультацій, проведення навчань, гендерних аудитів</w:t>
            </w:r>
          </w:p>
        </w:tc>
        <w:tc>
          <w:tcPr>
            <w:tcW w:w="1418" w:type="dxa"/>
          </w:tcPr>
          <w:p w14:paraId="3F24BF7B" w14:textId="77777777" w:rsidR="00B22ACF" w:rsidRPr="00163621" w:rsidRDefault="00B22ACF" w:rsidP="00B22AC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w:t>
            </w:r>
          </w:p>
        </w:tc>
        <w:tc>
          <w:tcPr>
            <w:tcW w:w="3118" w:type="dxa"/>
          </w:tcPr>
          <w:p w14:paraId="3F24BF7C" w14:textId="496BA02D" w:rsidR="00B22ACF" w:rsidRPr="00163621" w:rsidRDefault="00960DBE" w:rsidP="00100889">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сформованих баз даних</w:t>
            </w:r>
            <w:r w:rsidR="00650454">
              <w:rPr>
                <w:rFonts w:ascii="Times New Roman" w:hAnsi="Times New Roman"/>
                <w:color w:val="000000" w:themeColor="text1"/>
                <w:sz w:val="24"/>
                <w:szCs w:val="24"/>
                <w:lang w:val="uk-UA"/>
              </w:rPr>
              <w:t>-1</w:t>
            </w:r>
          </w:p>
        </w:tc>
        <w:tc>
          <w:tcPr>
            <w:tcW w:w="5670" w:type="dxa"/>
          </w:tcPr>
          <w:p w14:paraId="3F24BF7D" w14:textId="7B85D07D" w:rsidR="00B22ACF" w:rsidRPr="00163621" w:rsidRDefault="00B22ACF" w:rsidP="00100889">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Відповідно до розпорядження Київської обласної державної адміністрації (Київської обласної військової адміністрації) від 12 грудня 2022 року №931 «Про затвердження Операційного плану з реалізації Державної стратегії забезпечення рівних </w:t>
            </w:r>
            <w:r w:rsidRPr="00163621">
              <w:rPr>
                <w:rFonts w:ascii="Times New Roman" w:hAnsi="Times New Roman"/>
                <w:color w:val="000000" w:themeColor="text1"/>
                <w:sz w:val="24"/>
                <w:szCs w:val="24"/>
                <w:lang w:val="uk-UA"/>
              </w:rPr>
              <w:lastRenderedPageBreak/>
              <w:t>прав та можливостей жінок і чоловіків на період до 2030 року на 2022-2024 роки в Київській області»</w:t>
            </w:r>
            <w:r w:rsidR="00924A23">
              <w:rPr>
                <w:rFonts w:ascii="Times New Roman" w:hAnsi="Times New Roman"/>
                <w:color w:val="000000" w:themeColor="text1"/>
                <w:sz w:val="24"/>
                <w:szCs w:val="24"/>
                <w:lang w:val="uk-UA"/>
              </w:rPr>
              <w:t xml:space="preserve"> утворено інформаційну базу </w:t>
            </w:r>
            <w:r w:rsidR="00924A23" w:rsidRPr="00924A23">
              <w:rPr>
                <w:rFonts w:ascii="Times New Roman" w:hAnsi="Times New Roman" w:hint="eastAsia"/>
                <w:color w:val="000000" w:themeColor="text1"/>
                <w:sz w:val="24"/>
                <w:szCs w:val="24"/>
                <w:lang w:val="uk-UA"/>
              </w:rPr>
              <w:t>про</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уповноважених</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осіб</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координаторів</w:t>
            </w:r>
            <w:r w:rsidR="00924A23" w:rsidRPr="00924A23">
              <w:rPr>
                <w:rFonts w:ascii="Times New Roman" w:hAnsi="Times New Roman"/>
                <w:color w:val="000000" w:themeColor="text1"/>
                <w:sz w:val="24"/>
                <w:szCs w:val="24"/>
                <w:lang w:val="uk-UA"/>
              </w:rPr>
              <w:t xml:space="preserve">) </w:t>
            </w:r>
            <w:r w:rsidR="00924A23">
              <w:rPr>
                <w:rFonts w:ascii="Times New Roman" w:hAnsi="Times New Roman"/>
                <w:color w:val="000000" w:themeColor="text1"/>
                <w:sz w:val="24"/>
                <w:szCs w:val="24"/>
                <w:lang w:val="uk-UA"/>
              </w:rPr>
              <w:t xml:space="preserve">та відповідальних осіб </w:t>
            </w:r>
            <w:r w:rsidR="00924A23" w:rsidRPr="00924A23">
              <w:rPr>
                <w:rFonts w:ascii="Times New Roman" w:hAnsi="Times New Roman" w:hint="eastAsia"/>
                <w:color w:val="000000" w:themeColor="text1"/>
                <w:sz w:val="24"/>
                <w:szCs w:val="24"/>
                <w:lang w:val="uk-UA"/>
              </w:rPr>
              <w:t>з</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питань</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забезпечення</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рівних</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прав</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та</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можливостей</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жінок</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і</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чоловіків</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запобігання</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та</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протидії</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насильству</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за</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ознакою</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статі</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в</w:t>
            </w:r>
            <w:r w:rsidR="00924A23" w:rsidRPr="00924A23">
              <w:rPr>
                <w:rFonts w:ascii="Times New Roman" w:hAnsi="Times New Roman"/>
                <w:color w:val="000000" w:themeColor="text1"/>
                <w:sz w:val="24"/>
                <w:szCs w:val="24"/>
                <w:lang w:val="uk-UA"/>
              </w:rPr>
              <w:t xml:space="preserve"> </w:t>
            </w:r>
            <w:r w:rsidR="00924A23">
              <w:rPr>
                <w:rFonts w:ascii="Times New Roman" w:hAnsi="Times New Roman"/>
                <w:color w:val="000000" w:themeColor="text1"/>
                <w:sz w:val="24"/>
                <w:szCs w:val="24"/>
                <w:lang w:val="uk-UA"/>
              </w:rPr>
              <w:t xml:space="preserve">територіальних громадах </w:t>
            </w:r>
            <w:r w:rsidR="00924A23" w:rsidRPr="00924A23">
              <w:rPr>
                <w:rFonts w:ascii="Times New Roman" w:hAnsi="Times New Roman" w:hint="eastAsia"/>
                <w:color w:val="000000" w:themeColor="text1"/>
                <w:sz w:val="24"/>
                <w:szCs w:val="24"/>
                <w:lang w:val="uk-UA"/>
              </w:rPr>
              <w:t>Київській</w:t>
            </w:r>
            <w:r w:rsidR="00924A23" w:rsidRPr="00924A23">
              <w:rPr>
                <w:rFonts w:ascii="Times New Roman" w:hAnsi="Times New Roman"/>
                <w:color w:val="000000" w:themeColor="text1"/>
                <w:sz w:val="24"/>
                <w:szCs w:val="24"/>
                <w:lang w:val="uk-UA"/>
              </w:rPr>
              <w:t xml:space="preserve"> </w:t>
            </w:r>
            <w:r w:rsidR="00924A23" w:rsidRPr="00924A23">
              <w:rPr>
                <w:rFonts w:ascii="Times New Roman" w:hAnsi="Times New Roman" w:hint="eastAsia"/>
                <w:color w:val="000000" w:themeColor="text1"/>
                <w:sz w:val="24"/>
                <w:szCs w:val="24"/>
                <w:lang w:val="uk-UA"/>
              </w:rPr>
              <w:t>області</w:t>
            </w:r>
            <w:r w:rsidR="00924A23">
              <w:rPr>
                <w:rFonts w:ascii="Times New Roman" w:hAnsi="Times New Roman"/>
                <w:color w:val="000000" w:themeColor="text1"/>
                <w:sz w:val="24"/>
                <w:szCs w:val="24"/>
                <w:lang w:val="uk-UA"/>
              </w:rPr>
              <w:t>.</w:t>
            </w:r>
          </w:p>
        </w:tc>
      </w:tr>
      <w:tr w:rsidR="0049281B" w:rsidRPr="00127B10" w14:paraId="3F24BF84" w14:textId="77777777" w:rsidTr="00DF5C9F">
        <w:trPr>
          <w:gridAfter w:val="1"/>
          <w:wAfter w:w="14" w:type="dxa"/>
        </w:trPr>
        <w:tc>
          <w:tcPr>
            <w:tcW w:w="2411" w:type="dxa"/>
            <w:vMerge w:val="restart"/>
          </w:tcPr>
          <w:p w14:paraId="3F24BF7F" w14:textId="77777777" w:rsidR="0049281B" w:rsidRPr="00163621" w:rsidRDefault="0049281B" w:rsidP="00B22ACF">
            <w:pPr>
              <w:jc w:val="both"/>
              <w:rPr>
                <w:rFonts w:ascii="Times New Roman" w:hAnsi="Times New Roman"/>
                <w:sz w:val="24"/>
                <w:szCs w:val="24"/>
                <w:lang w:val="uk-UA"/>
              </w:rPr>
            </w:pPr>
            <w:r w:rsidRPr="00163621">
              <w:rPr>
                <w:rFonts w:ascii="Times New Roman" w:hAnsi="Times New Roman"/>
                <w:sz w:val="24"/>
                <w:szCs w:val="24"/>
                <w:lang w:val="uk-UA"/>
              </w:rPr>
              <w:lastRenderedPageBreak/>
              <w:t>Забезпечення проведення оцінювання становища різних груп дівчат і хлопців, жінок і чоловіків за допомогою аналізу даних статистичної та адміністративної звітності за статтю, віком, етнічною приналежністю, наявністю інвалідності, місцевістю проживання та іншими ознаками</w:t>
            </w:r>
          </w:p>
        </w:tc>
        <w:tc>
          <w:tcPr>
            <w:tcW w:w="2693" w:type="dxa"/>
          </w:tcPr>
          <w:p w14:paraId="3F24BF80" w14:textId="77777777" w:rsidR="0049281B" w:rsidRPr="00163621" w:rsidRDefault="008F4BCA" w:rsidP="008F4BCA">
            <w:pPr>
              <w:rPr>
                <w:rFonts w:ascii="Times New Roman" w:hAnsi="Times New Roman"/>
                <w:sz w:val="24"/>
                <w:szCs w:val="24"/>
                <w:lang w:val="uk-UA"/>
              </w:rPr>
            </w:pPr>
            <w:r>
              <w:rPr>
                <w:rFonts w:ascii="Times New Roman" w:hAnsi="Times New Roman"/>
                <w:sz w:val="24"/>
                <w:szCs w:val="24"/>
                <w:lang w:val="uk-UA"/>
              </w:rPr>
              <w:t>1)</w:t>
            </w:r>
            <w:r w:rsidR="0049281B" w:rsidRPr="00163621">
              <w:rPr>
                <w:rFonts w:ascii="Times New Roman" w:hAnsi="Times New Roman"/>
                <w:sz w:val="24"/>
                <w:szCs w:val="24"/>
                <w:lang w:val="uk-UA"/>
              </w:rPr>
              <w:t xml:space="preserve">Розміщення результатів досліджень, проведених у сфері забезпечення рівних прав та можливостей жінок і чоловіків на офіційних веб-сайтах, а також подання </w:t>
            </w:r>
            <w:proofErr w:type="spellStart"/>
            <w:r w:rsidR="0049281B" w:rsidRPr="00163621">
              <w:rPr>
                <w:rFonts w:ascii="Times New Roman" w:hAnsi="Times New Roman"/>
                <w:sz w:val="24"/>
                <w:szCs w:val="24"/>
                <w:lang w:val="uk-UA"/>
              </w:rPr>
              <w:t>Мінсоцполітики</w:t>
            </w:r>
            <w:proofErr w:type="spellEnd"/>
            <w:r w:rsidR="0049281B" w:rsidRPr="00163621">
              <w:rPr>
                <w:rFonts w:ascii="Times New Roman" w:hAnsi="Times New Roman"/>
                <w:sz w:val="24"/>
                <w:szCs w:val="24"/>
                <w:lang w:val="uk-UA"/>
              </w:rPr>
              <w:t xml:space="preserve"> інформації про такі дослідження для розміщення в окремому розділі офіційного веб-сайту “Гендерна </w:t>
            </w:r>
            <w:proofErr w:type="spellStart"/>
            <w:r w:rsidR="0049281B" w:rsidRPr="00163621">
              <w:rPr>
                <w:rFonts w:ascii="Times New Roman" w:hAnsi="Times New Roman"/>
                <w:sz w:val="24"/>
                <w:szCs w:val="24"/>
                <w:lang w:val="uk-UA"/>
              </w:rPr>
              <w:t>політикаˮ</w:t>
            </w:r>
            <w:proofErr w:type="spellEnd"/>
            <w:r w:rsidR="0049281B" w:rsidRPr="00163621">
              <w:rPr>
                <w:rFonts w:ascii="Times New Roman" w:hAnsi="Times New Roman"/>
                <w:sz w:val="24"/>
                <w:szCs w:val="24"/>
                <w:lang w:val="uk-UA"/>
              </w:rPr>
              <w:t xml:space="preserve"> </w:t>
            </w:r>
            <w:proofErr w:type="spellStart"/>
            <w:r w:rsidR="0049281B" w:rsidRPr="00163621">
              <w:rPr>
                <w:rFonts w:ascii="Times New Roman" w:hAnsi="Times New Roman"/>
                <w:sz w:val="24"/>
                <w:szCs w:val="24"/>
                <w:lang w:val="uk-UA"/>
              </w:rPr>
              <w:t>Мінсоцполітики</w:t>
            </w:r>
            <w:proofErr w:type="spellEnd"/>
          </w:p>
        </w:tc>
        <w:tc>
          <w:tcPr>
            <w:tcW w:w="1418" w:type="dxa"/>
          </w:tcPr>
          <w:p w14:paraId="3F24BF81" w14:textId="77777777" w:rsidR="0049281B" w:rsidRPr="00163621" w:rsidRDefault="0049281B" w:rsidP="00B22AC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BF82" w14:textId="77777777" w:rsidR="0049281B" w:rsidRPr="00163621" w:rsidRDefault="0049281B" w:rsidP="0060041C">
            <w:pPr>
              <w:jc w:val="both"/>
              <w:rPr>
                <w:rFonts w:ascii="Times New Roman" w:hAnsi="Times New Roman"/>
                <w:sz w:val="24"/>
                <w:szCs w:val="24"/>
                <w:lang w:val="uk-UA"/>
              </w:rPr>
            </w:pPr>
            <w:r w:rsidRPr="00163621">
              <w:rPr>
                <w:rFonts w:ascii="Times New Roman" w:hAnsi="Times New Roman"/>
                <w:sz w:val="24"/>
                <w:szCs w:val="24"/>
                <w:lang w:val="uk-UA"/>
              </w:rPr>
              <w:t>кількість досліджень</w:t>
            </w:r>
          </w:p>
        </w:tc>
        <w:tc>
          <w:tcPr>
            <w:tcW w:w="5670" w:type="dxa"/>
          </w:tcPr>
          <w:p w14:paraId="20D61E6D" w14:textId="77777777" w:rsidR="0049281B" w:rsidRDefault="00924A23" w:rsidP="0049318A">
            <w:pPr>
              <w:jc w:val="both"/>
              <w:rPr>
                <w:rFonts w:ascii="Times New Roman" w:hAnsi="Times New Roman"/>
                <w:color w:val="000000" w:themeColor="text1"/>
                <w:sz w:val="24"/>
                <w:szCs w:val="24"/>
                <w:lang w:val="uk-UA"/>
              </w:rPr>
            </w:pPr>
            <w:r w:rsidRPr="00924A23">
              <w:rPr>
                <w:rFonts w:ascii="Times New Roman" w:hAnsi="Times New Roman" w:hint="eastAsia"/>
                <w:color w:val="000000" w:themeColor="text1"/>
                <w:sz w:val="24"/>
                <w:szCs w:val="24"/>
                <w:lang w:val="uk-UA"/>
              </w:rPr>
              <w:t>Виконання</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заходу</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не</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відбува</w:t>
            </w:r>
            <w:r>
              <w:rPr>
                <w:rFonts w:ascii="Times New Roman" w:hAnsi="Times New Roman" w:hint="eastAsia"/>
                <w:color w:val="000000" w:themeColor="text1"/>
                <w:sz w:val="24"/>
                <w:szCs w:val="24"/>
                <w:lang w:val="uk-UA"/>
              </w:rPr>
              <w:t>л</w:t>
            </w:r>
            <w:r>
              <w:rPr>
                <w:rFonts w:ascii="Times New Roman" w:hAnsi="Times New Roman"/>
                <w:color w:val="000000" w:themeColor="text1"/>
                <w:sz w:val="24"/>
                <w:szCs w:val="24"/>
                <w:lang w:val="uk-UA"/>
              </w:rPr>
              <w:t>ось</w:t>
            </w:r>
            <w:r w:rsidRPr="00924A23">
              <w:rPr>
                <w:rFonts w:ascii="Times New Roman" w:hAnsi="Times New Roman"/>
                <w:color w:val="000000" w:themeColor="text1"/>
                <w:sz w:val="24"/>
                <w:szCs w:val="24"/>
                <w:lang w:val="uk-UA"/>
              </w:rPr>
              <w:t xml:space="preserve"> </w:t>
            </w:r>
            <w:r>
              <w:rPr>
                <w:rFonts w:ascii="Times New Roman" w:hAnsi="Times New Roman" w:hint="eastAsia"/>
                <w:color w:val="000000" w:themeColor="text1"/>
                <w:sz w:val="24"/>
                <w:szCs w:val="24"/>
                <w:lang w:val="uk-UA"/>
              </w:rPr>
              <w:t>у</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зв</w:t>
            </w:r>
            <w:r w:rsidRPr="00924A23">
              <w:rPr>
                <w:rFonts w:ascii="Times New Roman" w:hAnsi="Times New Roman"/>
                <w:color w:val="000000" w:themeColor="text1"/>
                <w:sz w:val="24"/>
                <w:szCs w:val="24"/>
                <w:lang w:val="uk-UA"/>
              </w:rPr>
              <w:t>'</w:t>
            </w:r>
            <w:r w:rsidRPr="00924A23">
              <w:rPr>
                <w:rFonts w:ascii="Times New Roman" w:hAnsi="Times New Roman" w:hint="eastAsia"/>
                <w:color w:val="000000" w:themeColor="text1"/>
                <w:sz w:val="24"/>
                <w:szCs w:val="24"/>
                <w:lang w:val="uk-UA"/>
              </w:rPr>
              <w:t>язку</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з</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введенням</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правового</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режиму</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воєнного</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стану</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По</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закінченню</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правового</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режиму</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воєнного</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стану</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будуть</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вжиті</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всі</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необхідні</w:t>
            </w:r>
            <w:r w:rsidRPr="00924A23">
              <w:rPr>
                <w:rFonts w:ascii="Times New Roman" w:hAnsi="Times New Roman"/>
                <w:color w:val="000000" w:themeColor="text1"/>
                <w:sz w:val="24"/>
                <w:szCs w:val="24"/>
                <w:lang w:val="uk-UA"/>
              </w:rPr>
              <w:t xml:space="preserve"> </w:t>
            </w:r>
            <w:r w:rsidRPr="00924A23">
              <w:rPr>
                <w:rFonts w:ascii="Times New Roman" w:hAnsi="Times New Roman" w:hint="eastAsia"/>
                <w:color w:val="000000" w:themeColor="text1"/>
                <w:sz w:val="24"/>
                <w:szCs w:val="24"/>
                <w:lang w:val="uk-UA"/>
              </w:rPr>
              <w:t>заходи</w:t>
            </w:r>
            <w:r w:rsidRPr="00924A23">
              <w:rPr>
                <w:rFonts w:ascii="Times New Roman" w:hAnsi="Times New Roman"/>
                <w:color w:val="000000" w:themeColor="text1"/>
                <w:sz w:val="24"/>
                <w:szCs w:val="24"/>
                <w:lang w:val="uk-UA"/>
              </w:rPr>
              <w:t>.</w:t>
            </w:r>
          </w:p>
          <w:p w14:paraId="3F24BF83" w14:textId="069779BC" w:rsidR="00E669BC" w:rsidRPr="00163621" w:rsidRDefault="00E669BC" w:rsidP="0049318A">
            <w:pPr>
              <w:jc w:val="both"/>
              <w:rPr>
                <w:rFonts w:ascii="Times New Roman" w:hAnsi="Times New Roman"/>
                <w:sz w:val="24"/>
                <w:szCs w:val="24"/>
                <w:lang w:val="uk-UA"/>
              </w:rPr>
            </w:pPr>
          </w:p>
        </w:tc>
      </w:tr>
      <w:tr w:rsidR="0049281B" w:rsidRPr="00127B10" w14:paraId="3F24BF8E" w14:textId="77777777" w:rsidTr="00DF5C9F">
        <w:trPr>
          <w:gridAfter w:val="1"/>
          <w:wAfter w:w="14" w:type="dxa"/>
        </w:trPr>
        <w:tc>
          <w:tcPr>
            <w:tcW w:w="2411" w:type="dxa"/>
            <w:vMerge/>
          </w:tcPr>
          <w:p w14:paraId="3F24BF85" w14:textId="77777777" w:rsidR="0049281B" w:rsidRPr="00163621" w:rsidRDefault="0049281B" w:rsidP="00B22ACF">
            <w:pPr>
              <w:jc w:val="both"/>
              <w:rPr>
                <w:rFonts w:ascii="Times New Roman" w:hAnsi="Times New Roman"/>
                <w:sz w:val="24"/>
                <w:szCs w:val="24"/>
                <w:lang w:val="uk-UA"/>
              </w:rPr>
            </w:pPr>
          </w:p>
        </w:tc>
        <w:tc>
          <w:tcPr>
            <w:tcW w:w="2693" w:type="dxa"/>
            <w:vMerge w:val="restart"/>
          </w:tcPr>
          <w:p w14:paraId="3F24BF87" w14:textId="5E9C697A" w:rsidR="00E40C99" w:rsidRPr="00163621" w:rsidRDefault="0049281B" w:rsidP="00DF5C9F">
            <w:pPr>
              <w:rPr>
                <w:rFonts w:ascii="Times New Roman" w:hAnsi="Times New Roman"/>
                <w:sz w:val="24"/>
                <w:szCs w:val="24"/>
                <w:lang w:val="uk-UA"/>
              </w:rPr>
            </w:pPr>
            <w:r w:rsidRPr="00163621">
              <w:rPr>
                <w:rFonts w:ascii="Times New Roman" w:hAnsi="Times New Roman"/>
                <w:sz w:val="24"/>
                <w:szCs w:val="24"/>
                <w:lang w:val="uk-UA"/>
              </w:rPr>
              <w:t xml:space="preserve">2) Розроблення статистично-аналітичних матеріалів, які дають змогу визначити відмінності у становищі різних груп жінок і чоловіків, наявні проблеми та </w:t>
            </w:r>
            <w:r w:rsidRPr="00163621">
              <w:rPr>
                <w:rFonts w:ascii="Times New Roman" w:hAnsi="Times New Roman"/>
                <w:sz w:val="24"/>
                <w:szCs w:val="24"/>
                <w:lang w:val="uk-UA"/>
              </w:rPr>
              <w:lastRenderedPageBreak/>
              <w:t>потреби (“гендерні портрети”), а також включення до паспортів громад показників щодо вразливих груп населення з розподілом за статтю, віком, ознакою інвалідності, сімейним становищем</w:t>
            </w:r>
          </w:p>
        </w:tc>
        <w:tc>
          <w:tcPr>
            <w:tcW w:w="1418" w:type="dxa"/>
            <w:vMerge w:val="restart"/>
          </w:tcPr>
          <w:p w14:paraId="3F24BF88" w14:textId="77777777" w:rsidR="0049281B" w:rsidRPr="00163621" w:rsidRDefault="0049281B" w:rsidP="00B22AC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2023-2024</w:t>
            </w:r>
          </w:p>
        </w:tc>
        <w:tc>
          <w:tcPr>
            <w:tcW w:w="3118" w:type="dxa"/>
          </w:tcPr>
          <w:p w14:paraId="3F24BF89" w14:textId="05F9F4B4" w:rsidR="0049281B" w:rsidRPr="00163621" w:rsidRDefault="008F4BCA" w:rsidP="008F4BCA">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кількість </w:t>
            </w:r>
            <w:r w:rsidR="0049281B" w:rsidRPr="00163621">
              <w:rPr>
                <w:rFonts w:ascii="Times New Roman" w:hAnsi="Times New Roman"/>
                <w:color w:val="000000" w:themeColor="text1"/>
                <w:sz w:val="24"/>
                <w:szCs w:val="24"/>
                <w:lang w:val="uk-UA"/>
              </w:rPr>
              <w:t xml:space="preserve">затверджених </w:t>
            </w:r>
            <w:r w:rsidR="00E669BC">
              <w:rPr>
                <w:rFonts w:ascii="Times New Roman" w:hAnsi="Times New Roman"/>
                <w:color w:val="000000" w:themeColor="text1"/>
                <w:sz w:val="24"/>
                <w:szCs w:val="24"/>
                <w:lang w:val="uk-UA"/>
              </w:rPr>
              <w:t>«</w:t>
            </w:r>
            <w:r w:rsidR="0049281B" w:rsidRPr="00163621">
              <w:rPr>
                <w:rFonts w:ascii="Times New Roman" w:hAnsi="Times New Roman"/>
                <w:color w:val="000000" w:themeColor="text1"/>
                <w:sz w:val="24"/>
                <w:szCs w:val="24"/>
                <w:lang w:val="uk-UA"/>
              </w:rPr>
              <w:t xml:space="preserve">гендерних </w:t>
            </w:r>
            <w:r w:rsidRPr="00163621">
              <w:rPr>
                <w:rFonts w:ascii="Times New Roman" w:hAnsi="Times New Roman"/>
                <w:color w:val="000000" w:themeColor="text1"/>
                <w:sz w:val="24"/>
                <w:szCs w:val="24"/>
                <w:lang w:val="uk-UA"/>
              </w:rPr>
              <w:t>портретів</w:t>
            </w:r>
            <w:r w:rsidR="00E669BC">
              <w:rPr>
                <w:rFonts w:ascii="Times New Roman" w:hAnsi="Times New Roman"/>
                <w:color w:val="000000" w:themeColor="text1"/>
                <w:sz w:val="24"/>
                <w:szCs w:val="24"/>
                <w:lang w:val="uk-UA"/>
              </w:rPr>
              <w:t>»</w:t>
            </w:r>
            <w:r w:rsidR="0049281B" w:rsidRPr="00163621">
              <w:rPr>
                <w:rFonts w:ascii="Times New Roman" w:hAnsi="Times New Roman"/>
                <w:color w:val="000000" w:themeColor="text1"/>
                <w:sz w:val="24"/>
                <w:szCs w:val="24"/>
                <w:lang w:val="uk-UA"/>
              </w:rPr>
              <w:t>, одиниць</w:t>
            </w:r>
          </w:p>
          <w:p w14:paraId="3F24BF8A" w14:textId="77777777" w:rsidR="0049281B" w:rsidRPr="00163621" w:rsidRDefault="0049281B" w:rsidP="008F4BCA">
            <w:pPr>
              <w:rPr>
                <w:rFonts w:ascii="Times New Roman" w:hAnsi="Times New Roman"/>
                <w:color w:val="000000" w:themeColor="text1"/>
                <w:sz w:val="24"/>
                <w:szCs w:val="24"/>
                <w:lang w:val="uk-UA"/>
              </w:rPr>
            </w:pPr>
          </w:p>
          <w:p w14:paraId="3F24BF8B" w14:textId="77777777" w:rsidR="0049281B" w:rsidRPr="00163621" w:rsidRDefault="0049281B" w:rsidP="00AB5B60">
            <w:pPr>
              <w:jc w:val="both"/>
              <w:rPr>
                <w:rFonts w:ascii="Times New Roman" w:hAnsi="Times New Roman"/>
                <w:color w:val="000000" w:themeColor="text1"/>
                <w:sz w:val="24"/>
                <w:szCs w:val="24"/>
                <w:lang w:val="uk-UA"/>
              </w:rPr>
            </w:pPr>
          </w:p>
        </w:tc>
        <w:tc>
          <w:tcPr>
            <w:tcW w:w="5670" w:type="dxa"/>
            <w:vMerge w:val="restart"/>
          </w:tcPr>
          <w:p w14:paraId="0943C249" w14:textId="45AE748C" w:rsidR="0092249D" w:rsidRPr="0092249D" w:rsidRDefault="0092249D" w:rsidP="0092249D">
            <w:pPr>
              <w:ind w:firstLine="175"/>
              <w:jc w:val="both"/>
              <w:rPr>
                <w:rFonts w:ascii="Times New Roman" w:hAnsi="Times New Roman"/>
                <w:sz w:val="24"/>
                <w:szCs w:val="24"/>
                <w:lang w:val="uk-UA"/>
              </w:rPr>
            </w:pPr>
            <w:r w:rsidRPr="0092249D">
              <w:rPr>
                <w:rFonts w:ascii="Times New Roman" w:hAnsi="Times New Roman"/>
                <w:sz w:val="24"/>
                <w:szCs w:val="24"/>
                <w:lang w:val="uk-UA"/>
              </w:rPr>
              <w:t>У Київській області проводиться розробка</w:t>
            </w:r>
            <w:r w:rsidR="00AD1676">
              <w:rPr>
                <w:rFonts w:ascii="Times New Roman" w:hAnsi="Times New Roman"/>
                <w:sz w:val="24"/>
                <w:szCs w:val="24"/>
                <w:lang w:val="uk-UA"/>
              </w:rPr>
              <w:t xml:space="preserve"> та наповнення</w:t>
            </w:r>
            <w:r w:rsidRPr="0092249D">
              <w:rPr>
                <w:rFonts w:ascii="Times New Roman" w:hAnsi="Times New Roman"/>
                <w:sz w:val="24"/>
                <w:szCs w:val="24"/>
                <w:lang w:val="uk-UA"/>
              </w:rPr>
              <w:t xml:space="preserve"> Соціального паспорту</w:t>
            </w:r>
            <w:r w:rsidR="00AD1676">
              <w:rPr>
                <w:rFonts w:ascii="Times New Roman" w:hAnsi="Times New Roman"/>
                <w:sz w:val="24"/>
                <w:szCs w:val="24"/>
                <w:lang w:val="uk-UA"/>
              </w:rPr>
              <w:t xml:space="preserve"> </w:t>
            </w:r>
            <w:r w:rsidRPr="0092249D">
              <w:rPr>
                <w:rFonts w:ascii="Times New Roman" w:hAnsi="Times New Roman"/>
                <w:sz w:val="24"/>
                <w:szCs w:val="24"/>
                <w:lang w:val="uk-UA"/>
              </w:rPr>
              <w:t>Київської області</w:t>
            </w:r>
            <w:r w:rsidR="00AD1676">
              <w:rPr>
                <w:rFonts w:ascii="Times New Roman" w:hAnsi="Times New Roman"/>
                <w:sz w:val="24"/>
                <w:szCs w:val="24"/>
                <w:lang w:val="uk-UA"/>
              </w:rPr>
              <w:t>,</w:t>
            </w:r>
            <w:r w:rsidR="00AD1676" w:rsidRPr="0092249D">
              <w:rPr>
                <w:rFonts w:ascii="Times New Roman" w:hAnsi="Times New Roman"/>
                <w:sz w:val="24"/>
                <w:szCs w:val="24"/>
                <w:lang w:val="uk-UA"/>
              </w:rPr>
              <w:t xml:space="preserve"> за допомогою, якого можна оцінити потреби громад</w:t>
            </w:r>
          </w:p>
          <w:p w14:paraId="07812378" w14:textId="77777777" w:rsidR="0092249D" w:rsidRPr="0092249D" w:rsidRDefault="0092249D" w:rsidP="0092249D">
            <w:pPr>
              <w:ind w:firstLine="175"/>
              <w:jc w:val="both"/>
              <w:rPr>
                <w:rFonts w:ascii="Times New Roman" w:hAnsi="Times New Roman"/>
                <w:sz w:val="24"/>
                <w:szCs w:val="24"/>
                <w:lang w:val="uk-UA"/>
              </w:rPr>
            </w:pPr>
            <w:r w:rsidRPr="0092249D">
              <w:rPr>
                <w:rFonts w:ascii="Times New Roman" w:hAnsi="Times New Roman"/>
                <w:sz w:val="24"/>
                <w:szCs w:val="24"/>
                <w:lang w:val="uk-UA"/>
              </w:rPr>
              <w:t xml:space="preserve">Ключовий етап у створенні соціального паспорта — оцінка потреб 69 громад. </w:t>
            </w:r>
          </w:p>
          <w:p w14:paraId="003A67DF" w14:textId="77777777" w:rsidR="0092249D" w:rsidRPr="0092249D" w:rsidRDefault="0092249D" w:rsidP="0092249D">
            <w:pPr>
              <w:ind w:firstLine="175"/>
              <w:jc w:val="both"/>
              <w:rPr>
                <w:rFonts w:ascii="Times New Roman" w:hAnsi="Times New Roman"/>
                <w:sz w:val="24"/>
                <w:szCs w:val="24"/>
                <w:lang w:val="uk-UA"/>
              </w:rPr>
            </w:pPr>
            <w:r w:rsidRPr="0092249D">
              <w:rPr>
                <w:rFonts w:ascii="Times New Roman" w:hAnsi="Times New Roman"/>
                <w:sz w:val="24"/>
                <w:szCs w:val="24"/>
                <w:lang w:val="uk-UA"/>
              </w:rPr>
              <w:t>Соціальний паспорт — дієвий інструмент публічного управління місцевим розвитком, який дає змогу:</w:t>
            </w:r>
          </w:p>
          <w:p w14:paraId="5BAF8F1B" w14:textId="77777777" w:rsidR="0092249D" w:rsidRPr="0092249D" w:rsidRDefault="0092249D" w:rsidP="0092249D">
            <w:pPr>
              <w:ind w:firstLine="175"/>
              <w:jc w:val="both"/>
              <w:rPr>
                <w:rFonts w:ascii="Times New Roman" w:hAnsi="Times New Roman"/>
                <w:sz w:val="24"/>
                <w:szCs w:val="24"/>
                <w:lang w:val="uk-UA"/>
              </w:rPr>
            </w:pPr>
            <w:r w:rsidRPr="0092249D">
              <w:rPr>
                <w:rFonts w:ascii="Times New Roman" w:hAnsi="Times New Roman"/>
                <w:sz w:val="24"/>
                <w:szCs w:val="24"/>
                <w:lang w:val="uk-UA"/>
              </w:rPr>
              <w:lastRenderedPageBreak/>
              <w:t>•</w:t>
            </w:r>
            <w:r w:rsidRPr="0092249D">
              <w:rPr>
                <w:rFonts w:ascii="Times New Roman" w:hAnsi="Times New Roman"/>
                <w:sz w:val="24"/>
                <w:szCs w:val="24"/>
                <w:lang w:val="uk-UA"/>
              </w:rPr>
              <w:tab/>
              <w:t>оцінити потенціал області/громади;</w:t>
            </w:r>
          </w:p>
          <w:p w14:paraId="7911E862" w14:textId="77777777" w:rsidR="0092249D" w:rsidRPr="0092249D" w:rsidRDefault="0092249D" w:rsidP="0092249D">
            <w:pPr>
              <w:ind w:firstLine="175"/>
              <w:jc w:val="both"/>
              <w:rPr>
                <w:rFonts w:ascii="Times New Roman" w:hAnsi="Times New Roman"/>
                <w:sz w:val="24"/>
                <w:szCs w:val="24"/>
                <w:lang w:val="uk-UA"/>
              </w:rPr>
            </w:pPr>
            <w:r w:rsidRPr="0092249D">
              <w:rPr>
                <w:rFonts w:ascii="Times New Roman" w:hAnsi="Times New Roman"/>
                <w:sz w:val="24"/>
                <w:szCs w:val="24"/>
                <w:lang w:val="uk-UA"/>
              </w:rPr>
              <w:t>•</w:t>
            </w:r>
            <w:r w:rsidRPr="0092249D">
              <w:rPr>
                <w:rFonts w:ascii="Times New Roman" w:hAnsi="Times New Roman"/>
                <w:sz w:val="24"/>
                <w:szCs w:val="24"/>
                <w:lang w:val="uk-UA"/>
              </w:rPr>
              <w:tab/>
              <w:t>стимулювати розширення асортименту та покращення якості соціальних послуг;</w:t>
            </w:r>
          </w:p>
          <w:p w14:paraId="3F0CDD34" w14:textId="77777777" w:rsidR="0092249D" w:rsidRPr="0092249D" w:rsidRDefault="0092249D" w:rsidP="0092249D">
            <w:pPr>
              <w:ind w:firstLine="175"/>
              <w:jc w:val="both"/>
              <w:rPr>
                <w:rFonts w:ascii="Times New Roman" w:hAnsi="Times New Roman"/>
                <w:sz w:val="24"/>
                <w:szCs w:val="24"/>
                <w:lang w:val="uk-UA"/>
              </w:rPr>
            </w:pPr>
            <w:r w:rsidRPr="0092249D">
              <w:rPr>
                <w:rFonts w:ascii="Times New Roman" w:hAnsi="Times New Roman"/>
                <w:sz w:val="24"/>
                <w:szCs w:val="24"/>
                <w:lang w:val="uk-UA"/>
              </w:rPr>
              <w:t>•</w:t>
            </w:r>
            <w:r w:rsidRPr="0092249D">
              <w:rPr>
                <w:rFonts w:ascii="Times New Roman" w:hAnsi="Times New Roman"/>
                <w:sz w:val="24"/>
                <w:szCs w:val="24"/>
                <w:lang w:val="uk-UA"/>
              </w:rPr>
              <w:tab/>
              <w:t>створити належні умови для нормальної життєдіяльності населення;</w:t>
            </w:r>
          </w:p>
          <w:p w14:paraId="6B8EF96B" w14:textId="77777777" w:rsidR="0092249D" w:rsidRPr="0092249D" w:rsidRDefault="0092249D" w:rsidP="0092249D">
            <w:pPr>
              <w:ind w:firstLine="175"/>
              <w:jc w:val="both"/>
              <w:rPr>
                <w:rFonts w:ascii="Times New Roman" w:hAnsi="Times New Roman"/>
                <w:sz w:val="24"/>
                <w:szCs w:val="24"/>
                <w:lang w:val="uk-UA"/>
              </w:rPr>
            </w:pPr>
            <w:r w:rsidRPr="0092249D">
              <w:rPr>
                <w:rFonts w:ascii="Times New Roman" w:hAnsi="Times New Roman"/>
                <w:sz w:val="24"/>
                <w:szCs w:val="24"/>
                <w:lang w:val="uk-UA"/>
              </w:rPr>
              <w:t>•</w:t>
            </w:r>
            <w:r w:rsidRPr="0092249D">
              <w:rPr>
                <w:rFonts w:ascii="Times New Roman" w:hAnsi="Times New Roman"/>
                <w:sz w:val="24"/>
                <w:szCs w:val="24"/>
                <w:lang w:val="uk-UA"/>
              </w:rPr>
              <w:tab/>
              <w:t>підвищити спроможність області/громади та представницьких органів розв’язувати проблеми на місцевому рівні та коштом місцевого бюджету.</w:t>
            </w:r>
          </w:p>
          <w:p w14:paraId="67035C6E" w14:textId="7F12E70D" w:rsidR="0092249D" w:rsidRPr="0092249D" w:rsidRDefault="0092249D" w:rsidP="0092249D">
            <w:pPr>
              <w:ind w:firstLine="175"/>
              <w:jc w:val="both"/>
              <w:rPr>
                <w:rFonts w:ascii="Times New Roman" w:hAnsi="Times New Roman"/>
                <w:sz w:val="24"/>
                <w:szCs w:val="24"/>
                <w:lang w:val="uk-UA"/>
              </w:rPr>
            </w:pPr>
            <w:r w:rsidRPr="0092249D">
              <w:rPr>
                <w:rFonts w:ascii="Times New Roman" w:hAnsi="Times New Roman"/>
                <w:sz w:val="24"/>
                <w:szCs w:val="24"/>
                <w:lang w:val="uk-UA"/>
              </w:rPr>
              <w:t>Посилання на соц</w:t>
            </w:r>
            <w:r w:rsidR="00AD1676">
              <w:rPr>
                <w:rFonts w:ascii="Times New Roman" w:hAnsi="Times New Roman"/>
                <w:sz w:val="24"/>
                <w:szCs w:val="24"/>
                <w:lang w:val="uk-UA"/>
              </w:rPr>
              <w:t>іальний</w:t>
            </w:r>
            <w:r w:rsidRPr="0092249D">
              <w:rPr>
                <w:rFonts w:ascii="Times New Roman" w:hAnsi="Times New Roman"/>
                <w:sz w:val="24"/>
                <w:szCs w:val="24"/>
                <w:lang w:val="uk-UA"/>
              </w:rPr>
              <w:t xml:space="preserve"> паспорт Київської області</w:t>
            </w:r>
          </w:p>
          <w:p w14:paraId="56EADED9" w14:textId="148BF6DD" w:rsidR="0092249D" w:rsidRDefault="00AD1676" w:rsidP="0092249D">
            <w:pPr>
              <w:ind w:firstLine="175"/>
              <w:jc w:val="both"/>
              <w:rPr>
                <w:rFonts w:asciiTheme="minorHAnsi" w:hAnsiTheme="minorHAnsi"/>
                <w:lang w:val="uk-UA"/>
              </w:rPr>
            </w:pPr>
            <w:hyperlink r:id="rId8" w:history="1">
              <w:r w:rsidRPr="00055CE6">
                <w:rPr>
                  <w:rStyle w:val="a3"/>
                  <w:rFonts w:ascii="Times New Roman" w:hAnsi="Times New Roman"/>
                  <w:sz w:val="24"/>
                  <w:szCs w:val="24"/>
                  <w:lang w:val="uk-UA"/>
                </w:rPr>
                <w:t>https://dep123123123.netlify.app/</w:t>
              </w:r>
            </w:hyperlink>
          </w:p>
          <w:p w14:paraId="56EC7DE1" w14:textId="27186B6B" w:rsidR="00650454" w:rsidRPr="00650454" w:rsidRDefault="00650454" w:rsidP="0092249D">
            <w:pPr>
              <w:ind w:firstLine="175"/>
              <w:jc w:val="both"/>
              <w:rPr>
                <w:rFonts w:ascii="Times New Roman" w:hAnsi="Times New Roman"/>
                <w:sz w:val="24"/>
                <w:szCs w:val="24"/>
                <w:lang w:val="uk-UA"/>
              </w:rPr>
            </w:pPr>
            <w:r w:rsidRPr="00650454">
              <w:rPr>
                <w:rFonts w:ascii="Times New Roman" w:hAnsi="Times New Roman"/>
                <w:b/>
                <w:bCs/>
                <w:sz w:val="24"/>
                <w:szCs w:val="24"/>
                <w:lang w:val="uk-UA"/>
              </w:rPr>
              <w:t>Соціальні паспорти затверджено у 52 громадах</w:t>
            </w:r>
            <w:r>
              <w:rPr>
                <w:rFonts w:ascii="Times New Roman" w:hAnsi="Times New Roman"/>
                <w:sz w:val="24"/>
                <w:szCs w:val="24"/>
                <w:lang w:val="uk-UA"/>
              </w:rPr>
              <w:t>.</w:t>
            </w:r>
          </w:p>
          <w:p w14:paraId="3F24BF8D" w14:textId="456738F6" w:rsidR="00AD1676" w:rsidRPr="00163621" w:rsidRDefault="00AD1676" w:rsidP="0092249D">
            <w:pPr>
              <w:ind w:firstLine="175"/>
              <w:jc w:val="both"/>
              <w:rPr>
                <w:rFonts w:ascii="Times New Roman" w:hAnsi="Times New Roman"/>
                <w:sz w:val="24"/>
                <w:szCs w:val="24"/>
                <w:lang w:val="uk-UA"/>
              </w:rPr>
            </w:pPr>
          </w:p>
        </w:tc>
      </w:tr>
      <w:tr w:rsidR="0049281B" w:rsidRPr="00127B10" w14:paraId="3F24BFA1" w14:textId="77777777" w:rsidTr="00DF5C9F">
        <w:trPr>
          <w:gridAfter w:val="1"/>
          <w:wAfter w:w="14" w:type="dxa"/>
        </w:trPr>
        <w:tc>
          <w:tcPr>
            <w:tcW w:w="2411" w:type="dxa"/>
            <w:vMerge/>
          </w:tcPr>
          <w:p w14:paraId="3F24BF8F" w14:textId="77777777" w:rsidR="0049281B" w:rsidRPr="00163621" w:rsidRDefault="0049281B" w:rsidP="00B22ACF">
            <w:pPr>
              <w:jc w:val="both"/>
              <w:rPr>
                <w:rFonts w:ascii="Times New Roman" w:hAnsi="Times New Roman"/>
                <w:sz w:val="24"/>
                <w:szCs w:val="24"/>
                <w:lang w:val="uk-UA"/>
              </w:rPr>
            </w:pPr>
          </w:p>
        </w:tc>
        <w:tc>
          <w:tcPr>
            <w:tcW w:w="2693" w:type="dxa"/>
            <w:vMerge/>
          </w:tcPr>
          <w:p w14:paraId="3F24BF90" w14:textId="77777777" w:rsidR="0049281B" w:rsidRPr="00163621" w:rsidRDefault="0049281B" w:rsidP="00B22ACF">
            <w:pPr>
              <w:jc w:val="both"/>
              <w:rPr>
                <w:rFonts w:ascii="Times New Roman" w:hAnsi="Times New Roman"/>
                <w:sz w:val="24"/>
                <w:szCs w:val="24"/>
                <w:lang w:val="uk-UA"/>
              </w:rPr>
            </w:pPr>
          </w:p>
        </w:tc>
        <w:tc>
          <w:tcPr>
            <w:tcW w:w="1418" w:type="dxa"/>
            <w:vMerge/>
          </w:tcPr>
          <w:p w14:paraId="3F24BF91" w14:textId="77777777" w:rsidR="0049281B" w:rsidRPr="00163621" w:rsidRDefault="0049281B" w:rsidP="00B22ACF">
            <w:pPr>
              <w:ind w:firstLine="34"/>
              <w:jc w:val="center"/>
              <w:rPr>
                <w:rFonts w:ascii="Times New Roman" w:hAnsi="Times New Roman"/>
                <w:color w:val="000000" w:themeColor="text1"/>
                <w:sz w:val="24"/>
                <w:szCs w:val="24"/>
                <w:lang w:val="uk-UA"/>
              </w:rPr>
            </w:pPr>
          </w:p>
        </w:tc>
        <w:tc>
          <w:tcPr>
            <w:tcW w:w="3118" w:type="dxa"/>
          </w:tcPr>
          <w:p w14:paraId="3F24BF92" w14:textId="2995AA69" w:rsidR="008A3637" w:rsidRDefault="0049281B" w:rsidP="00DA5315">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кількість паспортів громад, які включають показники щодо вразливих груп </w:t>
            </w:r>
            <w:r w:rsidRPr="00163621">
              <w:rPr>
                <w:rFonts w:ascii="Times New Roman" w:hAnsi="Times New Roman"/>
                <w:color w:val="000000" w:themeColor="text1"/>
                <w:sz w:val="24"/>
                <w:szCs w:val="24"/>
                <w:lang w:val="uk-UA"/>
              </w:rPr>
              <w:lastRenderedPageBreak/>
              <w:t>населення з розподілом за статтю, віком, сімейним становищем, одиниць</w:t>
            </w:r>
            <w:r w:rsidR="00650454">
              <w:rPr>
                <w:rFonts w:ascii="Times New Roman" w:hAnsi="Times New Roman"/>
                <w:color w:val="000000" w:themeColor="text1"/>
                <w:sz w:val="24"/>
                <w:szCs w:val="24"/>
                <w:lang w:val="uk-UA"/>
              </w:rPr>
              <w:t>-</w:t>
            </w:r>
          </w:p>
          <w:p w14:paraId="3F24BF93" w14:textId="21BB4D6A" w:rsidR="008A3637" w:rsidRPr="008A3637" w:rsidRDefault="00650454" w:rsidP="00DA5315">
            <w:pPr>
              <w:rPr>
                <w:rFonts w:ascii="Times New Roman" w:hAnsi="Times New Roman"/>
                <w:sz w:val="24"/>
                <w:szCs w:val="24"/>
                <w:lang w:val="uk-UA"/>
              </w:rPr>
            </w:pPr>
            <w:r w:rsidRPr="002B313F">
              <w:rPr>
                <w:rFonts w:ascii="Times New Roman" w:hAnsi="Times New Roman"/>
                <w:b/>
                <w:bCs/>
                <w:sz w:val="24"/>
                <w:szCs w:val="24"/>
                <w:lang w:val="uk-UA"/>
              </w:rPr>
              <w:t>52</w:t>
            </w:r>
            <w:r>
              <w:rPr>
                <w:rFonts w:ascii="Times New Roman" w:hAnsi="Times New Roman"/>
                <w:sz w:val="24"/>
                <w:szCs w:val="24"/>
                <w:lang w:val="uk-UA"/>
              </w:rPr>
              <w:t xml:space="preserve"> паспорти.</w:t>
            </w:r>
          </w:p>
          <w:p w14:paraId="3F24BF94" w14:textId="77777777" w:rsidR="008A3637" w:rsidRPr="008A3637" w:rsidRDefault="008A3637" w:rsidP="008A3637">
            <w:pPr>
              <w:rPr>
                <w:rFonts w:ascii="Times New Roman" w:hAnsi="Times New Roman"/>
                <w:sz w:val="24"/>
                <w:szCs w:val="24"/>
                <w:lang w:val="uk-UA"/>
              </w:rPr>
            </w:pPr>
          </w:p>
          <w:p w14:paraId="3F24BF95" w14:textId="77777777" w:rsidR="008A3637" w:rsidRPr="008A3637" w:rsidRDefault="008A3637" w:rsidP="008A3637">
            <w:pPr>
              <w:rPr>
                <w:rFonts w:ascii="Times New Roman" w:hAnsi="Times New Roman"/>
                <w:sz w:val="24"/>
                <w:szCs w:val="24"/>
                <w:lang w:val="uk-UA"/>
              </w:rPr>
            </w:pPr>
          </w:p>
          <w:p w14:paraId="3F24BF96" w14:textId="77777777" w:rsidR="008A3637" w:rsidRPr="008A3637" w:rsidRDefault="008A3637" w:rsidP="008A3637">
            <w:pPr>
              <w:rPr>
                <w:rFonts w:ascii="Times New Roman" w:hAnsi="Times New Roman"/>
                <w:sz w:val="24"/>
                <w:szCs w:val="24"/>
                <w:lang w:val="uk-UA"/>
              </w:rPr>
            </w:pPr>
          </w:p>
          <w:p w14:paraId="3F24BF97" w14:textId="77777777" w:rsidR="008A3637" w:rsidRPr="008A3637" w:rsidRDefault="008A3637" w:rsidP="008A3637">
            <w:pPr>
              <w:rPr>
                <w:rFonts w:ascii="Times New Roman" w:hAnsi="Times New Roman"/>
                <w:sz w:val="24"/>
                <w:szCs w:val="24"/>
                <w:lang w:val="uk-UA"/>
              </w:rPr>
            </w:pPr>
          </w:p>
          <w:p w14:paraId="3F24BF98" w14:textId="77777777" w:rsidR="008A3637" w:rsidRPr="008A3637" w:rsidRDefault="008A3637" w:rsidP="008A3637">
            <w:pPr>
              <w:rPr>
                <w:rFonts w:ascii="Times New Roman" w:hAnsi="Times New Roman"/>
                <w:sz w:val="24"/>
                <w:szCs w:val="24"/>
                <w:lang w:val="uk-UA"/>
              </w:rPr>
            </w:pPr>
          </w:p>
          <w:p w14:paraId="3F24BF99" w14:textId="77777777" w:rsidR="008A3637" w:rsidRDefault="008A3637" w:rsidP="008A3637">
            <w:pPr>
              <w:rPr>
                <w:rFonts w:ascii="Times New Roman" w:hAnsi="Times New Roman"/>
                <w:sz w:val="24"/>
                <w:szCs w:val="24"/>
                <w:lang w:val="uk-UA"/>
              </w:rPr>
            </w:pPr>
          </w:p>
          <w:p w14:paraId="3F24BF9A" w14:textId="77777777" w:rsidR="008A3637" w:rsidRDefault="008A3637" w:rsidP="008A3637">
            <w:pPr>
              <w:rPr>
                <w:rFonts w:ascii="Times New Roman" w:hAnsi="Times New Roman"/>
                <w:sz w:val="24"/>
                <w:szCs w:val="24"/>
                <w:lang w:val="uk-UA"/>
              </w:rPr>
            </w:pPr>
          </w:p>
          <w:p w14:paraId="3F24BF9B" w14:textId="77777777" w:rsidR="0049281B" w:rsidRDefault="0049281B" w:rsidP="008A3637">
            <w:pPr>
              <w:jc w:val="center"/>
              <w:rPr>
                <w:rFonts w:ascii="Times New Roman" w:hAnsi="Times New Roman"/>
                <w:sz w:val="24"/>
                <w:szCs w:val="24"/>
                <w:lang w:val="uk-UA"/>
              </w:rPr>
            </w:pPr>
          </w:p>
          <w:p w14:paraId="3F24BF9C" w14:textId="77777777" w:rsidR="008A3637" w:rsidRDefault="008A3637" w:rsidP="008A3637">
            <w:pPr>
              <w:jc w:val="center"/>
              <w:rPr>
                <w:rFonts w:ascii="Times New Roman" w:hAnsi="Times New Roman"/>
                <w:sz w:val="24"/>
                <w:szCs w:val="24"/>
                <w:lang w:val="uk-UA"/>
              </w:rPr>
            </w:pPr>
          </w:p>
          <w:p w14:paraId="3F24BF9D" w14:textId="77777777" w:rsidR="008A3637" w:rsidRDefault="008A3637" w:rsidP="008A3637">
            <w:pPr>
              <w:jc w:val="center"/>
              <w:rPr>
                <w:rFonts w:ascii="Times New Roman" w:hAnsi="Times New Roman"/>
                <w:sz w:val="24"/>
                <w:szCs w:val="24"/>
                <w:lang w:val="uk-UA"/>
              </w:rPr>
            </w:pPr>
          </w:p>
          <w:p w14:paraId="3F24BF9E" w14:textId="77777777" w:rsidR="008A3637" w:rsidRDefault="008A3637" w:rsidP="008A3637">
            <w:pPr>
              <w:jc w:val="center"/>
              <w:rPr>
                <w:rFonts w:ascii="Times New Roman" w:hAnsi="Times New Roman"/>
                <w:sz w:val="24"/>
                <w:szCs w:val="24"/>
                <w:lang w:val="uk-UA"/>
              </w:rPr>
            </w:pPr>
          </w:p>
          <w:p w14:paraId="3F24BF9F" w14:textId="77777777" w:rsidR="008A3637" w:rsidRPr="008A3637" w:rsidRDefault="008A3637" w:rsidP="008A3637">
            <w:pPr>
              <w:jc w:val="center"/>
              <w:rPr>
                <w:rFonts w:ascii="Times New Roman" w:hAnsi="Times New Roman"/>
                <w:sz w:val="24"/>
                <w:szCs w:val="24"/>
                <w:lang w:val="uk-UA"/>
              </w:rPr>
            </w:pPr>
          </w:p>
        </w:tc>
        <w:tc>
          <w:tcPr>
            <w:tcW w:w="5670" w:type="dxa"/>
            <w:vMerge/>
          </w:tcPr>
          <w:p w14:paraId="3F24BFA0" w14:textId="77777777" w:rsidR="0049281B" w:rsidRPr="00163621" w:rsidRDefault="0049281B" w:rsidP="005B0ABE">
            <w:pPr>
              <w:ind w:firstLine="175"/>
              <w:jc w:val="both"/>
              <w:rPr>
                <w:rFonts w:ascii="Times New Roman" w:hAnsi="Times New Roman"/>
                <w:color w:val="000000" w:themeColor="text1"/>
                <w:sz w:val="24"/>
                <w:szCs w:val="24"/>
                <w:lang w:val="uk-UA"/>
              </w:rPr>
            </w:pPr>
          </w:p>
        </w:tc>
      </w:tr>
      <w:tr w:rsidR="0049281B" w:rsidRPr="00127B10" w14:paraId="3F24BFA8" w14:textId="77777777" w:rsidTr="00DF5C9F">
        <w:trPr>
          <w:gridAfter w:val="1"/>
          <w:wAfter w:w="14" w:type="dxa"/>
        </w:trPr>
        <w:tc>
          <w:tcPr>
            <w:tcW w:w="2411" w:type="dxa"/>
            <w:vMerge/>
          </w:tcPr>
          <w:p w14:paraId="3F24BFA2" w14:textId="77777777" w:rsidR="0049281B" w:rsidRPr="00163621" w:rsidRDefault="0049281B" w:rsidP="00B22ACF">
            <w:pPr>
              <w:jc w:val="both"/>
              <w:rPr>
                <w:rFonts w:ascii="Times New Roman" w:hAnsi="Times New Roman"/>
                <w:sz w:val="24"/>
                <w:szCs w:val="24"/>
                <w:lang w:val="uk-UA"/>
              </w:rPr>
            </w:pPr>
          </w:p>
        </w:tc>
        <w:tc>
          <w:tcPr>
            <w:tcW w:w="2693" w:type="dxa"/>
            <w:vMerge w:val="restart"/>
          </w:tcPr>
          <w:p w14:paraId="3F24BFA3" w14:textId="77777777" w:rsidR="0049281B" w:rsidRPr="00163621" w:rsidRDefault="00451F05" w:rsidP="00451F05">
            <w:pPr>
              <w:rPr>
                <w:rFonts w:ascii="Times New Roman" w:hAnsi="Times New Roman"/>
                <w:sz w:val="24"/>
                <w:szCs w:val="24"/>
                <w:lang w:val="uk-UA"/>
              </w:rPr>
            </w:pPr>
            <w:r>
              <w:rPr>
                <w:rFonts w:ascii="Times New Roman" w:hAnsi="Times New Roman"/>
                <w:sz w:val="24"/>
                <w:szCs w:val="24"/>
                <w:lang w:val="uk-UA"/>
              </w:rPr>
              <w:t>3)</w:t>
            </w:r>
            <w:r w:rsidR="0049281B" w:rsidRPr="00163621">
              <w:rPr>
                <w:rFonts w:ascii="Times New Roman" w:hAnsi="Times New Roman"/>
                <w:sz w:val="24"/>
                <w:szCs w:val="24"/>
                <w:lang w:val="uk-UA"/>
              </w:rPr>
              <w:t>Проведення гендерних аудитів в органах державної влади та органах місцевого самоврядування, у комунальних підприємствах (закладах, установах) відповідної територіальної громади, а також за згодою, на інши</w:t>
            </w:r>
            <w:r w:rsidR="00272986" w:rsidRPr="00163621">
              <w:rPr>
                <w:rFonts w:ascii="Times New Roman" w:hAnsi="Times New Roman"/>
                <w:sz w:val="24"/>
                <w:szCs w:val="24"/>
                <w:lang w:val="uk-UA"/>
              </w:rPr>
              <w:t xml:space="preserve">х підприємствах, в установах та </w:t>
            </w:r>
            <w:r w:rsidR="0049281B" w:rsidRPr="00163621">
              <w:rPr>
                <w:rFonts w:ascii="Times New Roman" w:hAnsi="Times New Roman"/>
                <w:sz w:val="24"/>
                <w:szCs w:val="24"/>
                <w:lang w:val="uk-UA"/>
              </w:rPr>
              <w:t>організаціях</w:t>
            </w:r>
          </w:p>
        </w:tc>
        <w:tc>
          <w:tcPr>
            <w:tcW w:w="1418" w:type="dxa"/>
            <w:vMerge w:val="restart"/>
          </w:tcPr>
          <w:p w14:paraId="3F24BFA4" w14:textId="77777777" w:rsidR="00E40C99" w:rsidRPr="00163621" w:rsidRDefault="00E40C99" w:rsidP="00B22ACF">
            <w:pPr>
              <w:ind w:firstLine="34"/>
              <w:jc w:val="center"/>
              <w:rPr>
                <w:rFonts w:ascii="Times New Roman" w:hAnsi="Times New Roman"/>
                <w:color w:val="000000" w:themeColor="text1"/>
                <w:sz w:val="24"/>
                <w:szCs w:val="24"/>
                <w:lang w:val="uk-UA"/>
              </w:rPr>
            </w:pPr>
          </w:p>
          <w:p w14:paraId="3F24BFA5" w14:textId="77777777" w:rsidR="0049281B" w:rsidRPr="00163621" w:rsidRDefault="0049281B" w:rsidP="00B22AC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BFA6" w14:textId="77777777" w:rsidR="0049281B" w:rsidRPr="00163621" w:rsidRDefault="0049281B" w:rsidP="00A52023">
            <w:pPr>
              <w:rPr>
                <w:rFonts w:ascii="Times New Roman" w:hAnsi="Times New Roman"/>
                <w:sz w:val="24"/>
                <w:szCs w:val="24"/>
                <w:lang w:val="uk-UA"/>
              </w:rPr>
            </w:pPr>
            <w:r w:rsidRPr="00163621">
              <w:rPr>
                <w:rFonts w:ascii="Times New Roman" w:hAnsi="Times New Roman"/>
                <w:sz w:val="24"/>
                <w:szCs w:val="24"/>
                <w:lang w:val="uk-UA"/>
              </w:rPr>
              <w:t>кількість проведених аудитів</w:t>
            </w:r>
          </w:p>
        </w:tc>
        <w:tc>
          <w:tcPr>
            <w:tcW w:w="5670" w:type="dxa"/>
            <w:vMerge w:val="restart"/>
          </w:tcPr>
          <w:p w14:paraId="4D1AEE57" w14:textId="01500981" w:rsidR="00CF090D" w:rsidRDefault="0049281B" w:rsidP="00B113A7">
            <w:pPr>
              <w:jc w:val="both"/>
              <w:rPr>
                <w:rFonts w:asciiTheme="minorHAnsi" w:hAnsiTheme="minorHAnsi"/>
                <w:lang w:val="uk-UA"/>
              </w:rPr>
            </w:pPr>
            <w:r w:rsidRPr="00163621">
              <w:rPr>
                <w:rFonts w:ascii="Times New Roman" w:hAnsi="Times New Roman"/>
                <w:sz w:val="24"/>
                <w:szCs w:val="24"/>
                <w:lang w:val="uk-UA"/>
              </w:rPr>
              <w:t>На офіційному веб</w:t>
            </w:r>
            <w:r w:rsidR="00644C6F">
              <w:rPr>
                <w:rFonts w:ascii="Times New Roman" w:hAnsi="Times New Roman"/>
                <w:sz w:val="24"/>
                <w:szCs w:val="24"/>
                <w:lang w:val="uk-UA"/>
              </w:rPr>
              <w:t xml:space="preserve"> </w:t>
            </w:r>
            <w:r w:rsidRPr="00163621">
              <w:rPr>
                <w:rFonts w:ascii="Times New Roman" w:hAnsi="Times New Roman"/>
                <w:sz w:val="24"/>
                <w:szCs w:val="24"/>
                <w:lang w:val="uk-UA"/>
              </w:rPr>
              <w:t>сайті Київської обласної військової адміністрації розміщено Наказ Міністерства соціальної політики України від 09.08.2021 № 448 «Про затвердження Методичних рекомендацій щодо проведення гендерного аудиту підприємствами, установами та організаціями» для ознайомлення та використання в роботі</w:t>
            </w:r>
            <w:r w:rsidR="009E11C2" w:rsidRPr="00163621">
              <w:rPr>
                <w:rFonts w:ascii="Times New Roman" w:hAnsi="Times New Roman"/>
                <w:sz w:val="24"/>
                <w:szCs w:val="24"/>
                <w:lang w:val="uk-UA"/>
              </w:rPr>
              <w:t xml:space="preserve"> за посиланням:</w:t>
            </w:r>
            <w:r w:rsidRPr="00163621">
              <w:rPr>
                <w:rFonts w:ascii="Times New Roman" w:hAnsi="Times New Roman"/>
                <w:sz w:val="24"/>
                <w:szCs w:val="24"/>
                <w:lang w:val="uk-UA"/>
              </w:rPr>
              <w:t xml:space="preserve"> </w:t>
            </w:r>
            <w:hyperlink r:id="rId9" w:history="1">
              <w:r w:rsidRPr="00163621">
                <w:rPr>
                  <w:rStyle w:val="a3"/>
                  <w:rFonts w:ascii="Times New Roman" w:hAnsi="Times New Roman"/>
                  <w:sz w:val="24"/>
                  <w:szCs w:val="24"/>
                  <w:lang w:val="uk-UA"/>
                </w:rPr>
                <w:t>https://koda.gov.ua/zatverdzheno-metodychni-rekomendacziyi-provedennya-gendernogo-audytu-pidpryyemstvamy-ustanovamy-ta-organizacziyamy/</w:t>
              </w:r>
            </w:hyperlink>
          </w:p>
          <w:p w14:paraId="3F24BFA7" w14:textId="37E2696D" w:rsidR="00CF090D" w:rsidRPr="00CF090D" w:rsidRDefault="00CF090D" w:rsidP="002B313F">
            <w:pPr>
              <w:rPr>
                <w:rFonts w:ascii="Times New Roman" w:hAnsi="Times New Roman"/>
                <w:sz w:val="24"/>
                <w:szCs w:val="24"/>
                <w:lang w:val="uk-UA"/>
              </w:rPr>
            </w:pPr>
          </w:p>
        </w:tc>
      </w:tr>
      <w:tr w:rsidR="0049281B" w:rsidRPr="00127B10" w14:paraId="3F24BFAE" w14:textId="77777777" w:rsidTr="00DF5C9F">
        <w:trPr>
          <w:gridAfter w:val="1"/>
          <w:wAfter w:w="14" w:type="dxa"/>
        </w:trPr>
        <w:tc>
          <w:tcPr>
            <w:tcW w:w="2411" w:type="dxa"/>
            <w:vMerge/>
          </w:tcPr>
          <w:p w14:paraId="3F24BFA9" w14:textId="77777777" w:rsidR="0049281B" w:rsidRPr="00163621" w:rsidRDefault="0049281B" w:rsidP="00B22ACF">
            <w:pPr>
              <w:jc w:val="both"/>
              <w:rPr>
                <w:rFonts w:ascii="Times New Roman" w:hAnsi="Times New Roman"/>
                <w:sz w:val="24"/>
                <w:szCs w:val="24"/>
                <w:lang w:val="uk-UA"/>
              </w:rPr>
            </w:pPr>
          </w:p>
        </w:tc>
        <w:tc>
          <w:tcPr>
            <w:tcW w:w="2693" w:type="dxa"/>
            <w:vMerge/>
          </w:tcPr>
          <w:p w14:paraId="3F24BFAA" w14:textId="77777777" w:rsidR="0049281B" w:rsidRPr="00163621" w:rsidRDefault="0049281B" w:rsidP="00B22ACF">
            <w:pPr>
              <w:jc w:val="both"/>
              <w:rPr>
                <w:rFonts w:ascii="Times New Roman" w:hAnsi="Times New Roman"/>
                <w:sz w:val="24"/>
                <w:szCs w:val="24"/>
                <w:lang w:val="uk-UA"/>
              </w:rPr>
            </w:pPr>
          </w:p>
        </w:tc>
        <w:tc>
          <w:tcPr>
            <w:tcW w:w="1418" w:type="dxa"/>
            <w:vMerge/>
          </w:tcPr>
          <w:p w14:paraId="3F24BFAB" w14:textId="77777777" w:rsidR="0049281B" w:rsidRPr="00163621" w:rsidRDefault="0049281B" w:rsidP="00B22ACF">
            <w:pPr>
              <w:ind w:firstLine="34"/>
              <w:jc w:val="center"/>
              <w:rPr>
                <w:rFonts w:ascii="Times New Roman" w:hAnsi="Times New Roman"/>
                <w:color w:val="000000" w:themeColor="text1"/>
                <w:sz w:val="24"/>
                <w:szCs w:val="24"/>
                <w:lang w:val="uk-UA"/>
              </w:rPr>
            </w:pPr>
          </w:p>
        </w:tc>
        <w:tc>
          <w:tcPr>
            <w:tcW w:w="3118" w:type="dxa"/>
          </w:tcPr>
          <w:p w14:paraId="3F24BFAC" w14:textId="77777777" w:rsidR="0049281B" w:rsidRPr="00163621" w:rsidRDefault="0049281B" w:rsidP="000D25B8">
            <w:pPr>
              <w:rPr>
                <w:rFonts w:ascii="Times New Roman" w:hAnsi="Times New Roman"/>
                <w:sz w:val="24"/>
                <w:szCs w:val="24"/>
                <w:lang w:val="uk-UA"/>
              </w:rPr>
            </w:pPr>
            <w:r w:rsidRPr="00163621">
              <w:rPr>
                <w:rFonts w:ascii="Times New Roman" w:hAnsi="Times New Roman"/>
                <w:sz w:val="24"/>
                <w:szCs w:val="24"/>
                <w:lang w:val="uk-UA"/>
              </w:rPr>
              <w:t>кількість розроблених планів за результатами проведення аудитів</w:t>
            </w:r>
          </w:p>
        </w:tc>
        <w:tc>
          <w:tcPr>
            <w:tcW w:w="5670" w:type="dxa"/>
            <w:vMerge/>
          </w:tcPr>
          <w:p w14:paraId="3F24BFAD" w14:textId="77777777" w:rsidR="0049281B" w:rsidRPr="00163621" w:rsidRDefault="0049281B" w:rsidP="005B0ABE">
            <w:pPr>
              <w:ind w:firstLine="175"/>
              <w:jc w:val="both"/>
              <w:rPr>
                <w:rFonts w:ascii="Times New Roman" w:hAnsi="Times New Roman"/>
                <w:sz w:val="24"/>
                <w:szCs w:val="24"/>
                <w:lang w:val="uk-UA"/>
              </w:rPr>
            </w:pPr>
          </w:p>
        </w:tc>
      </w:tr>
      <w:tr w:rsidR="00B22ACF" w:rsidRPr="00127B10" w14:paraId="3F24BFB4" w14:textId="77777777" w:rsidTr="00DF5C9F">
        <w:trPr>
          <w:gridAfter w:val="1"/>
          <w:wAfter w:w="14" w:type="dxa"/>
        </w:trPr>
        <w:tc>
          <w:tcPr>
            <w:tcW w:w="2411" w:type="dxa"/>
            <w:vMerge w:val="restart"/>
          </w:tcPr>
          <w:p w14:paraId="3F24BFAF" w14:textId="77777777" w:rsidR="00B22ACF" w:rsidRPr="00163621" w:rsidRDefault="00B22ACF" w:rsidP="001E59DB">
            <w:pPr>
              <w:rPr>
                <w:rFonts w:ascii="Times New Roman" w:hAnsi="Times New Roman"/>
                <w:sz w:val="24"/>
                <w:szCs w:val="24"/>
                <w:lang w:val="uk-UA"/>
              </w:rPr>
            </w:pPr>
            <w:r w:rsidRPr="00163621">
              <w:rPr>
                <w:rFonts w:ascii="Times New Roman" w:hAnsi="Times New Roman"/>
                <w:sz w:val="24"/>
                <w:szCs w:val="24"/>
                <w:lang w:val="uk-UA"/>
              </w:rPr>
              <w:lastRenderedPageBreak/>
              <w:t xml:space="preserve">Забезпечення застосування </w:t>
            </w:r>
            <w:proofErr w:type="spellStart"/>
            <w:r w:rsidRPr="00163621">
              <w:rPr>
                <w:rFonts w:ascii="Times New Roman" w:hAnsi="Times New Roman"/>
                <w:sz w:val="24"/>
                <w:szCs w:val="24"/>
                <w:lang w:val="uk-UA"/>
              </w:rPr>
              <w:t>гендерно</w:t>
            </w:r>
            <w:proofErr w:type="spellEnd"/>
            <w:r w:rsidRPr="00163621">
              <w:rPr>
                <w:rFonts w:ascii="Times New Roman" w:hAnsi="Times New Roman"/>
                <w:sz w:val="24"/>
                <w:szCs w:val="24"/>
                <w:lang w:val="uk-UA"/>
              </w:rPr>
              <w:t xml:space="preserve"> орієнтованого підходу у бюджетному процесі на державному та місцевому рівні</w:t>
            </w:r>
          </w:p>
        </w:tc>
        <w:tc>
          <w:tcPr>
            <w:tcW w:w="2693" w:type="dxa"/>
          </w:tcPr>
          <w:p w14:paraId="3F24BFB0" w14:textId="77777777" w:rsidR="00B22ACF" w:rsidRPr="00163621" w:rsidRDefault="00072403" w:rsidP="00072403">
            <w:pPr>
              <w:rPr>
                <w:rFonts w:ascii="Times New Roman" w:hAnsi="Times New Roman"/>
                <w:sz w:val="24"/>
                <w:szCs w:val="24"/>
                <w:lang w:val="uk-UA"/>
              </w:rPr>
            </w:pPr>
            <w:r>
              <w:rPr>
                <w:rFonts w:ascii="Times New Roman" w:hAnsi="Times New Roman"/>
                <w:sz w:val="24"/>
                <w:szCs w:val="24"/>
                <w:lang w:val="uk-UA"/>
              </w:rPr>
              <w:t>1)</w:t>
            </w:r>
            <w:r w:rsidR="00B22ACF" w:rsidRPr="00163621">
              <w:rPr>
                <w:rFonts w:ascii="Times New Roman" w:hAnsi="Times New Roman"/>
                <w:sz w:val="24"/>
                <w:szCs w:val="24"/>
                <w:lang w:val="uk-UA"/>
              </w:rPr>
              <w:t>Проведення гендерного аналізу бюджетних програм на державному та місцевому рівні</w:t>
            </w:r>
          </w:p>
        </w:tc>
        <w:tc>
          <w:tcPr>
            <w:tcW w:w="1418" w:type="dxa"/>
          </w:tcPr>
          <w:p w14:paraId="3F24BFB1" w14:textId="77777777" w:rsidR="00B22ACF" w:rsidRPr="00163621" w:rsidRDefault="00B22ACF" w:rsidP="00F03DE1">
            <w:pPr>
              <w:ind w:firstLine="34"/>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BFB2" w14:textId="77777777" w:rsidR="00B22ACF" w:rsidRPr="00163621" w:rsidRDefault="006E1D4C" w:rsidP="00072403">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бюджетних програм, за якими проведено гендерний аналіз, на державному рівні, одиниць</w:t>
            </w:r>
          </w:p>
        </w:tc>
        <w:tc>
          <w:tcPr>
            <w:tcW w:w="5670" w:type="dxa"/>
          </w:tcPr>
          <w:p w14:paraId="4F522EE4" w14:textId="573CA368" w:rsidR="00EE6025" w:rsidRPr="00EE6025" w:rsidRDefault="00EE6025" w:rsidP="00EE6025">
            <w:pPr>
              <w:jc w:val="both"/>
              <w:rPr>
                <w:rFonts w:ascii="Times New Roman" w:hAnsi="Times New Roman"/>
                <w:color w:val="000000" w:themeColor="text1"/>
                <w:sz w:val="24"/>
                <w:szCs w:val="24"/>
                <w:lang w:val="uk-UA"/>
              </w:rPr>
            </w:pPr>
            <w:r w:rsidRPr="00EE6025">
              <w:rPr>
                <w:rFonts w:ascii="Times New Roman" w:hAnsi="Times New Roman"/>
                <w:color w:val="000000" w:themeColor="text1"/>
                <w:sz w:val="24"/>
                <w:szCs w:val="24"/>
                <w:lang w:val="uk-UA"/>
              </w:rPr>
              <w:t>Проведення гендерного аналізу бюджетних програм є одним з етапів</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 xml:space="preserve">впровадження та застосування </w:t>
            </w:r>
            <w:proofErr w:type="spellStart"/>
            <w:r w:rsidRPr="00EE6025">
              <w:rPr>
                <w:rFonts w:ascii="Times New Roman" w:hAnsi="Times New Roman"/>
                <w:color w:val="000000" w:themeColor="text1"/>
                <w:sz w:val="24"/>
                <w:szCs w:val="24"/>
                <w:lang w:val="uk-UA"/>
              </w:rPr>
              <w:t>гендерно</w:t>
            </w:r>
            <w:proofErr w:type="spellEnd"/>
            <w:r w:rsidRPr="00EE6025">
              <w:rPr>
                <w:rFonts w:ascii="Times New Roman" w:hAnsi="Times New Roman"/>
                <w:color w:val="000000" w:themeColor="text1"/>
                <w:sz w:val="24"/>
                <w:szCs w:val="24"/>
                <w:lang w:val="uk-UA"/>
              </w:rPr>
              <w:t xml:space="preserve"> орієнтованого підходу в бюджетному</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процесі відповідно до Методичних рекомендацій щодо впровадження та</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 xml:space="preserve">застосування </w:t>
            </w:r>
            <w:proofErr w:type="spellStart"/>
            <w:r w:rsidRPr="00EE6025">
              <w:rPr>
                <w:rFonts w:ascii="Times New Roman" w:hAnsi="Times New Roman"/>
                <w:color w:val="000000" w:themeColor="text1"/>
                <w:sz w:val="24"/>
                <w:szCs w:val="24"/>
                <w:lang w:val="uk-UA"/>
              </w:rPr>
              <w:t>гендерно</w:t>
            </w:r>
            <w:proofErr w:type="spellEnd"/>
            <w:r w:rsidRPr="00EE6025">
              <w:rPr>
                <w:rFonts w:ascii="Times New Roman" w:hAnsi="Times New Roman"/>
                <w:color w:val="000000" w:themeColor="text1"/>
                <w:sz w:val="24"/>
                <w:szCs w:val="24"/>
                <w:lang w:val="uk-UA"/>
              </w:rPr>
              <w:t xml:space="preserve"> орієнтованого підходу в бюджетному процесі,</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затверджених Наказом Міністерства фінансів України від 02 січня 2019 року № 1</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та розроблених з метою їх використання головними розпорядниками</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бюджетних коштів та іншими учасниками бюджетного процесу для врахування</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гендерних аспектів у процесі планування, виконання та звітування про</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виконання бюджетних програм.</w:t>
            </w:r>
          </w:p>
          <w:p w14:paraId="184D15BA" w14:textId="2EF47031" w:rsidR="00EE6025" w:rsidRPr="00EE6025" w:rsidRDefault="00EE6025" w:rsidP="00EE6025">
            <w:pPr>
              <w:jc w:val="both"/>
              <w:rPr>
                <w:rFonts w:ascii="Times New Roman" w:hAnsi="Times New Roman"/>
                <w:color w:val="000000" w:themeColor="text1"/>
                <w:sz w:val="24"/>
                <w:szCs w:val="24"/>
                <w:lang w:val="uk-UA"/>
              </w:rPr>
            </w:pPr>
            <w:r w:rsidRPr="00EE6025">
              <w:rPr>
                <w:rFonts w:ascii="Times New Roman" w:hAnsi="Times New Roman"/>
                <w:color w:val="000000" w:themeColor="text1"/>
                <w:sz w:val="24"/>
                <w:szCs w:val="24"/>
                <w:lang w:val="uk-UA"/>
              </w:rPr>
              <w:t xml:space="preserve">Для ефективного застосування </w:t>
            </w:r>
            <w:proofErr w:type="spellStart"/>
            <w:r w:rsidRPr="00EE6025">
              <w:rPr>
                <w:rFonts w:ascii="Times New Roman" w:hAnsi="Times New Roman"/>
                <w:color w:val="000000" w:themeColor="text1"/>
                <w:sz w:val="24"/>
                <w:szCs w:val="24"/>
                <w:lang w:val="uk-UA"/>
              </w:rPr>
              <w:t>гендерно</w:t>
            </w:r>
            <w:proofErr w:type="spellEnd"/>
            <w:r w:rsidRPr="00EE6025">
              <w:rPr>
                <w:rFonts w:ascii="Times New Roman" w:hAnsi="Times New Roman"/>
                <w:color w:val="000000" w:themeColor="text1"/>
                <w:sz w:val="24"/>
                <w:szCs w:val="24"/>
                <w:lang w:val="uk-UA"/>
              </w:rPr>
              <w:t xml:space="preserve"> орієнтованого підходу в</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бюджетному процесі головний розпорядник має забезпечувати координацію між</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структурними підрозділами, розпорядниками бюджетних коштів нижчого рівня,</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відповідальними виконавцями бюджетних програм, одержувачами бюджетних</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коштів, підприємствами, установами, організаціями, що залучаються до</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проведення аналізу, тощо. З цією метою головним розпорядникам</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рекомендовано щорічно, враховуючи пріоритетність, розробляти та</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 xml:space="preserve">затверджувати плани заходів із впровадження та застосування </w:t>
            </w:r>
            <w:proofErr w:type="spellStart"/>
            <w:r w:rsidRPr="00EE6025">
              <w:rPr>
                <w:rFonts w:ascii="Times New Roman" w:hAnsi="Times New Roman"/>
                <w:color w:val="000000" w:themeColor="text1"/>
                <w:sz w:val="24"/>
                <w:szCs w:val="24"/>
                <w:lang w:val="uk-UA"/>
              </w:rPr>
              <w:t>гендерно</w:t>
            </w:r>
            <w:proofErr w:type="spellEnd"/>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орієнтованого підходу в бюджетному процесі.</w:t>
            </w:r>
          </w:p>
          <w:p w14:paraId="25F529EC" w14:textId="1238B51F" w:rsidR="00EE6025" w:rsidRPr="00EE6025" w:rsidRDefault="00EE6025" w:rsidP="00EE6025">
            <w:pPr>
              <w:jc w:val="both"/>
              <w:rPr>
                <w:rFonts w:ascii="Times New Roman" w:hAnsi="Times New Roman"/>
                <w:color w:val="000000" w:themeColor="text1"/>
                <w:sz w:val="24"/>
                <w:szCs w:val="24"/>
                <w:lang w:val="uk-UA"/>
              </w:rPr>
            </w:pPr>
            <w:r w:rsidRPr="00EE6025">
              <w:rPr>
                <w:rFonts w:ascii="Times New Roman" w:hAnsi="Times New Roman"/>
                <w:color w:val="000000" w:themeColor="text1"/>
                <w:sz w:val="24"/>
                <w:szCs w:val="24"/>
                <w:lang w:val="uk-UA"/>
              </w:rPr>
              <w:t>Зокрема, на основі даних звіту про виконання паспорта бюджетної</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програми та даних моніторингу розпорядники бюджетних коштів приймають</w:t>
            </w:r>
          </w:p>
          <w:p w14:paraId="3F24BFB3" w14:textId="39517FFC" w:rsidR="00B22ACF" w:rsidRPr="00EF0800" w:rsidRDefault="00EE6025" w:rsidP="00EE6025">
            <w:pPr>
              <w:jc w:val="both"/>
              <w:rPr>
                <w:rFonts w:ascii="Times New Roman" w:hAnsi="Times New Roman"/>
                <w:color w:val="000000" w:themeColor="text1"/>
                <w:sz w:val="24"/>
                <w:szCs w:val="24"/>
                <w:highlight w:val="yellow"/>
                <w:lang w:val="uk-UA"/>
              </w:rPr>
            </w:pPr>
            <w:r w:rsidRPr="00EE6025">
              <w:rPr>
                <w:rFonts w:ascii="Times New Roman" w:hAnsi="Times New Roman"/>
                <w:color w:val="000000" w:themeColor="text1"/>
                <w:sz w:val="24"/>
                <w:szCs w:val="24"/>
                <w:lang w:val="uk-UA"/>
              </w:rPr>
              <w:t>відповідні рішення щодо зменшення гендерних розривів та усунення гендерної</w:t>
            </w:r>
            <w:r>
              <w:rPr>
                <w:rFonts w:ascii="Times New Roman" w:hAnsi="Times New Roman"/>
                <w:color w:val="000000" w:themeColor="text1"/>
                <w:sz w:val="24"/>
                <w:szCs w:val="24"/>
                <w:lang w:val="uk-UA"/>
              </w:rPr>
              <w:t xml:space="preserve"> </w:t>
            </w:r>
            <w:r w:rsidRPr="00EE6025">
              <w:rPr>
                <w:rFonts w:ascii="Times New Roman" w:hAnsi="Times New Roman"/>
                <w:color w:val="000000" w:themeColor="text1"/>
                <w:sz w:val="24"/>
                <w:szCs w:val="24"/>
                <w:lang w:val="uk-UA"/>
              </w:rPr>
              <w:t>дискримінації або посилення заходів із забезпечення гендерної рівності</w:t>
            </w:r>
          </w:p>
        </w:tc>
      </w:tr>
      <w:tr w:rsidR="006E1D4C" w:rsidRPr="00127B10" w14:paraId="3F24BFBB" w14:textId="77777777" w:rsidTr="00DF5C9F">
        <w:trPr>
          <w:gridAfter w:val="1"/>
          <w:wAfter w:w="14" w:type="dxa"/>
        </w:trPr>
        <w:tc>
          <w:tcPr>
            <w:tcW w:w="2411" w:type="dxa"/>
            <w:vMerge/>
          </w:tcPr>
          <w:p w14:paraId="3F24BFB5" w14:textId="77777777" w:rsidR="006E1D4C" w:rsidRPr="00163621" w:rsidRDefault="006E1D4C" w:rsidP="00B22ACF">
            <w:pPr>
              <w:jc w:val="both"/>
              <w:rPr>
                <w:rFonts w:ascii="Times New Roman" w:hAnsi="Times New Roman"/>
                <w:sz w:val="24"/>
                <w:szCs w:val="24"/>
                <w:lang w:val="uk-UA"/>
              </w:rPr>
            </w:pPr>
          </w:p>
        </w:tc>
        <w:tc>
          <w:tcPr>
            <w:tcW w:w="2693" w:type="dxa"/>
            <w:vMerge w:val="restart"/>
          </w:tcPr>
          <w:p w14:paraId="3F24BFB6" w14:textId="77777777" w:rsidR="006E1D4C" w:rsidRPr="00163621" w:rsidRDefault="006E1D4C" w:rsidP="00765F32">
            <w:pPr>
              <w:rPr>
                <w:rFonts w:ascii="Times New Roman" w:hAnsi="Times New Roman"/>
                <w:sz w:val="24"/>
                <w:szCs w:val="24"/>
                <w:lang w:val="uk-UA"/>
              </w:rPr>
            </w:pPr>
            <w:r w:rsidRPr="00163621">
              <w:rPr>
                <w:rFonts w:ascii="Times New Roman" w:hAnsi="Times New Roman"/>
                <w:sz w:val="24"/>
                <w:szCs w:val="24"/>
                <w:lang w:val="uk-UA"/>
              </w:rPr>
              <w:t xml:space="preserve">2) </w:t>
            </w:r>
            <w:bookmarkStart w:id="1" w:name="_Hlk189146822"/>
            <w:r w:rsidRPr="00163621">
              <w:rPr>
                <w:rFonts w:ascii="Times New Roman" w:hAnsi="Times New Roman"/>
                <w:sz w:val="24"/>
                <w:szCs w:val="24"/>
                <w:lang w:val="uk-UA"/>
              </w:rPr>
              <w:t>Проведення навчань для головних розпорядників бюджетних коштів з питань забезпечення гендерної рівності у тих сферах діяльності, формування та/або реалізацію яких вони забезпечують</w:t>
            </w:r>
            <w:bookmarkEnd w:id="1"/>
          </w:p>
        </w:tc>
        <w:tc>
          <w:tcPr>
            <w:tcW w:w="1418" w:type="dxa"/>
            <w:vMerge w:val="restart"/>
          </w:tcPr>
          <w:p w14:paraId="3F24BFB7" w14:textId="77777777" w:rsidR="006E1D4C" w:rsidRPr="00163621" w:rsidRDefault="006E1D4C" w:rsidP="00B22AC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p w14:paraId="3F24BFB8" w14:textId="77777777" w:rsidR="006E1D4C" w:rsidRPr="00163621" w:rsidRDefault="006E1D4C" w:rsidP="006E1D4C">
            <w:pPr>
              <w:jc w:val="center"/>
              <w:rPr>
                <w:rFonts w:ascii="Times New Roman" w:hAnsi="Times New Roman"/>
                <w:sz w:val="24"/>
                <w:szCs w:val="24"/>
                <w:lang w:val="uk-UA"/>
              </w:rPr>
            </w:pPr>
          </w:p>
        </w:tc>
        <w:tc>
          <w:tcPr>
            <w:tcW w:w="3118" w:type="dxa"/>
          </w:tcPr>
          <w:p w14:paraId="3F24BFB9" w14:textId="198CD8ED" w:rsidR="006E1D4C" w:rsidRPr="00163621" w:rsidRDefault="006E1D4C" w:rsidP="005444EA">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навчань, одиниць</w:t>
            </w:r>
            <w:r w:rsidR="002B313F">
              <w:rPr>
                <w:rFonts w:ascii="Times New Roman" w:hAnsi="Times New Roman"/>
                <w:color w:val="000000" w:themeColor="text1"/>
                <w:sz w:val="24"/>
                <w:szCs w:val="24"/>
                <w:lang w:val="uk-UA"/>
              </w:rPr>
              <w:t xml:space="preserve"> -</w:t>
            </w:r>
            <w:r w:rsidR="002B313F" w:rsidRPr="002B313F">
              <w:rPr>
                <w:rFonts w:ascii="Times New Roman" w:hAnsi="Times New Roman"/>
                <w:b/>
                <w:bCs/>
                <w:color w:val="000000" w:themeColor="text1"/>
                <w:sz w:val="24"/>
                <w:szCs w:val="24"/>
                <w:lang w:val="uk-UA"/>
              </w:rPr>
              <w:t>1</w:t>
            </w:r>
            <w:r w:rsidR="002B313F">
              <w:rPr>
                <w:rFonts w:ascii="Times New Roman" w:hAnsi="Times New Roman"/>
                <w:color w:val="000000" w:themeColor="text1"/>
                <w:sz w:val="24"/>
                <w:szCs w:val="24"/>
                <w:lang w:val="uk-UA"/>
              </w:rPr>
              <w:t xml:space="preserve"> </w:t>
            </w:r>
          </w:p>
        </w:tc>
        <w:tc>
          <w:tcPr>
            <w:tcW w:w="5670" w:type="dxa"/>
            <w:vMerge w:val="restart"/>
          </w:tcPr>
          <w:p w14:paraId="193D6C9E" w14:textId="274B787E" w:rsidR="00F67BC7" w:rsidRPr="00F67BC7" w:rsidRDefault="00F67BC7" w:rsidP="00F67BC7">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w:t>
            </w:r>
            <w:r w:rsidRPr="00F67BC7">
              <w:rPr>
                <w:rFonts w:ascii="Times New Roman" w:hAnsi="Times New Roman"/>
                <w:color w:val="000000" w:themeColor="text1"/>
                <w:sz w:val="24"/>
                <w:szCs w:val="24"/>
                <w:lang w:val="uk-UA"/>
              </w:rPr>
              <w:t xml:space="preserve"> березні 2023 року проведено онлайн-семінар за короткотерміновою</w:t>
            </w:r>
            <w:r>
              <w:rPr>
                <w:rFonts w:ascii="Times New Roman" w:hAnsi="Times New Roman"/>
                <w:color w:val="000000" w:themeColor="text1"/>
                <w:sz w:val="24"/>
                <w:szCs w:val="24"/>
                <w:lang w:val="uk-UA"/>
              </w:rPr>
              <w:t xml:space="preserve"> </w:t>
            </w:r>
            <w:r w:rsidRPr="00F67BC7">
              <w:rPr>
                <w:rFonts w:ascii="Times New Roman" w:hAnsi="Times New Roman"/>
                <w:color w:val="000000" w:themeColor="text1"/>
                <w:sz w:val="24"/>
                <w:szCs w:val="24"/>
                <w:lang w:val="uk-UA"/>
              </w:rPr>
              <w:t>програмою підвищення кваліфікації «Забезпечення рівних прав та можливостей</w:t>
            </w:r>
            <w:r>
              <w:rPr>
                <w:rFonts w:ascii="Times New Roman" w:hAnsi="Times New Roman"/>
                <w:color w:val="000000" w:themeColor="text1"/>
                <w:sz w:val="24"/>
                <w:szCs w:val="24"/>
                <w:lang w:val="uk-UA"/>
              </w:rPr>
              <w:t xml:space="preserve"> </w:t>
            </w:r>
            <w:r w:rsidRPr="00F67BC7">
              <w:rPr>
                <w:rFonts w:ascii="Times New Roman" w:hAnsi="Times New Roman"/>
                <w:color w:val="000000" w:themeColor="text1"/>
                <w:sz w:val="24"/>
                <w:szCs w:val="24"/>
                <w:lang w:val="uk-UA"/>
              </w:rPr>
              <w:t xml:space="preserve">жінок і чоловіків, проведення </w:t>
            </w:r>
            <w:proofErr w:type="spellStart"/>
            <w:r w:rsidRPr="00F67BC7">
              <w:rPr>
                <w:rFonts w:ascii="Times New Roman" w:hAnsi="Times New Roman"/>
                <w:color w:val="000000" w:themeColor="text1"/>
                <w:sz w:val="24"/>
                <w:szCs w:val="24"/>
                <w:lang w:val="uk-UA"/>
              </w:rPr>
              <w:t>гендерно</w:t>
            </w:r>
            <w:proofErr w:type="spellEnd"/>
            <w:r w:rsidRPr="00F67BC7">
              <w:rPr>
                <w:rFonts w:ascii="Times New Roman" w:hAnsi="Times New Roman"/>
                <w:color w:val="000000" w:themeColor="text1"/>
                <w:sz w:val="24"/>
                <w:szCs w:val="24"/>
                <w:lang w:val="uk-UA"/>
              </w:rPr>
              <w:t>-правової експертизи, гендерних</w:t>
            </w:r>
          </w:p>
          <w:p w14:paraId="3F24BFBA" w14:textId="44B123E8" w:rsidR="006E1D4C" w:rsidRPr="00EF0800" w:rsidRDefault="00F67BC7" w:rsidP="00F67BC7">
            <w:pPr>
              <w:jc w:val="both"/>
              <w:rPr>
                <w:rFonts w:ascii="Times New Roman" w:hAnsi="Times New Roman"/>
                <w:color w:val="000000" w:themeColor="text1"/>
                <w:sz w:val="24"/>
                <w:szCs w:val="24"/>
                <w:highlight w:val="yellow"/>
                <w:lang w:val="uk-UA"/>
              </w:rPr>
            </w:pPr>
            <w:r w:rsidRPr="00F67BC7">
              <w:rPr>
                <w:rFonts w:ascii="Times New Roman" w:hAnsi="Times New Roman"/>
                <w:color w:val="000000" w:themeColor="text1"/>
                <w:sz w:val="24"/>
                <w:szCs w:val="24"/>
                <w:lang w:val="uk-UA"/>
              </w:rPr>
              <w:t>аудитів».</w:t>
            </w:r>
            <w:r w:rsidR="00650454">
              <w:rPr>
                <w:rFonts w:ascii="Times New Roman" w:hAnsi="Times New Roman"/>
                <w:color w:val="000000" w:themeColor="text1"/>
                <w:sz w:val="24"/>
                <w:szCs w:val="24"/>
                <w:lang w:val="uk-UA"/>
              </w:rPr>
              <w:t xml:space="preserve"> </w:t>
            </w:r>
            <w:r w:rsidR="00D1618C">
              <w:rPr>
                <w:rFonts w:ascii="Times New Roman" w:hAnsi="Times New Roman"/>
                <w:color w:val="000000" w:themeColor="text1"/>
                <w:sz w:val="24"/>
                <w:szCs w:val="24"/>
                <w:lang w:val="uk-UA"/>
              </w:rPr>
              <w:t xml:space="preserve">Кількість учасників навчання 238, державних службовців 54, посадові особи місцевого самоврядування 184. </w:t>
            </w:r>
          </w:p>
        </w:tc>
      </w:tr>
      <w:tr w:rsidR="006E1D4C" w:rsidRPr="00127B10" w14:paraId="3F24BFC1" w14:textId="77777777" w:rsidTr="00DF5C9F">
        <w:trPr>
          <w:gridAfter w:val="1"/>
          <w:wAfter w:w="14" w:type="dxa"/>
        </w:trPr>
        <w:tc>
          <w:tcPr>
            <w:tcW w:w="2411" w:type="dxa"/>
            <w:vMerge/>
          </w:tcPr>
          <w:p w14:paraId="3F24BFBC" w14:textId="77777777" w:rsidR="006E1D4C" w:rsidRPr="00163621" w:rsidRDefault="006E1D4C" w:rsidP="00B22ACF">
            <w:pPr>
              <w:jc w:val="both"/>
              <w:rPr>
                <w:rFonts w:ascii="Times New Roman" w:hAnsi="Times New Roman"/>
                <w:sz w:val="24"/>
                <w:szCs w:val="24"/>
                <w:lang w:val="uk-UA"/>
              </w:rPr>
            </w:pPr>
          </w:p>
        </w:tc>
        <w:tc>
          <w:tcPr>
            <w:tcW w:w="2693" w:type="dxa"/>
            <w:vMerge/>
          </w:tcPr>
          <w:p w14:paraId="3F24BFBD" w14:textId="77777777" w:rsidR="006E1D4C" w:rsidRPr="00163621" w:rsidRDefault="006E1D4C" w:rsidP="00B22ACF">
            <w:pPr>
              <w:jc w:val="both"/>
              <w:rPr>
                <w:rFonts w:ascii="Times New Roman" w:hAnsi="Times New Roman"/>
                <w:sz w:val="24"/>
                <w:szCs w:val="24"/>
                <w:lang w:val="uk-UA"/>
              </w:rPr>
            </w:pPr>
          </w:p>
        </w:tc>
        <w:tc>
          <w:tcPr>
            <w:tcW w:w="1418" w:type="dxa"/>
            <w:vMerge/>
          </w:tcPr>
          <w:p w14:paraId="3F24BFBE" w14:textId="77777777" w:rsidR="006E1D4C" w:rsidRPr="00163621" w:rsidRDefault="006E1D4C" w:rsidP="00B22ACF">
            <w:pPr>
              <w:ind w:firstLine="34"/>
              <w:jc w:val="center"/>
              <w:rPr>
                <w:rFonts w:ascii="Times New Roman" w:hAnsi="Times New Roman"/>
                <w:color w:val="000000" w:themeColor="text1"/>
                <w:sz w:val="24"/>
                <w:szCs w:val="24"/>
                <w:lang w:val="uk-UA"/>
              </w:rPr>
            </w:pPr>
          </w:p>
        </w:tc>
        <w:tc>
          <w:tcPr>
            <w:tcW w:w="3118" w:type="dxa"/>
          </w:tcPr>
          <w:p w14:paraId="3F24BFBF" w14:textId="1D642619" w:rsidR="006E1D4C" w:rsidRPr="00163621" w:rsidRDefault="006E1D4C" w:rsidP="005444EA">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осіб, які пройшли навчання, осіб</w:t>
            </w:r>
            <w:r w:rsidR="00D1618C">
              <w:rPr>
                <w:rFonts w:ascii="Times New Roman" w:hAnsi="Times New Roman"/>
                <w:color w:val="000000" w:themeColor="text1"/>
                <w:sz w:val="24"/>
                <w:szCs w:val="24"/>
                <w:lang w:val="uk-UA"/>
              </w:rPr>
              <w:t>-</w:t>
            </w:r>
            <w:r w:rsidR="00D1618C" w:rsidRPr="002B313F">
              <w:rPr>
                <w:rFonts w:ascii="Times New Roman" w:hAnsi="Times New Roman"/>
                <w:b/>
                <w:bCs/>
                <w:color w:val="000000" w:themeColor="text1"/>
                <w:sz w:val="24"/>
                <w:szCs w:val="24"/>
                <w:lang w:val="uk-UA"/>
              </w:rPr>
              <w:t>238.</w:t>
            </w:r>
          </w:p>
        </w:tc>
        <w:tc>
          <w:tcPr>
            <w:tcW w:w="5670" w:type="dxa"/>
            <w:vMerge/>
          </w:tcPr>
          <w:p w14:paraId="3F24BFC0" w14:textId="77777777" w:rsidR="006E1D4C" w:rsidRPr="00163621" w:rsidRDefault="006E1D4C" w:rsidP="008219AD">
            <w:pPr>
              <w:ind w:firstLine="175"/>
              <w:rPr>
                <w:rFonts w:ascii="Times New Roman" w:hAnsi="Times New Roman"/>
                <w:color w:val="000000" w:themeColor="text1"/>
                <w:sz w:val="24"/>
                <w:szCs w:val="24"/>
                <w:lang w:val="uk-UA"/>
              </w:rPr>
            </w:pPr>
          </w:p>
        </w:tc>
      </w:tr>
      <w:tr w:rsidR="00B85E33" w:rsidRPr="00127B10" w14:paraId="3F24BFC8" w14:textId="77777777" w:rsidTr="00DF5C9F">
        <w:trPr>
          <w:gridAfter w:val="1"/>
          <w:wAfter w:w="14" w:type="dxa"/>
        </w:trPr>
        <w:tc>
          <w:tcPr>
            <w:tcW w:w="2411" w:type="dxa"/>
            <w:vMerge/>
          </w:tcPr>
          <w:p w14:paraId="3F24BFC2" w14:textId="77777777" w:rsidR="00B85E33" w:rsidRPr="00163621" w:rsidRDefault="00B85E33" w:rsidP="00B85E33">
            <w:pPr>
              <w:jc w:val="both"/>
              <w:rPr>
                <w:rFonts w:ascii="Times New Roman" w:hAnsi="Times New Roman"/>
                <w:sz w:val="24"/>
                <w:szCs w:val="24"/>
                <w:lang w:val="uk-UA"/>
              </w:rPr>
            </w:pPr>
          </w:p>
        </w:tc>
        <w:tc>
          <w:tcPr>
            <w:tcW w:w="2693" w:type="dxa"/>
          </w:tcPr>
          <w:p w14:paraId="3F24BFC3" w14:textId="77777777" w:rsidR="00B85E33" w:rsidRPr="00163621" w:rsidRDefault="00B85E33" w:rsidP="00BF6D9A">
            <w:pPr>
              <w:rPr>
                <w:rFonts w:ascii="Times New Roman" w:hAnsi="Times New Roman"/>
                <w:sz w:val="24"/>
                <w:szCs w:val="24"/>
                <w:lang w:val="uk-UA"/>
              </w:rPr>
            </w:pPr>
            <w:r w:rsidRPr="00163621">
              <w:rPr>
                <w:rFonts w:ascii="Times New Roman" w:hAnsi="Times New Roman"/>
                <w:sz w:val="24"/>
                <w:szCs w:val="24"/>
                <w:lang w:val="uk-UA"/>
              </w:rPr>
              <w:t>3) Включення до вимог проведення конкурсів проектів, які фінансуються за рахунок коштів місцевих бюджетів та спрямовані на регулювання суспільних відносин, врахування гендерних аспектів</w:t>
            </w:r>
          </w:p>
        </w:tc>
        <w:tc>
          <w:tcPr>
            <w:tcW w:w="1418" w:type="dxa"/>
          </w:tcPr>
          <w:p w14:paraId="3F24BFC4" w14:textId="77777777" w:rsidR="00B85E33" w:rsidRPr="00163621" w:rsidRDefault="00B85E33" w:rsidP="00B85E33">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BFC5" w14:textId="77777777" w:rsidR="00B85E33" w:rsidRPr="00163621" w:rsidRDefault="00CC4EA3" w:rsidP="00BF6D9A">
            <w:pPr>
              <w:rPr>
                <w:rFonts w:ascii="Times New Roman" w:hAnsi="Times New Roman"/>
                <w:sz w:val="24"/>
                <w:szCs w:val="24"/>
                <w:lang w:val="uk-UA"/>
              </w:rPr>
            </w:pPr>
            <w:r w:rsidRPr="00163621">
              <w:rPr>
                <w:rFonts w:ascii="Times New Roman" w:hAnsi="Times New Roman"/>
                <w:sz w:val="24"/>
                <w:szCs w:val="24"/>
                <w:lang w:val="uk-UA"/>
              </w:rPr>
              <w:t>кількість проектів, які враховують гендерні аспекти</w:t>
            </w:r>
          </w:p>
        </w:tc>
        <w:tc>
          <w:tcPr>
            <w:tcW w:w="5670" w:type="dxa"/>
          </w:tcPr>
          <w:p w14:paraId="3F24BFC6" w14:textId="77777777" w:rsidR="00C46EA0" w:rsidRPr="00163621" w:rsidRDefault="00C46EA0" w:rsidP="00E669BC">
            <w:pPr>
              <w:jc w:val="both"/>
              <w:rPr>
                <w:rFonts w:ascii="Times New Roman" w:hAnsi="Times New Roman"/>
                <w:sz w:val="24"/>
                <w:szCs w:val="24"/>
                <w:lang w:val="uk-UA"/>
              </w:rPr>
            </w:pPr>
            <w:r w:rsidRPr="00163621">
              <w:rPr>
                <w:rFonts w:ascii="Times New Roman" w:hAnsi="Times New Roman"/>
                <w:bCs/>
                <w:sz w:val="24"/>
                <w:szCs w:val="24"/>
                <w:lang w:val="uk-UA"/>
              </w:rPr>
              <w:t xml:space="preserve">Керівники закладів охорони здоров`я об’єднаних територіальних громад долучаються до відповідних </w:t>
            </w:r>
            <w:r w:rsidR="00DD26A5" w:rsidRPr="00163621">
              <w:rPr>
                <w:rFonts w:ascii="Times New Roman" w:hAnsi="Times New Roman"/>
                <w:bCs/>
                <w:sz w:val="24"/>
                <w:szCs w:val="24"/>
                <w:lang w:val="uk-UA"/>
              </w:rPr>
              <w:t>заходів</w:t>
            </w:r>
            <w:r w:rsidRPr="00163621">
              <w:rPr>
                <w:rFonts w:ascii="Times New Roman" w:hAnsi="Times New Roman"/>
                <w:bCs/>
                <w:sz w:val="24"/>
                <w:szCs w:val="24"/>
                <w:lang w:val="uk-UA"/>
              </w:rPr>
              <w:t xml:space="preserve"> із проведенням конкурсів </w:t>
            </w:r>
            <w:r w:rsidR="00F71A5B" w:rsidRPr="00163621">
              <w:rPr>
                <w:rFonts w:ascii="Times New Roman" w:hAnsi="Times New Roman"/>
                <w:bCs/>
                <w:sz w:val="24"/>
                <w:szCs w:val="24"/>
                <w:lang w:val="uk-UA"/>
              </w:rPr>
              <w:t>проектів</w:t>
            </w:r>
            <w:r w:rsidRPr="00163621">
              <w:rPr>
                <w:rFonts w:ascii="Times New Roman" w:hAnsi="Times New Roman"/>
                <w:bCs/>
                <w:sz w:val="24"/>
                <w:szCs w:val="24"/>
                <w:lang w:val="uk-UA"/>
              </w:rPr>
              <w:t xml:space="preserve">, </w:t>
            </w:r>
            <w:r w:rsidRPr="00163621">
              <w:rPr>
                <w:rFonts w:ascii="Times New Roman" w:hAnsi="Times New Roman"/>
                <w:sz w:val="24"/>
                <w:szCs w:val="24"/>
                <w:lang w:val="uk-UA"/>
              </w:rPr>
              <w:t>які фінансуються за рахунок коштів місцевих бюджетів та спрямовані на регулювання суспільних відносин, врахування гендерних аспектів.</w:t>
            </w:r>
          </w:p>
          <w:p w14:paraId="3F24BFC7" w14:textId="577295FD" w:rsidR="00B85E33" w:rsidRPr="00163621" w:rsidRDefault="00185736" w:rsidP="00E669BC">
            <w:pPr>
              <w:jc w:val="both"/>
              <w:rPr>
                <w:rFonts w:ascii="Times New Roman" w:hAnsi="Times New Roman"/>
                <w:sz w:val="24"/>
                <w:szCs w:val="24"/>
                <w:lang w:val="uk-UA"/>
              </w:rPr>
            </w:pPr>
            <w:r w:rsidRPr="00163621">
              <w:rPr>
                <w:rFonts w:ascii="Times New Roman" w:hAnsi="Times New Roman"/>
                <w:sz w:val="24"/>
                <w:szCs w:val="24"/>
                <w:lang w:val="uk-UA"/>
              </w:rPr>
              <w:t xml:space="preserve">Департамент екології та природних ресурсів Київської обласної державної адміністрації  реалізує природоохоронні заходи відповідно до затверджених програм з використанням електронної системи публічних </w:t>
            </w:r>
            <w:proofErr w:type="spellStart"/>
            <w:r w:rsidRPr="00163621">
              <w:rPr>
                <w:rFonts w:ascii="Times New Roman" w:hAnsi="Times New Roman"/>
                <w:sz w:val="24"/>
                <w:szCs w:val="24"/>
                <w:lang w:val="uk-UA"/>
              </w:rPr>
              <w:t>закупівель</w:t>
            </w:r>
            <w:proofErr w:type="spellEnd"/>
            <w:r w:rsidR="00E669BC">
              <w:rPr>
                <w:rFonts w:ascii="Times New Roman" w:hAnsi="Times New Roman"/>
                <w:sz w:val="24"/>
                <w:szCs w:val="24"/>
                <w:lang w:val="uk-UA"/>
              </w:rPr>
              <w:t>.</w:t>
            </w:r>
          </w:p>
        </w:tc>
      </w:tr>
      <w:tr w:rsidR="004147A5" w:rsidRPr="00127B10" w14:paraId="3F24BFCF" w14:textId="77777777" w:rsidTr="00DF5C9F">
        <w:trPr>
          <w:gridAfter w:val="1"/>
          <w:wAfter w:w="14" w:type="dxa"/>
        </w:trPr>
        <w:tc>
          <w:tcPr>
            <w:tcW w:w="2411" w:type="dxa"/>
            <w:vMerge w:val="restart"/>
          </w:tcPr>
          <w:p w14:paraId="3F24BFC9" w14:textId="77777777" w:rsidR="004147A5" w:rsidRPr="00163621" w:rsidRDefault="004147A5" w:rsidP="00B85E33">
            <w:pPr>
              <w:jc w:val="both"/>
              <w:rPr>
                <w:rFonts w:ascii="Times New Roman" w:hAnsi="Times New Roman"/>
                <w:sz w:val="24"/>
                <w:szCs w:val="24"/>
                <w:lang w:val="uk-UA"/>
              </w:rPr>
            </w:pPr>
            <w:r w:rsidRPr="00163621">
              <w:rPr>
                <w:rFonts w:ascii="Times New Roman" w:hAnsi="Times New Roman"/>
                <w:sz w:val="24"/>
                <w:szCs w:val="24"/>
                <w:lang w:val="uk-UA"/>
              </w:rPr>
              <w:t xml:space="preserve">Забезпечення впровадження системного підходу до формування компетенцій державних службовців, посадових осіб місцевого самоврядування, зокрема керівників, з </w:t>
            </w:r>
            <w:r w:rsidRPr="00163621">
              <w:rPr>
                <w:rFonts w:ascii="Times New Roman" w:hAnsi="Times New Roman"/>
                <w:sz w:val="24"/>
                <w:szCs w:val="24"/>
                <w:lang w:val="uk-UA"/>
              </w:rPr>
              <w:lastRenderedPageBreak/>
              <w:t>питань забезпечення рівних прав та можливостей жінок і чоловіків, а також підвищення обізнаності у сфері гендерної рівності, формування гендерної чутливості, розвінчування стереотипів</w:t>
            </w:r>
          </w:p>
        </w:tc>
        <w:tc>
          <w:tcPr>
            <w:tcW w:w="2693" w:type="dxa"/>
            <w:vMerge w:val="restart"/>
          </w:tcPr>
          <w:p w14:paraId="3F24BFCA" w14:textId="77777777" w:rsidR="004147A5" w:rsidRPr="00163621" w:rsidRDefault="004147A5" w:rsidP="00F80BE1">
            <w:pPr>
              <w:rPr>
                <w:rFonts w:ascii="Times New Roman" w:hAnsi="Times New Roman"/>
                <w:sz w:val="24"/>
                <w:szCs w:val="24"/>
                <w:lang w:val="uk-UA"/>
              </w:rPr>
            </w:pPr>
            <w:r w:rsidRPr="00163621">
              <w:rPr>
                <w:rFonts w:ascii="Times New Roman" w:hAnsi="Times New Roman"/>
                <w:sz w:val="24"/>
                <w:szCs w:val="24"/>
                <w:lang w:val="uk-UA"/>
              </w:rPr>
              <w:lastRenderedPageBreak/>
              <w:t xml:space="preserve">1) Проведення аналізу наявних освітніх курсів/програм з питань гендерної рівності для студентів, державних службовців, посадових осіб місцевого самоврядування, зокрема розроблених громадськими об’єднаннями та у </w:t>
            </w:r>
            <w:r w:rsidRPr="00163621">
              <w:rPr>
                <w:rFonts w:ascii="Times New Roman" w:hAnsi="Times New Roman"/>
                <w:sz w:val="24"/>
                <w:szCs w:val="24"/>
                <w:lang w:val="uk-UA"/>
              </w:rPr>
              <w:lastRenderedPageBreak/>
              <w:t>межах проектів і програм міжнародної технічної допомоги, та визначення потреби у нових освітніх програмах</w:t>
            </w:r>
          </w:p>
        </w:tc>
        <w:tc>
          <w:tcPr>
            <w:tcW w:w="1418" w:type="dxa"/>
            <w:vMerge w:val="restart"/>
          </w:tcPr>
          <w:p w14:paraId="3F24BFCB" w14:textId="77777777" w:rsidR="004147A5" w:rsidRPr="00163621" w:rsidRDefault="004147A5" w:rsidP="00B85E33">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2022-2024</w:t>
            </w:r>
          </w:p>
        </w:tc>
        <w:tc>
          <w:tcPr>
            <w:tcW w:w="3118" w:type="dxa"/>
          </w:tcPr>
          <w:p w14:paraId="3F24BFCC" w14:textId="77777777" w:rsidR="004147A5" w:rsidRPr="00163621" w:rsidRDefault="004147A5" w:rsidP="00CA1431">
            <w:pPr>
              <w:rPr>
                <w:rFonts w:ascii="Times New Roman" w:hAnsi="Times New Roman"/>
                <w:sz w:val="24"/>
                <w:szCs w:val="24"/>
                <w:lang w:val="uk-UA"/>
              </w:rPr>
            </w:pPr>
            <w:r w:rsidRPr="00163621">
              <w:rPr>
                <w:rFonts w:ascii="Times New Roman" w:hAnsi="Times New Roman"/>
                <w:sz w:val="24"/>
                <w:szCs w:val="24"/>
                <w:lang w:val="uk-UA"/>
              </w:rPr>
              <w:t>кількість проведених аналізів навчальних курсів</w:t>
            </w:r>
          </w:p>
        </w:tc>
        <w:tc>
          <w:tcPr>
            <w:tcW w:w="5670" w:type="dxa"/>
            <w:vMerge w:val="restart"/>
          </w:tcPr>
          <w:p w14:paraId="12D1B184" w14:textId="77777777" w:rsidR="00153007" w:rsidRPr="00153007" w:rsidRDefault="00153007" w:rsidP="00153007">
            <w:pPr>
              <w:suppressAutoHyphens/>
              <w:overflowPunct/>
              <w:autoSpaceDE/>
              <w:autoSpaceDN/>
              <w:adjustRightInd/>
              <w:jc w:val="both"/>
              <w:textAlignment w:val="auto"/>
              <w:rPr>
                <w:rFonts w:ascii="Times New Roman" w:hAnsi="Times New Roman"/>
                <w:sz w:val="24"/>
                <w:szCs w:val="24"/>
                <w:lang w:val="uk-UA" w:eastAsia="zh-CN"/>
              </w:rPr>
            </w:pPr>
            <w:r w:rsidRPr="00153007">
              <w:rPr>
                <w:rFonts w:ascii="Times New Roman" w:hAnsi="Times New Roman"/>
                <w:sz w:val="24"/>
                <w:szCs w:val="24"/>
                <w:lang w:val="uk-UA" w:eastAsia="zh-CN"/>
              </w:rPr>
              <w:t>До освітніх програм включено курси підвищення кваліфікації тематичні спецкурси, навчальні заняття для педагогів всіх категорій: «Ґендерні аспекти самореалізації особистості»,</w:t>
            </w:r>
          </w:p>
          <w:p w14:paraId="1193CE20" w14:textId="77777777" w:rsidR="00153007" w:rsidRPr="00153007" w:rsidRDefault="00153007" w:rsidP="00153007">
            <w:pPr>
              <w:suppressAutoHyphens/>
              <w:overflowPunct/>
              <w:autoSpaceDE/>
              <w:autoSpaceDN/>
              <w:adjustRightInd/>
              <w:jc w:val="both"/>
              <w:textAlignment w:val="auto"/>
              <w:rPr>
                <w:rFonts w:ascii="Times New Roman" w:hAnsi="Times New Roman"/>
                <w:sz w:val="24"/>
                <w:szCs w:val="24"/>
                <w:lang w:val="uk-UA" w:eastAsia="zh-CN"/>
              </w:rPr>
            </w:pPr>
            <w:r w:rsidRPr="00153007">
              <w:rPr>
                <w:rFonts w:ascii="Times New Roman" w:hAnsi="Times New Roman"/>
                <w:sz w:val="24"/>
                <w:szCs w:val="24"/>
                <w:lang w:val="uk-UA" w:eastAsia="zh-CN"/>
              </w:rPr>
              <w:t xml:space="preserve">«Гендерні стереотипи та гендерна дискримінація», «Організація освітнього процесу на засадах педагогіки партнерства в умовах реалізації концепції Нової української школи», «Організація системи роботи з вирішення конфліктів у закладах освіти засобами </w:t>
            </w:r>
            <w:proofErr w:type="spellStart"/>
            <w:r w:rsidRPr="00153007">
              <w:rPr>
                <w:rFonts w:ascii="Times New Roman" w:hAnsi="Times New Roman"/>
                <w:sz w:val="24"/>
                <w:szCs w:val="24"/>
                <w:lang w:val="uk-UA" w:eastAsia="zh-CN"/>
              </w:rPr>
              <w:t>медіаційних</w:t>
            </w:r>
            <w:proofErr w:type="spellEnd"/>
            <w:r w:rsidRPr="00153007">
              <w:rPr>
                <w:rFonts w:ascii="Times New Roman" w:hAnsi="Times New Roman"/>
                <w:sz w:val="24"/>
                <w:szCs w:val="24"/>
                <w:lang w:val="uk-UA" w:eastAsia="zh-CN"/>
              </w:rPr>
              <w:t xml:space="preserve"> практик».</w:t>
            </w:r>
          </w:p>
          <w:p w14:paraId="3F24BFCE" w14:textId="490D004F" w:rsidR="002208F0" w:rsidRPr="00163621" w:rsidRDefault="002208F0" w:rsidP="00E92FDC">
            <w:pPr>
              <w:jc w:val="both"/>
              <w:rPr>
                <w:rFonts w:ascii="Times New Roman" w:hAnsi="Times New Roman"/>
                <w:sz w:val="24"/>
                <w:szCs w:val="24"/>
                <w:lang w:val="uk-UA"/>
              </w:rPr>
            </w:pPr>
          </w:p>
        </w:tc>
      </w:tr>
      <w:tr w:rsidR="004147A5" w:rsidRPr="00127B10" w14:paraId="3F24BFD5" w14:textId="77777777" w:rsidTr="00DF5C9F">
        <w:trPr>
          <w:gridAfter w:val="1"/>
          <w:wAfter w:w="14" w:type="dxa"/>
        </w:trPr>
        <w:tc>
          <w:tcPr>
            <w:tcW w:w="2411" w:type="dxa"/>
            <w:vMerge/>
          </w:tcPr>
          <w:p w14:paraId="3F24BFD0" w14:textId="77777777" w:rsidR="004147A5" w:rsidRPr="00163621" w:rsidRDefault="004147A5" w:rsidP="00B85E33">
            <w:pPr>
              <w:jc w:val="both"/>
              <w:rPr>
                <w:rFonts w:ascii="Times New Roman" w:hAnsi="Times New Roman"/>
                <w:sz w:val="24"/>
                <w:szCs w:val="24"/>
                <w:lang w:val="uk-UA"/>
              </w:rPr>
            </w:pPr>
          </w:p>
        </w:tc>
        <w:tc>
          <w:tcPr>
            <w:tcW w:w="2693" w:type="dxa"/>
            <w:vMerge/>
          </w:tcPr>
          <w:p w14:paraId="3F24BFD1" w14:textId="77777777" w:rsidR="004147A5" w:rsidRPr="00163621" w:rsidRDefault="004147A5" w:rsidP="00F80BE1">
            <w:pPr>
              <w:rPr>
                <w:rFonts w:ascii="Times New Roman" w:hAnsi="Times New Roman"/>
                <w:sz w:val="24"/>
                <w:szCs w:val="24"/>
                <w:lang w:val="uk-UA"/>
              </w:rPr>
            </w:pPr>
          </w:p>
        </w:tc>
        <w:tc>
          <w:tcPr>
            <w:tcW w:w="1418" w:type="dxa"/>
            <w:vMerge/>
          </w:tcPr>
          <w:p w14:paraId="3F24BFD2" w14:textId="77777777" w:rsidR="004147A5" w:rsidRPr="00163621" w:rsidRDefault="004147A5" w:rsidP="00B85E33">
            <w:pPr>
              <w:ind w:firstLine="34"/>
              <w:jc w:val="center"/>
              <w:rPr>
                <w:rFonts w:ascii="Times New Roman" w:hAnsi="Times New Roman"/>
                <w:color w:val="000000" w:themeColor="text1"/>
                <w:sz w:val="24"/>
                <w:szCs w:val="24"/>
                <w:lang w:val="uk-UA"/>
              </w:rPr>
            </w:pPr>
          </w:p>
        </w:tc>
        <w:tc>
          <w:tcPr>
            <w:tcW w:w="3118" w:type="dxa"/>
          </w:tcPr>
          <w:p w14:paraId="3F24BFD3" w14:textId="77777777" w:rsidR="004147A5" w:rsidRPr="00163621" w:rsidRDefault="004147A5" w:rsidP="00E92FDC">
            <w:pPr>
              <w:rPr>
                <w:rFonts w:ascii="Times New Roman" w:hAnsi="Times New Roman"/>
                <w:sz w:val="24"/>
                <w:szCs w:val="24"/>
                <w:lang w:val="uk-UA"/>
              </w:rPr>
            </w:pPr>
            <w:r w:rsidRPr="00163621">
              <w:rPr>
                <w:rFonts w:ascii="Times New Roman" w:hAnsi="Times New Roman"/>
                <w:sz w:val="24"/>
                <w:szCs w:val="24"/>
                <w:lang w:val="uk-UA"/>
              </w:rPr>
              <w:t>кількість проведених аналізів освітніх програм</w:t>
            </w:r>
          </w:p>
        </w:tc>
        <w:tc>
          <w:tcPr>
            <w:tcW w:w="5670" w:type="dxa"/>
            <w:vMerge/>
            <w:tcBorders>
              <w:bottom w:val="single" w:sz="4" w:space="0" w:color="auto"/>
            </w:tcBorders>
          </w:tcPr>
          <w:p w14:paraId="3F24BFD4" w14:textId="77777777" w:rsidR="004147A5" w:rsidRPr="00163621" w:rsidRDefault="004147A5" w:rsidP="005B0ABE">
            <w:pPr>
              <w:ind w:firstLine="175"/>
              <w:jc w:val="both"/>
              <w:rPr>
                <w:rFonts w:ascii="Times New Roman" w:hAnsi="Times New Roman"/>
                <w:sz w:val="24"/>
                <w:szCs w:val="24"/>
                <w:lang w:val="uk-UA"/>
              </w:rPr>
            </w:pPr>
          </w:p>
        </w:tc>
      </w:tr>
      <w:tr w:rsidR="00D25E0E" w:rsidRPr="00127B10" w14:paraId="3F24BFDC" w14:textId="77777777" w:rsidTr="00DF5C9F">
        <w:trPr>
          <w:gridAfter w:val="1"/>
          <w:wAfter w:w="14" w:type="dxa"/>
        </w:trPr>
        <w:tc>
          <w:tcPr>
            <w:tcW w:w="2411" w:type="dxa"/>
            <w:vMerge/>
          </w:tcPr>
          <w:p w14:paraId="3F24BFD6" w14:textId="77777777" w:rsidR="00D25E0E" w:rsidRPr="00163621" w:rsidRDefault="00D25E0E" w:rsidP="00B85E33">
            <w:pPr>
              <w:jc w:val="both"/>
              <w:rPr>
                <w:rFonts w:ascii="Times New Roman" w:hAnsi="Times New Roman"/>
                <w:sz w:val="24"/>
                <w:szCs w:val="24"/>
                <w:lang w:val="uk-UA"/>
              </w:rPr>
            </w:pPr>
          </w:p>
        </w:tc>
        <w:tc>
          <w:tcPr>
            <w:tcW w:w="2693" w:type="dxa"/>
          </w:tcPr>
          <w:p w14:paraId="3F24BFD7" w14:textId="77777777" w:rsidR="00D25E0E" w:rsidRPr="00163621" w:rsidRDefault="00D25E0E" w:rsidP="00F80BE1">
            <w:pPr>
              <w:rPr>
                <w:rFonts w:ascii="Times New Roman" w:hAnsi="Times New Roman"/>
                <w:sz w:val="24"/>
                <w:szCs w:val="24"/>
                <w:lang w:val="uk-UA"/>
              </w:rPr>
            </w:pPr>
            <w:r w:rsidRPr="00163621">
              <w:rPr>
                <w:rFonts w:ascii="Times New Roman" w:hAnsi="Times New Roman"/>
                <w:sz w:val="24"/>
                <w:szCs w:val="24"/>
                <w:lang w:val="uk-UA"/>
              </w:rPr>
              <w:t xml:space="preserve">2) Забезпечення проведення навчань державних службовців та посадових осіб місцевого самоврядування з питань забезпечення рівних прав та можливостей жінок і чоловіків, проведення </w:t>
            </w:r>
            <w:proofErr w:type="spellStart"/>
            <w:r w:rsidRPr="00163621">
              <w:rPr>
                <w:rFonts w:ascii="Times New Roman" w:hAnsi="Times New Roman"/>
                <w:sz w:val="24"/>
                <w:szCs w:val="24"/>
                <w:lang w:val="uk-UA"/>
              </w:rPr>
              <w:t>гендерно</w:t>
            </w:r>
            <w:proofErr w:type="spellEnd"/>
            <w:r w:rsidRPr="00163621">
              <w:rPr>
                <w:rFonts w:ascii="Times New Roman" w:hAnsi="Times New Roman"/>
                <w:sz w:val="24"/>
                <w:szCs w:val="24"/>
                <w:lang w:val="uk-UA"/>
              </w:rPr>
              <w:t>-правової експертизи, гендерних аудитів</w:t>
            </w:r>
          </w:p>
        </w:tc>
        <w:tc>
          <w:tcPr>
            <w:tcW w:w="1418" w:type="dxa"/>
          </w:tcPr>
          <w:p w14:paraId="3F24BFD8" w14:textId="77777777" w:rsidR="00D25E0E" w:rsidRPr="00163621" w:rsidRDefault="00D25E0E" w:rsidP="00B85E33">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BFD9" w14:textId="77777777" w:rsidR="00D25E0E" w:rsidRPr="00163621" w:rsidRDefault="00D25E0E" w:rsidP="005444EA">
            <w:pPr>
              <w:rPr>
                <w:rFonts w:ascii="Times New Roman" w:hAnsi="Times New Roman"/>
                <w:sz w:val="24"/>
                <w:szCs w:val="24"/>
                <w:lang w:val="uk-UA"/>
              </w:rPr>
            </w:pPr>
            <w:r>
              <w:rPr>
                <w:rFonts w:ascii="Times New Roman" w:hAnsi="Times New Roman"/>
                <w:sz w:val="24"/>
                <w:szCs w:val="24"/>
                <w:lang w:val="uk-UA"/>
              </w:rPr>
              <w:t>проходження онлайн навчань на платформі «Дія»</w:t>
            </w:r>
          </w:p>
        </w:tc>
        <w:tc>
          <w:tcPr>
            <w:tcW w:w="5670" w:type="dxa"/>
            <w:vMerge w:val="restart"/>
          </w:tcPr>
          <w:p w14:paraId="4DE3F215" w14:textId="3D644044" w:rsidR="00D25E0E" w:rsidRPr="00DC1C5F" w:rsidRDefault="00D25E0E" w:rsidP="00A84A49">
            <w:pPr>
              <w:overflowPunct/>
              <w:autoSpaceDE/>
              <w:autoSpaceDN/>
              <w:adjustRightInd/>
              <w:ind w:firstLine="319"/>
              <w:jc w:val="both"/>
              <w:textAlignment w:val="auto"/>
              <w:rPr>
                <w:rFonts w:ascii="Times New Roman" w:hAnsi="Times New Roman"/>
                <w:sz w:val="24"/>
                <w:szCs w:val="24"/>
                <w:lang w:val="uk-UA"/>
              </w:rPr>
            </w:pPr>
            <w:r w:rsidRPr="00DC1C5F">
              <w:rPr>
                <w:rFonts w:ascii="Times New Roman" w:hAnsi="Times New Roman" w:hint="eastAsia"/>
                <w:sz w:val="24"/>
                <w:szCs w:val="24"/>
                <w:lang w:val="uk-UA"/>
              </w:rPr>
              <w:t>Регіональним</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центром</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підвищення</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кваліфікації</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Київської</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області</w:t>
            </w:r>
            <w:r w:rsidRPr="00DC1C5F">
              <w:rPr>
                <w:rFonts w:ascii="Times New Roman" w:hAnsi="Times New Roman"/>
                <w:sz w:val="24"/>
                <w:szCs w:val="24"/>
                <w:lang w:val="uk-UA"/>
              </w:rPr>
              <w:t xml:space="preserve"> 23.10.2024 </w:t>
            </w:r>
            <w:r w:rsidRPr="00DC1C5F">
              <w:rPr>
                <w:rFonts w:ascii="Times New Roman" w:hAnsi="Times New Roman" w:hint="eastAsia"/>
                <w:sz w:val="24"/>
                <w:szCs w:val="24"/>
                <w:lang w:val="uk-UA"/>
              </w:rPr>
              <w:t>прове</w:t>
            </w:r>
            <w:r w:rsidR="008176A0" w:rsidRPr="00DC1C5F">
              <w:rPr>
                <w:rFonts w:ascii="Times New Roman" w:hAnsi="Times New Roman" w:hint="eastAsia"/>
                <w:sz w:val="24"/>
                <w:szCs w:val="24"/>
                <w:lang w:val="uk-UA"/>
              </w:rPr>
              <w:t>д</w:t>
            </w:r>
            <w:r w:rsidR="008176A0" w:rsidRPr="00DC1C5F">
              <w:rPr>
                <w:rFonts w:ascii="Times New Roman" w:hAnsi="Times New Roman"/>
                <w:sz w:val="24"/>
                <w:szCs w:val="24"/>
                <w:lang w:val="uk-UA"/>
              </w:rPr>
              <w:t>ено</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навчальний</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семінар</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Гендерна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політика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у</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публічному</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управлінні</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в</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Україні</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для</w:t>
            </w:r>
            <w:r w:rsidRPr="00DC1C5F">
              <w:rPr>
                <w:rFonts w:ascii="Times New Roman" w:hAnsi="Times New Roman"/>
                <w:sz w:val="24"/>
                <w:szCs w:val="24"/>
                <w:lang w:val="uk-UA"/>
              </w:rPr>
              <w:t xml:space="preserve"> </w:t>
            </w:r>
            <w:r w:rsidR="00DC1C5F">
              <w:rPr>
                <w:rFonts w:ascii="Times New Roman" w:hAnsi="Times New Roman"/>
                <w:sz w:val="24"/>
                <w:szCs w:val="24"/>
                <w:lang w:val="uk-UA"/>
              </w:rPr>
              <w:t>1</w:t>
            </w:r>
            <w:r w:rsidR="00764AC8">
              <w:rPr>
                <w:rFonts w:ascii="Times New Roman" w:hAnsi="Times New Roman"/>
                <w:sz w:val="24"/>
                <w:szCs w:val="24"/>
                <w:lang w:val="uk-UA"/>
              </w:rPr>
              <w:t>40</w:t>
            </w:r>
            <w:r w:rsidR="00DC1C5F">
              <w:rPr>
                <w:rFonts w:ascii="Times New Roman" w:hAnsi="Times New Roman"/>
                <w:sz w:val="24"/>
                <w:szCs w:val="24"/>
                <w:lang w:val="uk-UA"/>
              </w:rPr>
              <w:t xml:space="preserve"> </w:t>
            </w:r>
            <w:r w:rsidRPr="00DC1C5F">
              <w:rPr>
                <w:rFonts w:ascii="Times New Roman" w:hAnsi="Times New Roman" w:hint="eastAsia"/>
                <w:sz w:val="24"/>
                <w:szCs w:val="24"/>
                <w:lang w:val="uk-UA"/>
              </w:rPr>
              <w:t>фахівців</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територіальних</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громад</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Київщини</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Професорка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кафедри</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політології</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та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публічного</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управління</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ВНУ</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імені</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Лесі</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Українки</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Оксана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Ярош</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ознайомила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учасників</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навчального</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семінару</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із</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аспектами</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законодавства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із</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забезпечення</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рівних</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прав</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та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можливостей</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жінок</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і</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чоловіків</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в</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Україні</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та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функціонування</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інституційного</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механізму</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державної</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ґендерної</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політики</w:t>
            </w:r>
            <w:r w:rsidRPr="00DC1C5F">
              <w:rPr>
                <w:rFonts w:ascii="Times New Roman" w:hAnsi="Times New Roman"/>
                <w:sz w:val="24"/>
                <w:szCs w:val="24"/>
                <w:lang w:val="uk-UA"/>
              </w:rPr>
              <w:t xml:space="preserve">. </w:t>
            </w:r>
          </w:p>
          <w:p w14:paraId="3CCB015F" w14:textId="77777777" w:rsidR="00D25E0E" w:rsidRPr="00DC1C5F" w:rsidRDefault="00D25E0E" w:rsidP="00A84A49">
            <w:pPr>
              <w:overflowPunct/>
              <w:autoSpaceDE/>
              <w:autoSpaceDN/>
              <w:adjustRightInd/>
              <w:ind w:firstLine="319"/>
              <w:jc w:val="both"/>
              <w:textAlignment w:val="auto"/>
              <w:rPr>
                <w:rFonts w:ascii="Times New Roman" w:hAnsi="Times New Roman"/>
                <w:sz w:val="24"/>
                <w:szCs w:val="24"/>
                <w:lang w:val="uk-UA"/>
              </w:rPr>
            </w:pPr>
            <w:r w:rsidRPr="00DC1C5F">
              <w:rPr>
                <w:rFonts w:ascii="Times New Roman" w:hAnsi="Times New Roman" w:hint="eastAsia"/>
                <w:sz w:val="24"/>
                <w:szCs w:val="24"/>
                <w:lang w:val="uk-UA"/>
              </w:rPr>
              <w:t>Розбирали</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складові</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проведення</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гендерного</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аудиту</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в</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установі</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який</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дозволить</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забезпечити</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гендерний</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паритет</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учасників</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процесу</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прийняття</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рішень</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гендерний</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аналіз</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прийнятих</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рішень</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або</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політики</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в</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цілому</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спрямований</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на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визначення</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проблем</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та</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диференціацію</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потреб</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і</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інтересів</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з</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врахуванням</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гендерного</w:t>
            </w:r>
            <w:r w:rsidRPr="00DC1C5F">
              <w:rPr>
                <w:rFonts w:ascii="Times New Roman" w:hAnsi="Times New Roman"/>
                <w:sz w:val="24"/>
                <w:szCs w:val="24"/>
                <w:lang w:val="uk-UA"/>
              </w:rPr>
              <w:t xml:space="preserve"> </w:t>
            </w:r>
            <w:r w:rsidRPr="00DC1C5F">
              <w:rPr>
                <w:rFonts w:ascii="Times New Roman" w:hAnsi="Times New Roman" w:hint="eastAsia"/>
                <w:sz w:val="24"/>
                <w:szCs w:val="24"/>
                <w:lang w:val="uk-UA"/>
              </w:rPr>
              <w:t>розподілу</w:t>
            </w:r>
            <w:r w:rsidRPr="00DC1C5F">
              <w:rPr>
                <w:rFonts w:ascii="Times New Roman" w:hAnsi="Times New Roman"/>
                <w:sz w:val="24"/>
                <w:szCs w:val="24"/>
                <w:lang w:val="uk-UA"/>
              </w:rPr>
              <w:t>.</w:t>
            </w:r>
          </w:p>
          <w:p w14:paraId="53E02BC7" w14:textId="59D1D109" w:rsidR="00DC1C5F" w:rsidRPr="00DC1C5F" w:rsidRDefault="00DC1C5F" w:rsidP="00A84A49">
            <w:pPr>
              <w:ind w:firstLine="319"/>
              <w:jc w:val="both"/>
              <w:rPr>
                <w:rFonts w:ascii="Times New Roman" w:hAnsi="Times New Roman"/>
                <w:noProof/>
                <w:sz w:val="24"/>
                <w:szCs w:val="24"/>
                <w:lang w:val="uk-UA"/>
              </w:rPr>
            </w:pPr>
            <w:r>
              <w:rPr>
                <w:rFonts w:ascii="Times New Roman" w:hAnsi="Times New Roman"/>
                <w:noProof/>
                <w:sz w:val="24"/>
                <w:szCs w:val="24"/>
                <w:lang w:val="uk-UA"/>
              </w:rPr>
              <w:t xml:space="preserve">Також </w:t>
            </w:r>
            <w:r w:rsidRPr="00DC1C5F">
              <w:rPr>
                <w:rFonts w:ascii="Times New Roman" w:hAnsi="Times New Roman"/>
                <w:noProof/>
                <w:sz w:val="24"/>
                <w:szCs w:val="24"/>
                <w:lang w:val="uk-UA"/>
              </w:rPr>
              <w:t>проведен</w:t>
            </w:r>
            <w:r>
              <w:rPr>
                <w:rFonts w:ascii="Times New Roman" w:hAnsi="Times New Roman"/>
                <w:noProof/>
                <w:sz w:val="24"/>
                <w:szCs w:val="24"/>
                <w:lang w:val="uk-UA"/>
              </w:rPr>
              <w:t>о</w:t>
            </w:r>
            <w:r w:rsidRPr="00DC1C5F">
              <w:rPr>
                <w:rFonts w:ascii="Times New Roman" w:hAnsi="Times New Roman"/>
                <w:noProof/>
                <w:sz w:val="24"/>
                <w:szCs w:val="24"/>
                <w:lang w:val="uk-UA"/>
              </w:rPr>
              <w:t xml:space="preserve"> 3 навчальн</w:t>
            </w:r>
            <w:r>
              <w:rPr>
                <w:rFonts w:ascii="Times New Roman" w:hAnsi="Times New Roman"/>
                <w:noProof/>
                <w:sz w:val="24"/>
                <w:szCs w:val="24"/>
                <w:lang w:val="uk-UA"/>
              </w:rPr>
              <w:t>і</w:t>
            </w:r>
            <w:r w:rsidRPr="00DC1C5F">
              <w:rPr>
                <w:rFonts w:ascii="Times New Roman" w:hAnsi="Times New Roman"/>
                <w:noProof/>
                <w:sz w:val="24"/>
                <w:szCs w:val="24"/>
                <w:lang w:val="uk-UA"/>
              </w:rPr>
              <w:t xml:space="preserve"> вебінар</w:t>
            </w:r>
            <w:r>
              <w:rPr>
                <w:rFonts w:ascii="Times New Roman" w:hAnsi="Times New Roman"/>
                <w:noProof/>
                <w:sz w:val="24"/>
                <w:szCs w:val="24"/>
                <w:lang w:val="uk-UA"/>
              </w:rPr>
              <w:t>и</w:t>
            </w:r>
            <w:r w:rsidRPr="00DC1C5F">
              <w:rPr>
                <w:rFonts w:ascii="Times New Roman" w:hAnsi="Times New Roman"/>
                <w:noProof/>
                <w:sz w:val="24"/>
                <w:szCs w:val="24"/>
                <w:lang w:val="uk-UA"/>
              </w:rPr>
              <w:t xml:space="preserve"> з питань забезпечення рівних прав та можливостей  жінок та чоловіків (гендерної політики)</w:t>
            </w:r>
            <w:r w:rsidRPr="00DC1C5F">
              <w:rPr>
                <w:rFonts w:ascii="Times New Roman" w:hAnsi="Times New Roman"/>
                <w:sz w:val="24"/>
                <w:szCs w:val="24"/>
                <w:lang w:val="uk-UA"/>
              </w:rPr>
              <w:t xml:space="preserve"> на теми :«Гендерна політика у публічному управлінні»; "Медіація і ефективна комунікація. Вирішення конфліктних ситуацій", "Розвиток лідерського потенціалу",</w:t>
            </w:r>
            <w:r w:rsidRPr="00DC1C5F">
              <w:rPr>
                <w:rFonts w:ascii="Times New Roman" w:hAnsi="Times New Roman"/>
                <w:noProof/>
                <w:sz w:val="24"/>
                <w:szCs w:val="24"/>
                <w:lang w:val="uk-UA"/>
              </w:rPr>
              <w:t xml:space="preserve"> в яких прийняли участь більше </w:t>
            </w:r>
            <w:r w:rsidR="00153007">
              <w:rPr>
                <w:rFonts w:ascii="Times New Roman" w:hAnsi="Times New Roman"/>
                <w:noProof/>
                <w:sz w:val="24"/>
                <w:szCs w:val="24"/>
                <w:lang w:val="uk-UA"/>
              </w:rPr>
              <w:t>390</w:t>
            </w:r>
            <w:r w:rsidRPr="00DC1C5F">
              <w:rPr>
                <w:rFonts w:ascii="Times New Roman" w:hAnsi="Times New Roman"/>
                <w:noProof/>
                <w:sz w:val="24"/>
                <w:szCs w:val="24"/>
                <w:lang w:val="uk-UA"/>
              </w:rPr>
              <w:t xml:space="preserve"> учасників-спеціалістів  територіальних громад Київщини.</w:t>
            </w:r>
          </w:p>
          <w:p w14:paraId="3F24BFDB" w14:textId="53006903" w:rsidR="00DC1C5F" w:rsidRPr="00DC1C5F" w:rsidRDefault="00DC1C5F" w:rsidP="00DC1C5F">
            <w:pPr>
              <w:ind w:firstLine="319"/>
              <w:jc w:val="both"/>
              <w:rPr>
                <w:rFonts w:ascii="Times New Roman" w:hAnsi="Times New Roman"/>
                <w:sz w:val="24"/>
                <w:szCs w:val="24"/>
                <w:lang w:val="uk-UA"/>
              </w:rPr>
            </w:pPr>
          </w:p>
        </w:tc>
      </w:tr>
      <w:tr w:rsidR="00D25E0E" w:rsidRPr="00127B10" w14:paraId="3F24BFE2" w14:textId="77777777" w:rsidTr="00DF5C9F">
        <w:trPr>
          <w:gridAfter w:val="1"/>
          <w:wAfter w:w="14" w:type="dxa"/>
        </w:trPr>
        <w:tc>
          <w:tcPr>
            <w:tcW w:w="2411" w:type="dxa"/>
            <w:vMerge/>
          </w:tcPr>
          <w:p w14:paraId="3F24BFDD" w14:textId="77777777" w:rsidR="00D25E0E" w:rsidRPr="00163621" w:rsidRDefault="00D25E0E" w:rsidP="00B85E33">
            <w:pPr>
              <w:jc w:val="both"/>
              <w:rPr>
                <w:rFonts w:ascii="Times New Roman" w:hAnsi="Times New Roman"/>
                <w:sz w:val="24"/>
                <w:szCs w:val="24"/>
                <w:lang w:val="uk-UA"/>
              </w:rPr>
            </w:pPr>
          </w:p>
        </w:tc>
        <w:tc>
          <w:tcPr>
            <w:tcW w:w="2693" w:type="dxa"/>
          </w:tcPr>
          <w:p w14:paraId="3F24BFDE" w14:textId="77777777" w:rsidR="00D25E0E" w:rsidRPr="00163621" w:rsidRDefault="00D25E0E" w:rsidP="00F80BE1">
            <w:pPr>
              <w:rPr>
                <w:rFonts w:ascii="Times New Roman" w:hAnsi="Times New Roman"/>
                <w:sz w:val="24"/>
                <w:szCs w:val="24"/>
                <w:lang w:val="uk-UA"/>
              </w:rPr>
            </w:pPr>
            <w:r w:rsidRPr="00163621">
              <w:rPr>
                <w:rFonts w:ascii="Times New Roman" w:hAnsi="Times New Roman"/>
                <w:sz w:val="24"/>
                <w:szCs w:val="24"/>
                <w:lang w:val="uk-UA"/>
              </w:rPr>
              <w:t>3) Включення до програм підвищення кваліфікації державних службовців, посадових осіб місцевого самоврядування модулів з питань застосування гендерних підходів, зокрема гендерного аналізу, гендерної статистики</w:t>
            </w:r>
          </w:p>
        </w:tc>
        <w:tc>
          <w:tcPr>
            <w:tcW w:w="1418" w:type="dxa"/>
          </w:tcPr>
          <w:p w14:paraId="3F24BFDF" w14:textId="77777777" w:rsidR="00D25E0E" w:rsidRPr="00163621" w:rsidRDefault="00D25E0E" w:rsidP="00B85E33">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BFE0" w14:textId="711242D6" w:rsidR="00D25E0E" w:rsidRPr="00163621" w:rsidRDefault="00D25E0E" w:rsidP="00D939A7">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державних службовців та посадових осіб місцевого самоврядування, які пройшли навчання з питань застосування гендерних підходів, у тому числі гендерного аналізу, гендерної статистики, осіб</w:t>
            </w:r>
            <w:r w:rsidR="00650454">
              <w:rPr>
                <w:rFonts w:ascii="Times New Roman" w:hAnsi="Times New Roman"/>
                <w:color w:val="000000" w:themeColor="text1"/>
                <w:sz w:val="24"/>
                <w:szCs w:val="24"/>
                <w:lang w:val="uk-UA"/>
              </w:rPr>
              <w:t>-</w:t>
            </w:r>
            <w:r w:rsidR="00650454" w:rsidRPr="00650454">
              <w:rPr>
                <w:rFonts w:ascii="Times New Roman" w:hAnsi="Times New Roman"/>
                <w:b/>
                <w:bCs/>
                <w:color w:val="000000" w:themeColor="text1"/>
                <w:sz w:val="24"/>
                <w:szCs w:val="24"/>
                <w:lang w:val="uk-UA"/>
              </w:rPr>
              <w:t>390 учасників</w:t>
            </w:r>
          </w:p>
        </w:tc>
        <w:tc>
          <w:tcPr>
            <w:tcW w:w="5670" w:type="dxa"/>
            <w:vMerge/>
          </w:tcPr>
          <w:p w14:paraId="3F24BFE1" w14:textId="51C96737" w:rsidR="00D25E0E" w:rsidRPr="00163621" w:rsidRDefault="00D25E0E" w:rsidP="00D939A7">
            <w:pPr>
              <w:jc w:val="both"/>
              <w:rPr>
                <w:rFonts w:ascii="Times New Roman" w:hAnsi="Times New Roman"/>
                <w:color w:val="000000" w:themeColor="text1"/>
                <w:sz w:val="24"/>
                <w:szCs w:val="24"/>
                <w:lang w:val="uk-UA"/>
              </w:rPr>
            </w:pPr>
          </w:p>
        </w:tc>
      </w:tr>
      <w:tr w:rsidR="00B85E33" w:rsidRPr="00127B10" w14:paraId="3F24BFE9" w14:textId="77777777" w:rsidTr="00DF5C9F">
        <w:trPr>
          <w:gridAfter w:val="1"/>
          <w:wAfter w:w="14" w:type="dxa"/>
        </w:trPr>
        <w:tc>
          <w:tcPr>
            <w:tcW w:w="2411" w:type="dxa"/>
            <w:vMerge/>
          </w:tcPr>
          <w:p w14:paraId="3F24BFE3" w14:textId="77777777" w:rsidR="00B85E33" w:rsidRPr="00163621" w:rsidRDefault="00B85E33" w:rsidP="00B85E33">
            <w:pPr>
              <w:jc w:val="both"/>
              <w:rPr>
                <w:rFonts w:ascii="Times New Roman" w:hAnsi="Times New Roman"/>
                <w:sz w:val="24"/>
                <w:szCs w:val="24"/>
                <w:lang w:val="uk-UA"/>
              </w:rPr>
            </w:pPr>
          </w:p>
        </w:tc>
        <w:tc>
          <w:tcPr>
            <w:tcW w:w="2693" w:type="dxa"/>
          </w:tcPr>
          <w:p w14:paraId="3F24BFE4" w14:textId="22BED364" w:rsidR="00B85E33" w:rsidRPr="00163621" w:rsidRDefault="00B85E33" w:rsidP="00F80BE1">
            <w:pPr>
              <w:rPr>
                <w:rFonts w:ascii="Times New Roman" w:hAnsi="Times New Roman"/>
                <w:sz w:val="24"/>
                <w:szCs w:val="24"/>
                <w:lang w:val="uk-UA"/>
              </w:rPr>
            </w:pPr>
            <w:r w:rsidRPr="00163621">
              <w:rPr>
                <w:rFonts w:ascii="Times New Roman" w:hAnsi="Times New Roman"/>
                <w:sz w:val="24"/>
                <w:szCs w:val="24"/>
                <w:lang w:val="uk-UA"/>
              </w:rPr>
              <w:t xml:space="preserve">4) Проведення інформаційних кампаній щодо можливості навчання за магістерською освітньою програмою </w:t>
            </w:r>
            <w:r w:rsidR="008E20A5">
              <w:rPr>
                <w:rFonts w:ascii="Times New Roman" w:hAnsi="Times New Roman"/>
                <w:sz w:val="24"/>
                <w:szCs w:val="24"/>
                <w:lang w:val="uk-UA"/>
              </w:rPr>
              <w:t>«</w:t>
            </w:r>
            <w:r w:rsidRPr="00163621">
              <w:rPr>
                <w:rFonts w:ascii="Times New Roman" w:hAnsi="Times New Roman"/>
                <w:sz w:val="24"/>
                <w:szCs w:val="24"/>
                <w:lang w:val="uk-UA"/>
              </w:rPr>
              <w:t>Гендерні студії</w:t>
            </w:r>
            <w:r w:rsidR="008E20A5">
              <w:rPr>
                <w:rFonts w:ascii="Times New Roman" w:hAnsi="Times New Roman"/>
                <w:sz w:val="24"/>
                <w:szCs w:val="24"/>
                <w:lang w:val="uk-UA"/>
              </w:rPr>
              <w:t>»</w:t>
            </w:r>
            <w:r w:rsidRPr="00163621">
              <w:rPr>
                <w:rFonts w:ascii="Times New Roman" w:hAnsi="Times New Roman"/>
                <w:sz w:val="24"/>
                <w:szCs w:val="24"/>
                <w:lang w:val="uk-UA"/>
              </w:rPr>
              <w:t>, зокрема для державних службовців та посадових осіб місцевого самоврядування, на яких покладено обов’язки із забезпечення рівних прав та можливостей жінок і чоловіків, а також радників з цих питань</w:t>
            </w:r>
          </w:p>
        </w:tc>
        <w:tc>
          <w:tcPr>
            <w:tcW w:w="1418" w:type="dxa"/>
          </w:tcPr>
          <w:p w14:paraId="3F24BFE5" w14:textId="77777777" w:rsidR="00B85E33" w:rsidRPr="00163621" w:rsidRDefault="00B85E33" w:rsidP="00B85E33">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w:t>
            </w:r>
            <w:r w:rsidR="00AD1CC6" w:rsidRPr="00163621">
              <w:rPr>
                <w:rFonts w:ascii="Times New Roman" w:hAnsi="Times New Roman"/>
                <w:color w:val="000000" w:themeColor="text1"/>
                <w:sz w:val="24"/>
                <w:szCs w:val="24"/>
                <w:lang w:val="uk-UA"/>
              </w:rPr>
              <w:t>-2024</w:t>
            </w:r>
          </w:p>
        </w:tc>
        <w:tc>
          <w:tcPr>
            <w:tcW w:w="3118" w:type="dxa"/>
          </w:tcPr>
          <w:p w14:paraId="6B57FFB4" w14:textId="77777777" w:rsidR="00B85E33" w:rsidRDefault="004D34C0" w:rsidP="00743728">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інформаційних кампаній, одиниць</w:t>
            </w:r>
          </w:p>
          <w:p w14:paraId="3F24BFE6" w14:textId="77777777" w:rsidR="00527285" w:rsidRPr="00163621" w:rsidRDefault="00527285" w:rsidP="00743728">
            <w:pPr>
              <w:rPr>
                <w:rFonts w:ascii="Times New Roman" w:hAnsi="Times New Roman"/>
                <w:color w:val="000000" w:themeColor="text1"/>
                <w:sz w:val="24"/>
                <w:szCs w:val="24"/>
                <w:lang w:val="uk-UA"/>
              </w:rPr>
            </w:pPr>
          </w:p>
        </w:tc>
        <w:tc>
          <w:tcPr>
            <w:tcW w:w="5670" w:type="dxa"/>
          </w:tcPr>
          <w:p w14:paraId="7A350495" w14:textId="77777777" w:rsidR="00153007" w:rsidRPr="00153007" w:rsidRDefault="00153007" w:rsidP="00153007">
            <w:pPr>
              <w:ind w:firstLine="175"/>
              <w:jc w:val="both"/>
              <w:rPr>
                <w:rFonts w:ascii="Times New Roman" w:hAnsi="Times New Roman"/>
                <w:color w:val="000000" w:themeColor="text1"/>
                <w:sz w:val="24"/>
                <w:szCs w:val="24"/>
                <w:lang w:val="uk-UA"/>
              </w:rPr>
            </w:pPr>
            <w:r w:rsidRPr="00153007">
              <w:rPr>
                <w:rFonts w:ascii="Times New Roman" w:hAnsi="Times New Roman"/>
                <w:color w:val="000000" w:themeColor="text1"/>
                <w:sz w:val="24"/>
                <w:szCs w:val="24"/>
                <w:lang w:val="uk-UA"/>
              </w:rPr>
              <w:t>Протягом звітного періоду проведено низку заходів, спрямованих на підвищення обізнаності про можливості навчання за магістерською освітньою програмою «Гендерні студії».</w:t>
            </w:r>
          </w:p>
          <w:p w14:paraId="5EFDB2D3" w14:textId="4777E1FE" w:rsidR="00153007" w:rsidRPr="00153007" w:rsidRDefault="00153007" w:rsidP="00153007">
            <w:pPr>
              <w:ind w:firstLine="175"/>
              <w:jc w:val="both"/>
              <w:rPr>
                <w:rFonts w:ascii="Times New Roman" w:hAnsi="Times New Roman"/>
                <w:color w:val="000000" w:themeColor="text1"/>
                <w:sz w:val="24"/>
                <w:szCs w:val="24"/>
                <w:lang w:val="uk-UA"/>
              </w:rPr>
            </w:pPr>
            <w:r w:rsidRPr="00153007">
              <w:rPr>
                <w:rFonts w:ascii="Times New Roman" w:hAnsi="Times New Roman"/>
                <w:color w:val="000000" w:themeColor="text1"/>
                <w:sz w:val="24"/>
                <w:szCs w:val="24"/>
                <w:lang w:val="uk-UA"/>
              </w:rPr>
              <w:t>Проведено навчання з питань забезпечення рівних прав та можливостей жінок і чоловіків у межах курсів підвищення кваліфікації.</w:t>
            </w:r>
          </w:p>
          <w:p w14:paraId="3F24BFE8" w14:textId="45C23BAB" w:rsidR="00B85E33" w:rsidRPr="00163621" w:rsidRDefault="00153007" w:rsidP="00153007">
            <w:pPr>
              <w:ind w:firstLine="175"/>
              <w:jc w:val="both"/>
              <w:rPr>
                <w:rFonts w:ascii="Times New Roman" w:hAnsi="Times New Roman"/>
                <w:color w:val="FF0000"/>
                <w:sz w:val="24"/>
                <w:szCs w:val="24"/>
                <w:lang w:val="uk-UA"/>
              </w:rPr>
            </w:pPr>
            <w:r w:rsidRPr="00153007">
              <w:rPr>
                <w:rFonts w:ascii="Times New Roman" w:hAnsi="Times New Roman"/>
                <w:color w:val="000000" w:themeColor="text1"/>
                <w:sz w:val="24"/>
                <w:szCs w:val="24"/>
                <w:lang w:val="uk-UA"/>
              </w:rPr>
              <w:t>Включено питання гендерної рівності до тематичних модулів програм підвищення кваліфікації для державних службовців.</w:t>
            </w:r>
          </w:p>
        </w:tc>
      </w:tr>
      <w:tr w:rsidR="00AD1CC6" w:rsidRPr="00127B10" w14:paraId="3F24BFEF" w14:textId="77777777" w:rsidTr="00DF5C9F">
        <w:trPr>
          <w:gridAfter w:val="1"/>
          <w:wAfter w:w="14" w:type="dxa"/>
        </w:trPr>
        <w:tc>
          <w:tcPr>
            <w:tcW w:w="2411" w:type="dxa"/>
            <w:vMerge/>
          </w:tcPr>
          <w:p w14:paraId="3F24BFEA" w14:textId="77777777" w:rsidR="00AD1CC6" w:rsidRPr="00163621" w:rsidRDefault="00AD1CC6" w:rsidP="00AD1CC6">
            <w:pPr>
              <w:jc w:val="both"/>
              <w:rPr>
                <w:rFonts w:ascii="Times New Roman" w:hAnsi="Times New Roman"/>
                <w:sz w:val="24"/>
                <w:szCs w:val="24"/>
                <w:lang w:val="uk-UA"/>
              </w:rPr>
            </w:pPr>
          </w:p>
        </w:tc>
        <w:tc>
          <w:tcPr>
            <w:tcW w:w="2693" w:type="dxa"/>
          </w:tcPr>
          <w:p w14:paraId="3F24BFEB" w14:textId="77777777" w:rsidR="00AD1CC6" w:rsidRPr="00163621" w:rsidRDefault="00AD1CC6" w:rsidP="001E07AD">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5) Розроблення та розповсюдження інформаційно-комунікаційних матеріалів та проведення просвітницьких кампаній з питань забезпечення рівних прав та можливостей жінок і чоловіків для державних службовців</w:t>
            </w:r>
          </w:p>
        </w:tc>
        <w:tc>
          <w:tcPr>
            <w:tcW w:w="1418" w:type="dxa"/>
          </w:tcPr>
          <w:p w14:paraId="3F24BFEC" w14:textId="77777777" w:rsidR="00AD1CC6" w:rsidRPr="00163621" w:rsidRDefault="00AD1CC6" w:rsidP="00AD1CC6">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BFED" w14:textId="77777777" w:rsidR="00AD1CC6" w:rsidRPr="00163621" w:rsidRDefault="004D34C0" w:rsidP="00614AFE">
            <w:pPr>
              <w:rPr>
                <w:rFonts w:ascii="Times New Roman" w:hAnsi="Times New Roman"/>
                <w:sz w:val="24"/>
                <w:szCs w:val="24"/>
                <w:highlight w:val="red"/>
                <w:lang w:val="uk-UA"/>
              </w:rPr>
            </w:pPr>
            <w:r w:rsidRPr="00163621">
              <w:rPr>
                <w:rFonts w:ascii="Times New Roman" w:hAnsi="Times New Roman"/>
                <w:sz w:val="24"/>
                <w:szCs w:val="24"/>
                <w:lang w:val="uk-UA"/>
              </w:rPr>
              <w:t>кількість осіб, охоплених просвітницькими кампаніями, тис. осіб</w:t>
            </w:r>
          </w:p>
        </w:tc>
        <w:tc>
          <w:tcPr>
            <w:tcW w:w="5670" w:type="dxa"/>
          </w:tcPr>
          <w:p w14:paraId="1DADE87C" w14:textId="77777777" w:rsidR="00153007" w:rsidRPr="00153007" w:rsidRDefault="00153007" w:rsidP="00153007">
            <w:pPr>
              <w:jc w:val="both"/>
              <w:rPr>
                <w:rFonts w:ascii="Times New Roman" w:hAnsi="Times New Roman"/>
                <w:sz w:val="24"/>
                <w:szCs w:val="24"/>
                <w:lang w:val="uk-UA"/>
              </w:rPr>
            </w:pPr>
            <w:r w:rsidRPr="00153007">
              <w:rPr>
                <w:rFonts w:ascii="Times New Roman" w:hAnsi="Times New Roman"/>
                <w:sz w:val="24"/>
                <w:szCs w:val="24"/>
                <w:lang w:val="uk-UA"/>
              </w:rPr>
              <w:t xml:space="preserve">1) Підготовлено навчальний посібник для 2 класу з навчанням мовами національних меншин закладів загальної середньої освіти (у 2-х часниках з </w:t>
            </w:r>
            <w:proofErr w:type="spellStart"/>
            <w:r w:rsidRPr="00153007">
              <w:rPr>
                <w:rFonts w:ascii="Times New Roman" w:hAnsi="Times New Roman"/>
                <w:sz w:val="24"/>
                <w:szCs w:val="24"/>
                <w:lang w:val="uk-UA"/>
              </w:rPr>
              <w:t>аудіосупроводом</w:t>
            </w:r>
            <w:proofErr w:type="spellEnd"/>
            <w:r w:rsidRPr="00153007">
              <w:rPr>
                <w:rFonts w:ascii="Times New Roman" w:hAnsi="Times New Roman"/>
                <w:sz w:val="24"/>
                <w:szCs w:val="24"/>
                <w:lang w:val="uk-UA"/>
              </w:rPr>
              <w:t>) «Навчаємо(</w:t>
            </w:r>
            <w:proofErr w:type="spellStart"/>
            <w:r w:rsidRPr="00153007">
              <w:rPr>
                <w:rFonts w:ascii="Times New Roman" w:hAnsi="Times New Roman"/>
                <w:sz w:val="24"/>
                <w:szCs w:val="24"/>
                <w:lang w:val="uk-UA"/>
              </w:rPr>
              <w:t>сь</w:t>
            </w:r>
            <w:proofErr w:type="spellEnd"/>
            <w:r w:rsidRPr="00153007">
              <w:rPr>
                <w:rFonts w:ascii="Times New Roman" w:hAnsi="Times New Roman"/>
                <w:sz w:val="24"/>
                <w:szCs w:val="24"/>
                <w:lang w:val="uk-UA"/>
              </w:rPr>
              <w:t xml:space="preserve">) української разом» з урахуванням: пропорційності представленості осіб за максимально можливою кількістю певних ознак, відсутність представлення осіб у стереотипних ролях, зумовлених певними ознаками; відсутність сегрегації й поляризації за певними ознаками, недискримінаційна й </w:t>
            </w:r>
            <w:proofErr w:type="spellStart"/>
            <w:r w:rsidRPr="00153007">
              <w:rPr>
                <w:rFonts w:ascii="Times New Roman" w:hAnsi="Times New Roman"/>
                <w:sz w:val="24"/>
                <w:szCs w:val="24"/>
                <w:lang w:val="uk-UA"/>
              </w:rPr>
              <w:t>гендерно</w:t>
            </w:r>
            <w:proofErr w:type="spellEnd"/>
            <w:r w:rsidRPr="00153007">
              <w:rPr>
                <w:rFonts w:ascii="Times New Roman" w:hAnsi="Times New Roman"/>
                <w:sz w:val="24"/>
                <w:szCs w:val="24"/>
                <w:lang w:val="uk-UA"/>
              </w:rPr>
              <w:t xml:space="preserve"> чутлива мова;</w:t>
            </w:r>
          </w:p>
          <w:p w14:paraId="33BC8ECD" w14:textId="77777777" w:rsidR="00153007" w:rsidRPr="00153007" w:rsidRDefault="00153007" w:rsidP="00153007">
            <w:pPr>
              <w:jc w:val="both"/>
              <w:rPr>
                <w:rFonts w:ascii="Times New Roman" w:hAnsi="Times New Roman"/>
                <w:sz w:val="24"/>
                <w:szCs w:val="24"/>
                <w:lang w:val="uk-UA"/>
              </w:rPr>
            </w:pPr>
            <w:r w:rsidRPr="00153007">
              <w:rPr>
                <w:rFonts w:ascii="Times New Roman" w:hAnsi="Times New Roman"/>
                <w:sz w:val="24"/>
                <w:szCs w:val="24"/>
                <w:lang w:val="uk-UA"/>
              </w:rPr>
              <w:t xml:space="preserve">2) розроблено анімаційний ролик до теми “Гендерні стереотипи в різних культурах” для викладання </w:t>
            </w:r>
            <w:r w:rsidRPr="00153007">
              <w:rPr>
                <w:rFonts w:ascii="Times New Roman" w:hAnsi="Times New Roman"/>
                <w:sz w:val="24"/>
                <w:szCs w:val="24"/>
                <w:lang w:val="uk-UA"/>
              </w:rPr>
              <w:lastRenderedPageBreak/>
              <w:t>предмета “Культура добросусідства” у 5-6 класах Нової української школи;</w:t>
            </w:r>
          </w:p>
          <w:p w14:paraId="63BF1953" w14:textId="77777777" w:rsidR="00153007" w:rsidRPr="00153007" w:rsidRDefault="00153007" w:rsidP="00153007">
            <w:pPr>
              <w:jc w:val="both"/>
              <w:rPr>
                <w:rFonts w:ascii="Times New Roman" w:hAnsi="Times New Roman"/>
                <w:sz w:val="24"/>
                <w:szCs w:val="24"/>
                <w:lang w:val="uk-UA"/>
              </w:rPr>
            </w:pPr>
            <w:r w:rsidRPr="00153007">
              <w:rPr>
                <w:rFonts w:ascii="Times New Roman" w:hAnsi="Times New Roman"/>
                <w:sz w:val="24"/>
                <w:szCs w:val="24"/>
                <w:lang w:val="uk-UA"/>
              </w:rPr>
              <w:t xml:space="preserve">3) розроблено сценарій інтерактивного відеоролика «Ловці небезпек» з метою навчити дітей розпізнавати </w:t>
            </w:r>
            <w:proofErr w:type="spellStart"/>
            <w:r w:rsidRPr="00153007">
              <w:rPr>
                <w:rFonts w:ascii="Times New Roman" w:hAnsi="Times New Roman"/>
                <w:sz w:val="24"/>
                <w:szCs w:val="24"/>
                <w:lang w:val="uk-UA"/>
              </w:rPr>
              <w:t>гендерно</w:t>
            </w:r>
            <w:proofErr w:type="spellEnd"/>
            <w:r w:rsidRPr="00153007">
              <w:rPr>
                <w:rFonts w:ascii="Times New Roman" w:hAnsi="Times New Roman"/>
                <w:sz w:val="24"/>
                <w:szCs w:val="24"/>
                <w:lang w:val="uk-UA"/>
              </w:rPr>
              <w:t xml:space="preserve"> зумовлене насильство та правильно реагувати на різноманітні небезпечні ситуації; практичні поради для педагогів щодо роботи з грою, що поєднують: рекомендації перед початком показу, під час та після перегляду,  підсумкові акценти для дітей, запитання до кожної ситуації;</w:t>
            </w:r>
          </w:p>
          <w:p w14:paraId="353B709A" w14:textId="77777777" w:rsidR="00153007" w:rsidRPr="00153007" w:rsidRDefault="00153007" w:rsidP="00153007">
            <w:pPr>
              <w:jc w:val="both"/>
              <w:rPr>
                <w:rFonts w:ascii="Times New Roman" w:hAnsi="Times New Roman"/>
                <w:sz w:val="24"/>
                <w:szCs w:val="24"/>
                <w:lang w:val="uk-UA"/>
              </w:rPr>
            </w:pPr>
            <w:r w:rsidRPr="00153007">
              <w:rPr>
                <w:rFonts w:ascii="Times New Roman" w:hAnsi="Times New Roman"/>
                <w:sz w:val="24"/>
                <w:szCs w:val="24"/>
                <w:lang w:val="uk-UA"/>
              </w:rPr>
              <w:t xml:space="preserve">4) презентовано та розповсюджено інформаційні матеріали (плакати, листівки, брошури) громадської організації «Ла </w:t>
            </w:r>
            <w:proofErr w:type="spellStart"/>
            <w:r w:rsidRPr="00153007">
              <w:rPr>
                <w:rFonts w:ascii="Times New Roman" w:hAnsi="Times New Roman"/>
                <w:sz w:val="24"/>
                <w:szCs w:val="24"/>
                <w:lang w:val="uk-UA"/>
              </w:rPr>
              <w:t>Страда</w:t>
            </w:r>
            <w:proofErr w:type="spellEnd"/>
            <w:r w:rsidRPr="00153007">
              <w:rPr>
                <w:rFonts w:ascii="Times New Roman" w:hAnsi="Times New Roman"/>
                <w:sz w:val="24"/>
                <w:szCs w:val="24"/>
                <w:lang w:val="uk-UA"/>
              </w:rPr>
              <w:t xml:space="preserve">-Україна» серед педагогічних працівників закладів загальної середньої освіти для організації роботи з учнями щодо протидії </w:t>
            </w:r>
            <w:proofErr w:type="spellStart"/>
            <w:r w:rsidRPr="00153007">
              <w:rPr>
                <w:rFonts w:ascii="Times New Roman" w:hAnsi="Times New Roman"/>
                <w:sz w:val="24"/>
                <w:szCs w:val="24"/>
                <w:lang w:val="uk-UA"/>
              </w:rPr>
              <w:t>гендерно</w:t>
            </w:r>
            <w:proofErr w:type="spellEnd"/>
            <w:r w:rsidRPr="00153007">
              <w:rPr>
                <w:rFonts w:ascii="Times New Roman" w:hAnsi="Times New Roman"/>
                <w:sz w:val="24"/>
                <w:szCs w:val="24"/>
                <w:lang w:val="uk-UA"/>
              </w:rPr>
              <w:t xml:space="preserve"> зумовленому насильству зокрема: «Посібник для дітей та молоді до Стратегії Ради Європи з прав дитини (2022-2027)», аналітичний звіт за результатами дослідження «Стратегія впровадження ґендерної рівності у сфері освіти в дії: ґендерні компетенції у педагогічних працівників і працівниць закладів загальної середньої освіти», листівки «Насильство за ознакою статі», інфографіку «Голос жінок і лідерство – Україна;</w:t>
            </w:r>
          </w:p>
          <w:p w14:paraId="3F24BFEE" w14:textId="445B898E" w:rsidR="00AD1CC6" w:rsidRPr="00163621" w:rsidRDefault="00153007" w:rsidP="00153007">
            <w:pPr>
              <w:jc w:val="both"/>
              <w:rPr>
                <w:rFonts w:ascii="Times New Roman" w:hAnsi="Times New Roman"/>
                <w:sz w:val="24"/>
                <w:szCs w:val="24"/>
                <w:highlight w:val="red"/>
                <w:lang w:val="uk-UA"/>
              </w:rPr>
            </w:pPr>
            <w:r w:rsidRPr="00153007">
              <w:rPr>
                <w:rFonts w:ascii="Times New Roman" w:hAnsi="Times New Roman"/>
                <w:sz w:val="24"/>
                <w:szCs w:val="24"/>
                <w:lang w:val="uk-UA"/>
              </w:rPr>
              <w:t>5) поінформовано керівників та педагогічних працівників закладів загальної середньої освіти про ініціативу громадської організації «Центр гендерної культури» щодо проведення Всеукраїнського диктанту з нагоди 140-річчя українського жіночого руху.</w:t>
            </w:r>
          </w:p>
        </w:tc>
      </w:tr>
      <w:tr w:rsidR="00AD1CC6" w:rsidRPr="00127B10" w14:paraId="3F24BFF5" w14:textId="77777777" w:rsidTr="00DF5C9F">
        <w:trPr>
          <w:gridAfter w:val="1"/>
          <w:wAfter w:w="14" w:type="dxa"/>
        </w:trPr>
        <w:tc>
          <w:tcPr>
            <w:tcW w:w="2411" w:type="dxa"/>
            <w:vMerge/>
          </w:tcPr>
          <w:p w14:paraId="3F24BFF0" w14:textId="77777777" w:rsidR="00AD1CC6" w:rsidRPr="00163621" w:rsidRDefault="00AD1CC6" w:rsidP="00AD1CC6">
            <w:pPr>
              <w:jc w:val="both"/>
              <w:rPr>
                <w:rFonts w:ascii="Times New Roman" w:hAnsi="Times New Roman"/>
                <w:sz w:val="24"/>
                <w:szCs w:val="24"/>
                <w:lang w:val="uk-UA"/>
              </w:rPr>
            </w:pPr>
          </w:p>
        </w:tc>
        <w:tc>
          <w:tcPr>
            <w:tcW w:w="2693" w:type="dxa"/>
          </w:tcPr>
          <w:p w14:paraId="3F24BFF1" w14:textId="77777777" w:rsidR="00AD1CC6" w:rsidRPr="00163621" w:rsidRDefault="00AD1CC6" w:rsidP="00797E0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6) Узагальнення та поширення кращого </w:t>
            </w:r>
            <w:r w:rsidRPr="00163621">
              <w:rPr>
                <w:rFonts w:ascii="Times New Roman" w:hAnsi="Times New Roman"/>
                <w:color w:val="000000" w:themeColor="text1"/>
                <w:sz w:val="24"/>
                <w:szCs w:val="24"/>
                <w:lang w:val="uk-UA"/>
              </w:rPr>
              <w:lastRenderedPageBreak/>
              <w:t>досвіду інтеграції гендерних підходів на рівні територіальних громад</w:t>
            </w:r>
          </w:p>
        </w:tc>
        <w:tc>
          <w:tcPr>
            <w:tcW w:w="1418" w:type="dxa"/>
          </w:tcPr>
          <w:p w14:paraId="3F24BFF2" w14:textId="77777777" w:rsidR="00AD1CC6" w:rsidRPr="00163621" w:rsidRDefault="00AD1CC6" w:rsidP="00AD1CC6">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2022-2024</w:t>
            </w:r>
          </w:p>
        </w:tc>
        <w:tc>
          <w:tcPr>
            <w:tcW w:w="3118" w:type="dxa"/>
          </w:tcPr>
          <w:p w14:paraId="3F24BFF3" w14:textId="77777777" w:rsidR="00AD1CC6" w:rsidRPr="00163621" w:rsidRDefault="00EC6F4F" w:rsidP="00275128">
            <w:pPr>
              <w:rPr>
                <w:rFonts w:ascii="Times New Roman" w:hAnsi="Times New Roman"/>
                <w:sz w:val="24"/>
                <w:szCs w:val="24"/>
                <w:lang w:val="uk-UA"/>
              </w:rPr>
            </w:pPr>
            <w:r w:rsidRPr="00163621">
              <w:rPr>
                <w:rFonts w:ascii="Times New Roman" w:hAnsi="Times New Roman"/>
                <w:sz w:val="24"/>
                <w:szCs w:val="24"/>
                <w:lang w:val="uk-UA"/>
              </w:rPr>
              <w:t xml:space="preserve">кількість громад, в яких існують передові практики </w:t>
            </w:r>
            <w:r w:rsidRPr="00163621">
              <w:rPr>
                <w:rFonts w:ascii="Times New Roman" w:hAnsi="Times New Roman"/>
                <w:sz w:val="24"/>
                <w:szCs w:val="24"/>
                <w:lang w:val="uk-UA"/>
              </w:rPr>
              <w:lastRenderedPageBreak/>
              <w:t>гендерного інтегрування, одиниць</w:t>
            </w:r>
          </w:p>
        </w:tc>
        <w:tc>
          <w:tcPr>
            <w:tcW w:w="5670" w:type="dxa"/>
          </w:tcPr>
          <w:p w14:paraId="3F24BFF4" w14:textId="1C4BF961" w:rsidR="00AD1CC6" w:rsidRPr="00163621" w:rsidRDefault="00153007" w:rsidP="00386E08">
            <w:pPr>
              <w:rPr>
                <w:rFonts w:ascii="Times New Roman" w:hAnsi="Times New Roman"/>
                <w:sz w:val="24"/>
                <w:szCs w:val="24"/>
                <w:highlight w:val="red"/>
                <w:lang w:val="uk-UA"/>
              </w:rPr>
            </w:pPr>
            <w:r>
              <w:rPr>
                <w:rFonts w:ascii="Times New Roman" w:hAnsi="Times New Roman"/>
                <w:sz w:val="24"/>
                <w:szCs w:val="24"/>
                <w:lang w:val="uk-UA"/>
              </w:rPr>
              <w:lastRenderedPageBreak/>
              <w:t xml:space="preserve">На офіційних </w:t>
            </w:r>
            <w:r w:rsidR="002622D1">
              <w:rPr>
                <w:rFonts w:ascii="Times New Roman" w:hAnsi="Times New Roman"/>
                <w:sz w:val="24"/>
                <w:szCs w:val="24"/>
                <w:lang w:val="uk-UA"/>
              </w:rPr>
              <w:t xml:space="preserve">інформаційних </w:t>
            </w:r>
            <w:r>
              <w:rPr>
                <w:rFonts w:ascii="Times New Roman" w:hAnsi="Times New Roman"/>
                <w:sz w:val="24"/>
                <w:szCs w:val="24"/>
                <w:lang w:val="uk-UA"/>
              </w:rPr>
              <w:t xml:space="preserve">ресурсах Київської обласної державної адміністрації </w:t>
            </w:r>
            <w:r w:rsidR="00AD1CC6" w:rsidRPr="00163621">
              <w:rPr>
                <w:rFonts w:ascii="Times New Roman" w:hAnsi="Times New Roman"/>
                <w:sz w:val="24"/>
                <w:szCs w:val="24"/>
                <w:lang w:val="uk-UA"/>
              </w:rPr>
              <w:t xml:space="preserve">постійно </w:t>
            </w:r>
            <w:r w:rsidR="00AD1CC6" w:rsidRPr="00163621">
              <w:rPr>
                <w:rFonts w:ascii="Times New Roman" w:hAnsi="Times New Roman"/>
                <w:sz w:val="24"/>
                <w:szCs w:val="24"/>
                <w:lang w:val="uk-UA"/>
              </w:rPr>
              <w:lastRenderedPageBreak/>
              <w:t>здійснюється поширення кращого досвіду інтеграції гендерних підходів на рівні територіальних громад</w:t>
            </w:r>
            <w:r w:rsidR="00650454">
              <w:rPr>
                <w:rFonts w:ascii="Times New Roman" w:hAnsi="Times New Roman"/>
                <w:sz w:val="24"/>
                <w:szCs w:val="24"/>
                <w:lang w:val="uk-UA"/>
              </w:rPr>
              <w:t xml:space="preserve"> для 69 територіальних громад Київщини.</w:t>
            </w:r>
          </w:p>
        </w:tc>
      </w:tr>
      <w:tr w:rsidR="00AD1CC6" w:rsidRPr="00127B10" w14:paraId="3F24BFF7" w14:textId="77777777" w:rsidTr="00DF5C9F">
        <w:tc>
          <w:tcPr>
            <w:tcW w:w="15324" w:type="dxa"/>
            <w:gridSpan w:val="6"/>
          </w:tcPr>
          <w:p w14:paraId="3F24BFF6" w14:textId="77777777" w:rsidR="00AD1CC6" w:rsidRPr="00163621" w:rsidRDefault="00AD1CC6" w:rsidP="00AD1CC6">
            <w:pPr>
              <w:ind w:firstLine="34"/>
              <w:jc w:val="both"/>
              <w:rPr>
                <w:rFonts w:ascii="Times New Roman" w:hAnsi="Times New Roman"/>
                <w:b/>
                <w:sz w:val="24"/>
                <w:szCs w:val="24"/>
                <w:lang w:val="uk-UA"/>
              </w:rPr>
            </w:pPr>
            <w:r w:rsidRPr="00163621">
              <w:rPr>
                <w:rFonts w:ascii="Times New Roman" w:hAnsi="Times New Roman"/>
                <w:b/>
                <w:sz w:val="24"/>
                <w:szCs w:val="24"/>
                <w:lang w:val="uk-UA"/>
              </w:rPr>
              <w:lastRenderedPageBreak/>
              <w:t>Оперативна ціль 1.2. Забезпечено рівні права та можливості жінок і чоловіків у процесі прийняття управлінських рішень</w:t>
            </w:r>
          </w:p>
        </w:tc>
      </w:tr>
      <w:tr w:rsidR="00AD1CC6" w:rsidRPr="00127B10" w14:paraId="3F24BFFE" w14:textId="77777777" w:rsidTr="00DF5C9F">
        <w:trPr>
          <w:gridAfter w:val="1"/>
          <w:wAfter w:w="14" w:type="dxa"/>
        </w:trPr>
        <w:tc>
          <w:tcPr>
            <w:tcW w:w="2411" w:type="dxa"/>
            <w:vMerge w:val="restart"/>
          </w:tcPr>
          <w:p w14:paraId="3F24BFF8" w14:textId="77777777" w:rsidR="00AD1CC6" w:rsidRPr="00163621" w:rsidRDefault="00AD1CC6" w:rsidP="00AD1CC6">
            <w:pPr>
              <w:jc w:val="both"/>
              <w:rPr>
                <w:rFonts w:ascii="Times New Roman" w:hAnsi="Times New Roman"/>
                <w:sz w:val="24"/>
                <w:szCs w:val="24"/>
                <w:lang w:val="uk-UA"/>
              </w:rPr>
            </w:pPr>
            <w:r w:rsidRPr="00163621">
              <w:rPr>
                <w:rFonts w:ascii="Times New Roman" w:hAnsi="Times New Roman"/>
                <w:sz w:val="24"/>
                <w:szCs w:val="24"/>
                <w:lang w:val="uk-UA"/>
              </w:rPr>
              <w:t xml:space="preserve">Забезпечення досягнення збалансованого представництва жінок і чоловіків у прийнятті управлінських рішень в органах виконавчої влади, органах місцевого самоврядування, на підприємствах, в </w:t>
            </w:r>
          </w:p>
          <w:p w14:paraId="3F24BFF9" w14:textId="77777777" w:rsidR="00AD1CC6" w:rsidRPr="00163621" w:rsidRDefault="00AD1CC6" w:rsidP="00AD1CC6">
            <w:pPr>
              <w:jc w:val="both"/>
              <w:rPr>
                <w:rFonts w:ascii="Times New Roman" w:hAnsi="Times New Roman"/>
                <w:sz w:val="24"/>
                <w:szCs w:val="24"/>
                <w:lang w:val="uk-UA"/>
              </w:rPr>
            </w:pPr>
            <w:r w:rsidRPr="00163621">
              <w:rPr>
                <w:rFonts w:ascii="Times New Roman" w:hAnsi="Times New Roman"/>
                <w:sz w:val="24"/>
                <w:szCs w:val="24"/>
                <w:lang w:val="uk-UA"/>
              </w:rPr>
              <w:t>організаціях, зокрема шляхом запровадження позитивних дій (гендерні квоти, програми наставництва, менторські програми)</w:t>
            </w:r>
          </w:p>
        </w:tc>
        <w:tc>
          <w:tcPr>
            <w:tcW w:w="2693" w:type="dxa"/>
          </w:tcPr>
          <w:p w14:paraId="3F24BFFA" w14:textId="77777777" w:rsidR="00AD1CC6" w:rsidRPr="00163621" w:rsidRDefault="005F1BE6" w:rsidP="005F1BE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r w:rsidR="00AD1CC6" w:rsidRPr="00163621">
              <w:rPr>
                <w:rFonts w:ascii="Times New Roman" w:hAnsi="Times New Roman"/>
                <w:color w:val="000000" w:themeColor="text1"/>
                <w:sz w:val="24"/>
                <w:szCs w:val="24"/>
                <w:lang w:val="uk-UA"/>
              </w:rPr>
              <w:t>Запровадження програм наставництва та інших позитивних дій, у тому числі із залученням представників міжнародних організацій та держав з найкращими моделями публічного управління</w:t>
            </w:r>
          </w:p>
        </w:tc>
        <w:tc>
          <w:tcPr>
            <w:tcW w:w="1418" w:type="dxa"/>
          </w:tcPr>
          <w:p w14:paraId="3F24BFFB" w14:textId="77777777" w:rsidR="00AD1CC6" w:rsidRPr="00163621" w:rsidRDefault="00AD1CC6" w:rsidP="00AD1CC6">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BFFC" w14:textId="77777777" w:rsidR="00AD1CC6" w:rsidRPr="00163621" w:rsidRDefault="00A11B3B" w:rsidP="00517D2A">
            <w:pPr>
              <w:rPr>
                <w:rFonts w:ascii="Times New Roman" w:hAnsi="Times New Roman"/>
                <w:sz w:val="24"/>
                <w:szCs w:val="24"/>
                <w:lang w:val="uk-UA"/>
              </w:rPr>
            </w:pPr>
            <w:r w:rsidRPr="00163621">
              <w:rPr>
                <w:rFonts w:ascii="Times New Roman" w:hAnsi="Times New Roman"/>
                <w:sz w:val="24"/>
                <w:szCs w:val="24"/>
                <w:lang w:val="uk-UA"/>
              </w:rPr>
              <w:t>кількість осіб, які пройшли програми наставництва, осіб</w:t>
            </w:r>
          </w:p>
        </w:tc>
        <w:tc>
          <w:tcPr>
            <w:tcW w:w="5670" w:type="dxa"/>
          </w:tcPr>
          <w:p w14:paraId="3F24BFFD" w14:textId="383C3AF7" w:rsidR="00AD1CC6" w:rsidRPr="00163621" w:rsidRDefault="00F130C9" w:rsidP="001517AD">
            <w:pPr>
              <w:jc w:val="both"/>
              <w:rPr>
                <w:rFonts w:ascii="Times New Roman" w:hAnsi="Times New Roman"/>
                <w:sz w:val="24"/>
                <w:szCs w:val="24"/>
                <w:lang w:val="uk-UA"/>
              </w:rPr>
            </w:pPr>
            <w:r w:rsidRPr="00C33C58">
              <w:rPr>
                <w:rFonts w:ascii="Times New Roman" w:hAnsi="Times New Roman" w:hint="eastAsia"/>
                <w:color w:val="000000" w:themeColor="text1"/>
                <w:sz w:val="24"/>
                <w:szCs w:val="24"/>
                <w:lang w:val="uk-UA"/>
              </w:rPr>
              <w:t>Виконання</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заходу</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не</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відбувалось</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у</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зв</w:t>
            </w:r>
            <w:r w:rsidRPr="00C33C58">
              <w:rPr>
                <w:rFonts w:ascii="Times New Roman" w:hAnsi="Times New Roman"/>
                <w:color w:val="000000" w:themeColor="text1"/>
                <w:sz w:val="24"/>
                <w:szCs w:val="24"/>
                <w:lang w:val="uk-UA"/>
              </w:rPr>
              <w:t>'</w:t>
            </w:r>
            <w:r w:rsidRPr="00C33C58">
              <w:rPr>
                <w:rFonts w:ascii="Times New Roman" w:hAnsi="Times New Roman" w:hint="eastAsia"/>
                <w:color w:val="000000" w:themeColor="text1"/>
                <w:sz w:val="24"/>
                <w:szCs w:val="24"/>
                <w:lang w:val="uk-UA"/>
              </w:rPr>
              <w:t>язку</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з</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введенням</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правового</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режиму</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воєнного</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стану</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По</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закінченню</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правового</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режиму</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воєнного</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стану</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будуть</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вжиті</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всі</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необхідні</w:t>
            </w:r>
            <w:r w:rsidRPr="00C33C58">
              <w:rPr>
                <w:rFonts w:ascii="Times New Roman" w:hAnsi="Times New Roman"/>
                <w:color w:val="000000" w:themeColor="text1"/>
                <w:sz w:val="24"/>
                <w:szCs w:val="24"/>
                <w:lang w:val="uk-UA"/>
              </w:rPr>
              <w:t xml:space="preserve"> </w:t>
            </w:r>
            <w:r w:rsidRPr="00C33C58">
              <w:rPr>
                <w:rFonts w:ascii="Times New Roman" w:hAnsi="Times New Roman" w:hint="eastAsia"/>
                <w:color w:val="000000" w:themeColor="text1"/>
                <w:sz w:val="24"/>
                <w:szCs w:val="24"/>
                <w:lang w:val="uk-UA"/>
              </w:rPr>
              <w:t>заходи</w:t>
            </w:r>
            <w:r w:rsidRPr="00C33C58">
              <w:rPr>
                <w:rFonts w:ascii="Times New Roman" w:hAnsi="Times New Roman"/>
                <w:color w:val="000000" w:themeColor="text1"/>
                <w:sz w:val="24"/>
                <w:szCs w:val="24"/>
                <w:lang w:val="uk-UA"/>
              </w:rPr>
              <w:t>.</w:t>
            </w:r>
          </w:p>
        </w:tc>
      </w:tr>
      <w:tr w:rsidR="00AD1CC6" w:rsidRPr="00127B10" w14:paraId="3F24C004" w14:textId="77777777" w:rsidTr="00DF5C9F">
        <w:trPr>
          <w:gridAfter w:val="1"/>
          <w:wAfter w:w="14" w:type="dxa"/>
        </w:trPr>
        <w:tc>
          <w:tcPr>
            <w:tcW w:w="2411" w:type="dxa"/>
            <w:vMerge/>
          </w:tcPr>
          <w:p w14:paraId="3F24BFFF" w14:textId="77777777" w:rsidR="00AD1CC6" w:rsidRPr="00163621" w:rsidRDefault="00AD1CC6" w:rsidP="00AD1CC6">
            <w:pPr>
              <w:jc w:val="both"/>
              <w:rPr>
                <w:rFonts w:ascii="Times New Roman" w:hAnsi="Times New Roman"/>
                <w:sz w:val="24"/>
                <w:szCs w:val="24"/>
                <w:lang w:val="uk-UA"/>
              </w:rPr>
            </w:pPr>
          </w:p>
        </w:tc>
        <w:tc>
          <w:tcPr>
            <w:tcW w:w="2693" w:type="dxa"/>
          </w:tcPr>
          <w:p w14:paraId="3F24C000" w14:textId="1C37AB65" w:rsidR="00AD1CC6" w:rsidRPr="00163621" w:rsidRDefault="005F1BE6" w:rsidP="005F1BE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A84A49">
              <w:rPr>
                <w:rFonts w:ascii="Times New Roman" w:hAnsi="Times New Roman"/>
                <w:color w:val="000000" w:themeColor="text1"/>
                <w:sz w:val="24"/>
                <w:szCs w:val="24"/>
                <w:lang w:val="uk-UA"/>
              </w:rPr>
              <w:t xml:space="preserve"> </w:t>
            </w:r>
            <w:r w:rsidR="00AD1CC6" w:rsidRPr="00163621">
              <w:rPr>
                <w:rFonts w:ascii="Times New Roman" w:hAnsi="Times New Roman"/>
                <w:color w:val="000000" w:themeColor="text1"/>
                <w:sz w:val="24"/>
                <w:szCs w:val="24"/>
                <w:lang w:val="uk-UA"/>
              </w:rPr>
              <w:t>Проведення інформаційних заходів щодо висвітлення переваг гендерного балансу під час прийняття рішень та поширення кращих національних та міжнародних практик щодо запровадження позитивних дій</w:t>
            </w:r>
          </w:p>
        </w:tc>
        <w:tc>
          <w:tcPr>
            <w:tcW w:w="1418" w:type="dxa"/>
          </w:tcPr>
          <w:p w14:paraId="3F24C001" w14:textId="77777777" w:rsidR="00AD1CC6" w:rsidRPr="00163621" w:rsidRDefault="00AD1CC6" w:rsidP="00AD1CC6">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02B16475" w14:textId="77777777" w:rsidR="00AD1CC6" w:rsidRDefault="00A11B3B" w:rsidP="000245FA">
            <w:pPr>
              <w:jc w:val="both"/>
              <w:rPr>
                <w:rFonts w:ascii="Times New Roman" w:hAnsi="Times New Roman"/>
                <w:sz w:val="24"/>
                <w:szCs w:val="24"/>
                <w:lang w:val="uk-UA"/>
              </w:rPr>
            </w:pPr>
            <w:r w:rsidRPr="00163621">
              <w:rPr>
                <w:rFonts w:ascii="Times New Roman" w:hAnsi="Times New Roman"/>
                <w:sz w:val="24"/>
                <w:szCs w:val="24"/>
                <w:lang w:val="uk-UA"/>
              </w:rPr>
              <w:t>кількість заходів/кампаній</w:t>
            </w:r>
            <w:r w:rsidR="00165E0D">
              <w:rPr>
                <w:rFonts w:ascii="Times New Roman" w:hAnsi="Times New Roman"/>
                <w:sz w:val="24"/>
                <w:szCs w:val="24"/>
                <w:lang w:val="uk-UA"/>
              </w:rPr>
              <w:t>-</w:t>
            </w:r>
          </w:p>
          <w:p w14:paraId="3F24C002" w14:textId="1D00CFF9" w:rsidR="00165E0D" w:rsidRPr="00163621" w:rsidRDefault="00165E0D" w:rsidP="000245FA">
            <w:pPr>
              <w:jc w:val="both"/>
              <w:rPr>
                <w:rFonts w:ascii="Times New Roman" w:hAnsi="Times New Roman"/>
                <w:sz w:val="24"/>
                <w:szCs w:val="24"/>
                <w:highlight w:val="red"/>
                <w:lang w:val="uk-UA"/>
              </w:rPr>
            </w:pPr>
          </w:p>
        </w:tc>
        <w:tc>
          <w:tcPr>
            <w:tcW w:w="5670" w:type="dxa"/>
          </w:tcPr>
          <w:p w14:paraId="306BBFFC" w14:textId="03F3495A" w:rsidR="00AD1CC6" w:rsidRDefault="006F494B" w:rsidP="001517AD">
            <w:pPr>
              <w:jc w:val="both"/>
              <w:rPr>
                <w:rFonts w:ascii="Times New Roman" w:hAnsi="Times New Roman"/>
                <w:color w:val="000000" w:themeColor="text1"/>
                <w:sz w:val="24"/>
                <w:szCs w:val="24"/>
                <w:lang w:val="uk-UA"/>
              </w:rPr>
            </w:pPr>
            <w:r w:rsidRPr="00163621">
              <w:rPr>
                <w:rFonts w:ascii="Times New Roman" w:hAnsi="Times New Roman"/>
                <w:sz w:val="24"/>
                <w:szCs w:val="24"/>
                <w:lang w:val="uk-UA"/>
              </w:rPr>
              <w:t>Службою у справах дітей та сім’ї Київської об</w:t>
            </w:r>
            <w:r w:rsidR="00DD26A5" w:rsidRPr="00163621">
              <w:rPr>
                <w:rFonts w:ascii="Times New Roman" w:hAnsi="Times New Roman"/>
                <w:sz w:val="24"/>
                <w:szCs w:val="24"/>
                <w:lang w:val="uk-UA"/>
              </w:rPr>
              <w:t>ласної державної адміністрації</w:t>
            </w:r>
            <w:r w:rsidR="002B602C">
              <w:rPr>
                <w:rFonts w:ascii="Times New Roman" w:hAnsi="Times New Roman"/>
                <w:sz w:val="24"/>
                <w:szCs w:val="24"/>
                <w:lang w:val="uk-UA"/>
              </w:rPr>
              <w:t xml:space="preserve"> </w:t>
            </w:r>
            <w:r w:rsidRPr="00163621">
              <w:rPr>
                <w:rFonts w:ascii="Times New Roman" w:hAnsi="Times New Roman"/>
                <w:sz w:val="24"/>
                <w:szCs w:val="24"/>
                <w:lang w:val="uk-UA"/>
              </w:rPr>
              <w:t>п</w:t>
            </w:r>
            <w:r w:rsidR="008176A0">
              <w:rPr>
                <w:rFonts w:ascii="Times New Roman" w:hAnsi="Times New Roman"/>
                <w:sz w:val="24"/>
                <w:szCs w:val="24"/>
                <w:lang w:val="uk-UA"/>
              </w:rPr>
              <w:t>оширювалися</w:t>
            </w:r>
            <w:r w:rsidRPr="00163621">
              <w:rPr>
                <w:rFonts w:ascii="Times New Roman" w:hAnsi="Times New Roman"/>
                <w:sz w:val="24"/>
                <w:szCs w:val="24"/>
                <w:lang w:val="uk-UA"/>
              </w:rPr>
              <w:t xml:space="preserve"> </w:t>
            </w:r>
            <w:r w:rsidRPr="00163621">
              <w:rPr>
                <w:rFonts w:ascii="Times New Roman" w:hAnsi="Times New Roman"/>
                <w:color w:val="000000" w:themeColor="text1"/>
                <w:sz w:val="24"/>
                <w:szCs w:val="24"/>
                <w:lang w:val="uk-UA"/>
              </w:rPr>
              <w:t xml:space="preserve">інформаційні </w:t>
            </w:r>
            <w:r w:rsidR="008176A0">
              <w:rPr>
                <w:rFonts w:ascii="Times New Roman" w:hAnsi="Times New Roman"/>
                <w:color w:val="000000" w:themeColor="text1"/>
                <w:sz w:val="24"/>
                <w:szCs w:val="24"/>
                <w:lang w:val="uk-UA"/>
              </w:rPr>
              <w:t>матеріали</w:t>
            </w:r>
            <w:r w:rsidRPr="00163621">
              <w:rPr>
                <w:rFonts w:ascii="Times New Roman" w:hAnsi="Times New Roman"/>
                <w:color w:val="000000" w:themeColor="text1"/>
                <w:sz w:val="24"/>
                <w:szCs w:val="24"/>
                <w:lang w:val="uk-UA"/>
              </w:rPr>
              <w:t xml:space="preserve"> щодо висвітлення переваг гендерного балансу під час прийняття рішень та поширення кращих</w:t>
            </w:r>
            <w:r w:rsidR="00DD26A5" w:rsidRPr="00163621">
              <w:rPr>
                <w:rFonts w:ascii="Times New Roman" w:hAnsi="Times New Roman"/>
                <w:color w:val="000000" w:themeColor="text1"/>
                <w:sz w:val="24"/>
                <w:szCs w:val="24"/>
                <w:lang w:val="uk-UA"/>
              </w:rPr>
              <w:t xml:space="preserve"> національних та міжнародних практик щодо запровадження позитивних дій</w:t>
            </w:r>
            <w:r w:rsidR="008176A0">
              <w:rPr>
                <w:rFonts w:ascii="Times New Roman" w:hAnsi="Times New Roman"/>
                <w:color w:val="000000" w:themeColor="text1"/>
                <w:sz w:val="24"/>
                <w:szCs w:val="24"/>
                <w:lang w:val="uk-UA"/>
              </w:rPr>
              <w:t xml:space="preserve"> та можливостей щодо підвищення рівня обізнаності з цього питання</w:t>
            </w:r>
          </w:p>
          <w:p w14:paraId="1E29C7B6" w14:textId="0A670390" w:rsidR="008176A0" w:rsidRDefault="008176A0" w:rsidP="001517AD">
            <w:pPr>
              <w:jc w:val="both"/>
              <w:rPr>
                <w:rFonts w:asciiTheme="minorHAnsi" w:hAnsiTheme="minorHAnsi"/>
                <w:lang w:val="uk-UA"/>
              </w:rPr>
            </w:pPr>
            <w:hyperlink r:id="rId10" w:history="1">
              <w:r w:rsidRPr="00C551BB">
                <w:rPr>
                  <w:rStyle w:val="a3"/>
                  <w:rFonts w:ascii="Times New Roman" w:hAnsi="Times New Roman"/>
                  <w:sz w:val="24"/>
                  <w:szCs w:val="24"/>
                  <w:lang w:val="uk-UA"/>
                </w:rPr>
                <w:t>https://www.facebook.com/share/p/1Bkex8Guhd/</w:t>
              </w:r>
            </w:hyperlink>
          </w:p>
          <w:p w14:paraId="3C2B937E" w14:textId="4446B67B" w:rsidR="00165E0D" w:rsidRPr="00165E0D" w:rsidRDefault="00165E0D" w:rsidP="001517AD">
            <w:pPr>
              <w:jc w:val="both"/>
              <w:rPr>
                <w:rFonts w:asciiTheme="minorHAnsi" w:hAnsiTheme="minorHAnsi"/>
                <w:lang w:val="uk-UA"/>
              </w:rPr>
            </w:pPr>
            <w:r>
              <w:rPr>
                <w:rFonts w:ascii="Times New Roman" w:hAnsi="Times New Roman"/>
                <w:sz w:val="24"/>
                <w:szCs w:val="24"/>
                <w:lang w:val="uk-UA"/>
              </w:rPr>
              <w:t xml:space="preserve"> 2 інформаційні розміщення на офіційному профілі Служби, також на офіційному сайті </w:t>
            </w:r>
            <w:r w:rsidRPr="00163621">
              <w:rPr>
                <w:rFonts w:ascii="Times New Roman" w:hAnsi="Times New Roman"/>
                <w:sz w:val="24"/>
                <w:szCs w:val="24"/>
                <w:lang w:val="uk-UA"/>
              </w:rPr>
              <w:t>Київської обласної державної адміністрації</w:t>
            </w:r>
            <w:r>
              <w:rPr>
                <w:rFonts w:ascii="Times New Roman" w:hAnsi="Times New Roman"/>
                <w:sz w:val="24"/>
                <w:szCs w:val="24"/>
                <w:lang w:val="uk-UA"/>
              </w:rPr>
              <w:t xml:space="preserve"> є постійний розділ</w:t>
            </w:r>
            <w:r w:rsidRPr="00163621">
              <w:rPr>
                <w:rFonts w:ascii="Times New Roman" w:hAnsi="Times New Roman"/>
                <w:color w:val="000000" w:themeColor="text1"/>
                <w:sz w:val="24"/>
                <w:szCs w:val="24"/>
                <w:lang w:val="uk-UA"/>
              </w:rPr>
              <w:t xml:space="preserve"> щодо </w:t>
            </w:r>
            <w:r>
              <w:rPr>
                <w:rFonts w:ascii="Times New Roman" w:hAnsi="Times New Roman"/>
                <w:color w:val="000000" w:themeColor="text1"/>
                <w:sz w:val="24"/>
                <w:szCs w:val="24"/>
                <w:lang w:val="uk-UA"/>
              </w:rPr>
              <w:t>г</w:t>
            </w:r>
            <w:r w:rsidRPr="00165E0D">
              <w:rPr>
                <w:rFonts w:ascii="Times New Roman" w:hAnsi="Times New Roman"/>
                <w:color w:val="000000" w:themeColor="text1"/>
                <w:sz w:val="24"/>
                <w:szCs w:val="24"/>
              </w:rPr>
              <w:t>ендерн</w:t>
            </w:r>
            <w:proofErr w:type="spellStart"/>
            <w:r>
              <w:rPr>
                <w:rFonts w:ascii="Times New Roman" w:hAnsi="Times New Roman"/>
                <w:color w:val="000000" w:themeColor="text1"/>
                <w:sz w:val="24"/>
                <w:szCs w:val="24"/>
                <w:lang w:val="uk-UA"/>
              </w:rPr>
              <w:t>ої</w:t>
            </w:r>
            <w:proofErr w:type="spellEnd"/>
            <w:r w:rsidRPr="00165E0D">
              <w:rPr>
                <w:rFonts w:ascii="Times New Roman" w:hAnsi="Times New Roman"/>
                <w:color w:val="000000" w:themeColor="text1"/>
                <w:sz w:val="24"/>
                <w:szCs w:val="24"/>
              </w:rPr>
              <w:t xml:space="preserve"> рів</w:t>
            </w:r>
            <w:proofErr w:type="spellStart"/>
            <w:r>
              <w:rPr>
                <w:rFonts w:ascii="Times New Roman" w:hAnsi="Times New Roman"/>
                <w:color w:val="000000" w:themeColor="text1"/>
                <w:sz w:val="24"/>
                <w:szCs w:val="24"/>
                <w:lang w:val="uk-UA"/>
              </w:rPr>
              <w:t>ності</w:t>
            </w:r>
            <w:proofErr w:type="spellEnd"/>
            <w:r>
              <w:rPr>
                <w:rFonts w:ascii="Times New Roman" w:hAnsi="Times New Roman"/>
                <w:color w:val="000000" w:themeColor="text1"/>
                <w:sz w:val="24"/>
                <w:szCs w:val="24"/>
                <w:lang w:val="uk-UA"/>
              </w:rPr>
              <w:t>.</w:t>
            </w:r>
          </w:p>
          <w:p w14:paraId="233A34D8" w14:textId="77777777" w:rsidR="00165E0D" w:rsidRPr="00165E0D" w:rsidRDefault="00165E0D" w:rsidP="001517AD">
            <w:pPr>
              <w:jc w:val="both"/>
              <w:rPr>
                <w:rFonts w:asciiTheme="minorHAnsi" w:hAnsiTheme="minorHAnsi"/>
                <w:sz w:val="24"/>
                <w:szCs w:val="24"/>
                <w:lang w:val="uk-UA"/>
              </w:rPr>
            </w:pPr>
          </w:p>
          <w:p w14:paraId="3F24C003" w14:textId="0EDF04DE" w:rsidR="008176A0" w:rsidRPr="00163621" w:rsidRDefault="008176A0" w:rsidP="001517AD">
            <w:pPr>
              <w:jc w:val="both"/>
              <w:rPr>
                <w:rFonts w:ascii="Times New Roman" w:hAnsi="Times New Roman"/>
                <w:sz w:val="24"/>
                <w:szCs w:val="24"/>
                <w:lang w:val="uk-UA"/>
              </w:rPr>
            </w:pPr>
          </w:p>
        </w:tc>
      </w:tr>
      <w:tr w:rsidR="00AD1CC6" w:rsidRPr="00127B10" w14:paraId="3F24C00E" w14:textId="77777777" w:rsidTr="00DF5C9F">
        <w:trPr>
          <w:gridAfter w:val="1"/>
          <w:wAfter w:w="14" w:type="dxa"/>
        </w:trPr>
        <w:tc>
          <w:tcPr>
            <w:tcW w:w="2411" w:type="dxa"/>
            <w:vMerge w:val="restart"/>
          </w:tcPr>
          <w:p w14:paraId="3F24C005" w14:textId="77777777" w:rsidR="00AD1CC6" w:rsidRPr="00163621" w:rsidRDefault="00AD1CC6" w:rsidP="0091194C">
            <w:pPr>
              <w:rPr>
                <w:rFonts w:ascii="Times New Roman" w:hAnsi="Times New Roman"/>
                <w:sz w:val="24"/>
                <w:szCs w:val="24"/>
                <w:lang w:val="uk-UA"/>
              </w:rPr>
            </w:pPr>
            <w:r w:rsidRPr="00163621">
              <w:rPr>
                <w:rFonts w:ascii="Times New Roman" w:hAnsi="Times New Roman"/>
                <w:sz w:val="24"/>
                <w:szCs w:val="24"/>
                <w:lang w:val="uk-UA"/>
              </w:rPr>
              <w:t xml:space="preserve">Забезпечення проведення консультацій з </w:t>
            </w:r>
            <w:r w:rsidRPr="00163621">
              <w:rPr>
                <w:rFonts w:ascii="Times New Roman" w:hAnsi="Times New Roman"/>
                <w:sz w:val="24"/>
                <w:szCs w:val="24"/>
                <w:lang w:val="uk-UA"/>
              </w:rPr>
              <w:lastRenderedPageBreak/>
              <w:t xml:space="preserve">об’єднаннями громадян, які представляють різні групи жінок та чоловіків (ВІЛ-інфіковані особи, особи з інвалідністю, сільські мешканці, представники національних меншин (зокрема кримськотатарської, ромської), внутрішньо переміщені особи, ветерани війни та інші), під час формування та реалізації державної політики, а також моніторингу виконання </w:t>
            </w:r>
          </w:p>
          <w:p w14:paraId="3F24C006" w14:textId="77777777" w:rsidR="00AD1CC6" w:rsidRPr="00163621" w:rsidRDefault="00AD1CC6" w:rsidP="0091194C">
            <w:pPr>
              <w:rPr>
                <w:rFonts w:ascii="Times New Roman" w:hAnsi="Times New Roman"/>
                <w:sz w:val="24"/>
                <w:szCs w:val="24"/>
                <w:lang w:val="uk-UA"/>
              </w:rPr>
            </w:pPr>
            <w:r w:rsidRPr="00163621">
              <w:rPr>
                <w:rFonts w:ascii="Times New Roman" w:hAnsi="Times New Roman"/>
                <w:sz w:val="24"/>
                <w:szCs w:val="24"/>
                <w:lang w:val="uk-UA"/>
              </w:rPr>
              <w:t>міжнародних та національних зобов’язань у сфері гендерної рівності, зокрема шляхом участі таких громадських</w:t>
            </w:r>
          </w:p>
          <w:p w14:paraId="3F24C007" w14:textId="77777777" w:rsidR="00AD1CC6" w:rsidRPr="00163621" w:rsidRDefault="00AD1CC6" w:rsidP="0091194C">
            <w:pPr>
              <w:rPr>
                <w:rFonts w:ascii="Times New Roman" w:hAnsi="Times New Roman"/>
                <w:sz w:val="24"/>
                <w:szCs w:val="24"/>
                <w:lang w:val="uk-UA"/>
              </w:rPr>
            </w:pPr>
            <w:r w:rsidRPr="00163621">
              <w:rPr>
                <w:rFonts w:ascii="Times New Roman" w:hAnsi="Times New Roman"/>
                <w:sz w:val="24"/>
                <w:szCs w:val="24"/>
                <w:lang w:val="uk-UA"/>
              </w:rPr>
              <w:t xml:space="preserve">об’єднань у консультативно-дорадчих органах, </w:t>
            </w:r>
            <w:r w:rsidRPr="00163621">
              <w:rPr>
                <w:rFonts w:ascii="Times New Roman" w:hAnsi="Times New Roman"/>
                <w:sz w:val="24"/>
                <w:szCs w:val="24"/>
                <w:lang w:val="uk-UA"/>
              </w:rPr>
              <w:lastRenderedPageBreak/>
              <w:t>громадських радах, експертних та робочих групах, утворених при центральних та місцевих органах виконавчої влади, органах місцевого самоврядування</w:t>
            </w:r>
          </w:p>
        </w:tc>
        <w:tc>
          <w:tcPr>
            <w:tcW w:w="2693" w:type="dxa"/>
          </w:tcPr>
          <w:p w14:paraId="3F24C008" w14:textId="2F6529DE" w:rsidR="00AD1CC6" w:rsidRPr="00163621" w:rsidRDefault="005F1BE6" w:rsidP="005F1BE6">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w:t>
            </w:r>
            <w:r w:rsidR="00272546">
              <w:rPr>
                <w:rFonts w:ascii="Times New Roman" w:hAnsi="Times New Roman"/>
                <w:color w:val="000000" w:themeColor="text1"/>
                <w:sz w:val="24"/>
                <w:szCs w:val="24"/>
                <w:lang w:val="uk-UA"/>
              </w:rPr>
              <w:t xml:space="preserve"> </w:t>
            </w:r>
            <w:r w:rsidR="00AD1CC6" w:rsidRPr="00163621">
              <w:rPr>
                <w:rFonts w:ascii="Times New Roman" w:hAnsi="Times New Roman"/>
                <w:color w:val="000000" w:themeColor="text1"/>
                <w:sz w:val="24"/>
                <w:szCs w:val="24"/>
                <w:lang w:val="uk-UA"/>
              </w:rPr>
              <w:t xml:space="preserve">Проведення консультацій з правозахисними </w:t>
            </w:r>
            <w:r w:rsidR="00AD1CC6" w:rsidRPr="00163621">
              <w:rPr>
                <w:rFonts w:ascii="Times New Roman" w:hAnsi="Times New Roman"/>
                <w:color w:val="000000" w:themeColor="text1"/>
                <w:sz w:val="24"/>
                <w:szCs w:val="24"/>
                <w:lang w:val="uk-UA"/>
              </w:rPr>
              <w:lastRenderedPageBreak/>
              <w:t>об’єднаннями громадян, організаціями, які представляють різні групи жінок, під час формування, реалізації та моніторингу впровадження національних і міжнародних зобов’язань у сфері гендерної рівності</w:t>
            </w:r>
          </w:p>
        </w:tc>
        <w:tc>
          <w:tcPr>
            <w:tcW w:w="1418" w:type="dxa"/>
          </w:tcPr>
          <w:p w14:paraId="3F24C009" w14:textId="77777777" w:rsidR="00AD1CC6" w:rsidRPr="00163621" w:rsidRDefault="00AD1CC6" w:rsidP="00AD1CC6">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2022-2024</w:t>
            </w:r>
          </w:p>
        </w:tc>
        <w:tc>
          <w:tcPr>
            <w:tcW w:w="3118" w:type="dxa"/>
          </w:tcPr>
          <w:p w14:paraId="3F24C00A" w14:textId="77777777" w:rsidR="00AD1CC6" w:rsidRPr="00163621" w:rsidRDefault="00A11B3B" w:rsidP="001517AD">
            <w:pPr>
              <w:jc w:val="both"/>
              <w:rPr>
                <w:rFonts w:ascii="Times New Roman" w:hAnsi="Times New Roman"/>
                <w:sz w:val="24"/>
                <w:szCs w:val="24"/>
                <w:lang w:val="uk-UA"/>
              </w:rPr>
            </w:pPr>
            <w:r w:rsidRPr="00163621">
              <w:rPr>
                <w:rFonts w:ascii="Times New Roman" w:hAnsi="Times New Roman"/>
                <w:sz w:val="24"/>
                <w:szCs w:val="24"/>
                <w:lang w:val="uk-UA"/>
              </w:rPr>
              <w:t>кількість консультацій</w:t>
            </w:r>
          </w:p>
        </w:tc>
        <w:tc>
          <w:tcPr>
            <w:tcW w:w="5670" w:type="dxa"/>
          </w:tcPr>
          <w:p w14:paraId="43CD766C" w14:textId="17810C97" w:rsidR="00963B09" w:rsidRPr="00963B09" w:rsidRDefault="00963B09" w:rsidP="00576E52">
            <w:pPr>
              <w:tabs>
                <w:tab w:val="left" w:pos="225"/>
              </w:tabs>
              <w:jc w:val="both"/>
              <w:rPr>
                <w:rFonts w:ascii="Times New Roman" w:hAnsi="Times New Roman"/>
                <w:bCs/>
                <w:color w:val="000000"/>
                <w:sz w:val="24"/>
                <w:szCs w:val="24"/>
                <w:lang w:val="uk-UA" w:eastAsia="zh-CN"/>
              </w:rPr>
            </w:pPr>
            <w:r>
              <w:rPr>
                <w:rFonts w:ascii="Times New Roman" w:hAnsi="Times New Roman"/>
                <w:bCs/>
                <w:color w:val="000000"/>
                <w:sz w:val="24"/>
                <w:szCs w:val="24"/>
                <w:lang w:val="uk-UA" w:eastAsia="zh-CN"/>
              </w:rPr>
              <w:t>Київська обласна державна адміністрація активно залучає</w:t>
            </w:r>
            <w:r w:rsidRPr="00963B09">
              <w:rPr>
                <w:rFonts w:ascii="Times New Roman" w:hAnsi="Times New Roman"/>
                <w:bCs/>
                <w:color w:val="000000"/>
                <w:sz w:val="24"/>
                <w:szCs w:val="24"/>
                <w:lang w:val="uk-UA" w:eastAsia="zh-CN"/>
              </w:rPr>
              <w:t xml:space="preserve"> </w:t>
            </w:r>
            <w:r>
              <w:rPr>
                <w:rFonts w:ascii="Times New Roman" w:hAnsi="Times New Roman"/>
                <w:bCs/>
                <w:color w:val="000000"/>
                <w:sz w:val="24"/>
                <w:szCs w:val="24"/>
                <w:lang w:val="uk-UA" w:eastAsia="zh-CN"/>
              </w:rPr>
              <w:t xml:space="preserve">до участі у громадських радах, обговореннях, для </w:t>
            </w:r>
            <w:r w:rsidRPr="00963B09">
              <w:rPr>
                <w:rFonts w:ascii="Times New Roman" w:hAnsi="Times New Roman"/>
                <w:bCs/>
                <w:color w:val="000000"/>
                <w:sz w:val="24"/>
                <w:szCs w:val="24"/>
                <w:lang w:val="uk-UA" w:eastAsia="zh-CN"/>
              </w:rPr>
              <w:t>проведення консультацій</w:t>
            </w:r>
            <w:r>
              <w:rPr>
                <w:rFonts w:ascii="Times New Roman" w:hAnsi="Times New Roman"/>
                <w:bCs/>
                <w:color w:val="000000"/>
                <w:sz w:val="24"/>
                <w:szCs w:val="24"/>
                <w:lang w:val="uk-UA" w:eastAsia="zh-CN"/>
              </w:rPr>
              <w:t xml:space="preserve"> -</w:t>
            </w:r>
            <w:r w:rsidRPr="00963B09">
              <w:rPr>
                <w:rFonts w:ascii="Times New Roman" w:hAnsi="Times New Roman"/>
                <w:bCs/>
                <w:color w:val="000000"/>
                <w:sz w:val="24"/>
                <w:szCs w:val="24"/>
                <w:lang w:val="uk-UA" w:eastAsia="zh-CN"/>
              </w:rPr>
              <w:t xml:space="preserve"> правозахисн</w:t>
            </w:r>
            <w:r>
              <w:rPr>
                <w:rFonts w:ascii="Times New Roman" w:hAnsi="Times New Roman"/>
                <w:bCs/>
                <w:color w:val="000000"/>
                <w:sz w:val="24"/>
                <w:szCs w:val="24"/>
                <w:lang w:val="uk-UA" w:eastAsia="zh-CN"/>
              </w:rPr>
              <w:t>і</w:t>
            </w:r>
            <w:r w:rsidRPr="00963B09">
              <w:rPr>
                <w:rFonts w:ascii="Times New Roman" w:hAnsi="Times New Roman"/>
                <w:bCs/>
                <w:color w:val="000000"/>
                <w:sz w:val="24"/>
                <w:szCs w:val="24"/>
                <w:lang w:val="uk-UA" w:eastAsia="zh-CN"/>
              </w:rPr>
              <w:t xml:space="preserve"> </w:t>
            </w:r>
            <w:r w:rsidRPr="00963B09">
              <w:rPr>
                <w:rFonts w:ascii="Times New Roman" w:hAnsi="Times New Roman"/>
                <w:bCs/>
                <w:color w:val="000000"/>
                <w:sz w:val="24"/>
                <w:szCs w:val="24"/>
                <w:lang w:val="uk-UA" w:eastAsia="zh-CN"/>
              </w:rPr>
              <w:lastRenderedPageBreak/>
              <w:t>об’єднання громадян, організаці</w:t>
            </w:r>
            <w:r>
              <w:rPr>
                <w:rFonts w:ascii="Times New Roman" w:hAnsi="Times New Roman"/>
                <w:bCs/>
                <w:color w:val="000000"/>
                <w:sz w:val="24"/>
                <w:szCs w:val="24"/>
                <w:lang w:val="uk-UA" w:eastAsia="zh-CN"/>
              </w:rPr>
              <w:t>ї</w:t>
            </w:r>
            <w:r w:rsidRPr="00963B09">
              <w:rPr>
                <w:rFonts w:ascii="Times New Roman" w:hAnsi="Times New Roman"/>
                <w:bCs/>
                <w:color w:val="000000"/>
                <w:sz w:val="24"/>
                <w:szCs w:val="24"/>
                <w:lang w:val="uk-UA" w:eastAsia="zh-CN"/>
              </w:rPr>
              <w:t>, які представляють різні групи жінок, під час формування, реалізації та моніторингу впровадження національних і міжнародних зобов’язань у сфері гендерної рівності</w:t>
            </w:r>
            <w:r>
              <w:rPr>
                <w:rFonts w:ascii="Times New Roman" w:hAnsi="Times New Roman"/>
                <w:bCs/>
                <w:color w:val="000000"/>
                <w:sz w:val="24"/>
                <w:szCs w:val="24"/>
                <w:lang w:val="uk-UA" w:eastAsia="zh-CN"/>
              </w:rPr>
              <w:t>.</w:t>
            </w:r>
          </w:p>
          <w:p w14:paraId="3F24C00D" w14:textId="7D213AB0" w:rsidR="00AD1CC6" w:rsidRPr="00963B09" w:rsidRDefault="00963B09" w:rsidP="00963B09">
            <w:pPr>
              <w:tabs>
                <w:tab w:val="left" w:pos="225"/>
              </w:tabs>
              <w:jc w:val="both"/>
              <w:rPr>
                <w:rFonts w:ascii="Times New Roman" w:hAnsi="Times New Roman"/>
                <w:sz w:val="24"/>
                <w:szCs w:val="24"/>
                <w:lang w:val="uk-UA"/>
              </w:rPr>
            </w:pPr>
            <w:r>
              <w:rPr>
                <w:rFonts w:ascii="Times New Roman" w:hAnsi="Times New Roman"/>
                <w:sz w:val="24"/>
                <w:szCs w:val="24"/>
                <w:lang w:val="uk-UA"/>
              </w:rPr>
              <w:t>Також с</w:t>
            </w:r>
            <w:r w:rsidR="00A84A49">
              <w:rPr>
                <w:rFonts w:ascii="Times New Roman" w:hAnsi="Times New Roman"/>
                <w:sz w:val="24"/>
                <w:szCs w:val="24"/>
                <w:lang w:val="uk-UA"/>
              </w:rPr>
              <w:t xml:space="preserve">пеціалісти </w:t>
            </w:r>
            <w:r w:rsidR="007427D5">
              <w:rPr>
                <w:rFonts w:ascii="Times New Roman" w:hAnsi="Times New Roman"/>
                <w:sz w:val="24"/>
                <w:szCs w:val="24"/>
                <w:lang w:val="uk-UA"/>
              </w:rPr>
              <w:t xml:space="preserve">Служби у справах дітей </w:t>
            </w:r>
            <w:r w:rsidR="00CE3911" w:rsidRPr="00163621">
              <w:rPr>
                <w:rFonts w:ascii="Times New Roman" w:hAnsi="Times New Roman"/>
                <w:sz w:val="24"/>
                <w:szCs w:val="24"/>
                <w:lang w:val="uk-UA"/>
              </w:rPr>
              <w:t xml:space="preserve">та сім’ї </w:t>
            </w:r>
            <w:r w:rsidR="007427D5" w:rsidRPr="00163621">
              <w:rPr>
                <w:rFonts w:ascii="Times New Roman" w:hAnsi="Times New Roman"/>
                <w:sz w:val="24"/>
                <w:szCs w:val="24"/>
                <w:lang w:val="uk-UA"/>
              </w:rPr>
              <w:t xml:space="preserve">Київської обласної державної адміністрації (Київської обласної військової адміністрації) </w:t>
            </w:r>
            <w:r w:rsidR="007427D5">
              <w:rPr>
                <w:rFonts w:ascii="Times New Roman" w:hAnsi="Times New Roman"/>
                <w:sz w:val="24"/>
                <w:szCs w:val="24"/>
                <w:lang w:val="uk-UA"/>
              </w:rPr>
              <w:t>регулярно беруть</w:t>
            </w:r>
            <w:r w:rsidR="00EB2DCD">
              <w:rPr>
                <w:rFonts w:ascii="Times New Roman" w:hAnsi="Times New Roman"/>
                <w:sz w:val="24"/>
                <w:szCs w:val="24"/>
                <w:lang w:val="uk-UA"/>
              </w:rPr>
              <w:t xml:space="preserve"> участь у</w:t>
            </w:r>
            <w:r w:rsidR="00F525BF">
              <w:rPr>
                <w:rFonts w:ascii="Times New Roman" w:hAnsi="Times New Roman"/>
                <w:sz w:val="24"/>
                <w:szCs w:val="24"/>
              </w:rPr>
              <w:t xml:space="preserve"> засідання</w:t>
            </w:r>
            <w:r w:rsidR="00EB2DCD">
              <w:rPr>
                <w:rFonts w:ascii="Times New Roman" w:hAnsi="Times New Roman"/>
                <w:sz w:val="24"/>
                <w:szCs w:val="24"/>
                <w:lang w:val="uk-UA"/>
              </w:rPr>
              <w:t xml:space="preserve">х </w:t>
            </w:r>
            <w:r w:rsidR="007427D5">
              <w:rPr>
                <w:rFonts w:ascii="Times New Roman" w:hAnsi="Times New Roman"/>
                <w:sz w:val="24"/>
                <w:szCs w:val="24"/>
                <w:lang w:val="uk-UA"/>
              </w:rPr>
              <w:t>М</w:t>
            </w:r>
            <w:r w:rsidR="00EB2DCD">
              <w:rPr>
                <w:rFonts w:ascii="Times New Roman" w:hAnsi="Times New Roman"/>
                <w:sz w:val="24"/>
                <w:szCs w:val="24"/>
                <w:lang w:val="uk-UA"/>
              </w:rPr>
              <w:t>іжвідо</w:t>
            </w:r>
            <w:r w:rsidR="00A84A49">
              <w:rPr>
                <w:rFonts w:ascii="Times New Roman" w:hAnsi="Times New Roman"/>
                <w:sz w:val="24"/>
                <w:szCs w:val="24"/>
                <w:lang w:val="uk-UA"/>
              </w:rPr>
              <w:t>м</w:t>
            </w:r>
            <w:r w:rsidR="00EB2DCD">
              <w:rPr>
                <w:rFonts w:ascii="Times New Roman" w:hAnsi="Times New Roman"/>
                <w:sz w:val="24"/>
                <w:szCs w:val="24"/>
                <w:lang w:val="uk-UA"/>
              </w:rPr>
              <w:t xml:space="preserve">чої робочої групи з питань протидії сексуальному насильству, </w:t>
            </w:r>
            <w:r w:rsidR="00CE3911">
              <w:rPr>
                <w:rFonts w:ascii="Times New Roman" w:hAnsi="Times New Roman"/>
                <w:sz w:val="24"/>
                <w:szCs w:val="24"/>
                <w:lang w:val="uk-UA"/>
              </w:rPr>
              <w:t>пов’язаному</w:t>
            </w:r>
            <w:r w:rsidR="00EB2DCD">
              <w:rPr>
                <w:rFonts w:ascii="Times New Roman" w:hAnsi="Times New Roman"/>
                <w:sz w:val="24"/>
                <w:szCs w:val="24"/>
                <w:lang w:val="uk-UA"/>
              </w:rPr>
              <w:t xml:space="preserve"> зі збройною агресією</w:t>
            </w:r>
            <w:r w:rsidR="007427D5">
              <w:rPr>
                <w:rFonts w:ascii="Times New Roman" w:hAnsi="Times New Roman"/>
                <w:sz w:val="24"/>
                <w:szCs w:val="24"/>
                <w:lang w:val="uk-UA"/>
              </w:rPr>
              <w:t xml:space="preserve">, а також </w:t>
            </w:r>
            <w:r w:rsidR="00A84A49">
              <w:rPr>
                <w:rFonts w:ascii="Times New Roman" w:hAnsi="Times New Roman"/>
                <w:sz w:val="24"/>
                <w:szCs w:val="24"/>
                <w:lang w:val="uk-UA"/>
              </w:rPr>
              <w:t xml:space="preserve">у </w:t>
            </w:r>
            <w:r w:rsidR="00272546">
              <w:rPr>
                <w:rFonts w:ascii="Times New Roman" w:hAnsi="Times New Roman"/>
                <w:sz w:val="24"/>
                <w:szCs w:val="24"/>
                <w:lang w:val="uk-UA"/>
              </w:rPr>
              <w:t xml:space="preserve">регулярних щомісячних </w:t>
            </w:r>
            <w:r w:rsidR="00A84A49">
              <w:rPr>
                <w:rFonts w:ascii="Times New Roman" w:hAnsi="Times New Roman"/>
                <w:sz w:val="24"/>
                <w:szCs w:val="24"/>
                <w:lang w:val="uk-UA"/>
              </w:rPr>
              <w:t xml:space="preserve">засіданнях </w:t>
            </w:r>
            <w:r w:rsidR="007427D5">
              <w:rPr>
                <w:rFonts w:ascii="Times New Roman" w:hAnsi="Times New Roman"/>
                <w:sz w:val="24"/>
                <w:szCs w:val="24"/>
                <w:lang w:val="uk-UA"/>
              </w:rPr>
              <w:t xml:space="preserve">робочої групи з питань координації гуманітарної відповіді на ГЗН у Київській області </w:t>
            </w:r>
            <w:r w:rsidR="00F525BF">
              <w:rPr>
                <w:rFonts w:ascii="Times New Roman" w:hAnsi="Times New Roman"/>
                <w:sz w:val="24"/>
                <w:szCs w:val="24"/>
              </w:rPr>
              <w:t xml:space="preserve">по забезпеченню </w:t>
            </w:r>
            <w:r w:rsidR="00F525BF" w:rsidRPr="00963B09">
              <w:rPr>
                <w:rFonts w:ascii="Times New Roman" w:hAnsi="Times New Roman"/>
                <w:sz w:val="24"/>
                <w:szCs w:val="24"/>
              </w:rPr>
              <w:t>міжвідомчої співпраці щодо реалізації державної політики у сфері запобігання протидії домашньому</w:t>
            </w:r>
            <w:r w:rsidR="00F525BF">
              <w:rPr>
                <w:rFonts w:ascii="Times New Roman" w:hAnsi="Times New Roman"/>
                <w:sz w:val="24"/>
                <w:szCs w:val="24"/>
              </w:rPr>
              <w:t xml:space="preserve"> насильству та насильству за ознакою статі</w:t>
            </w:r>
            <w:r w:rsidR="007427D5">
              <w:rPr>
                <w:rFonts w:ascii="Times New Roman" w:hAnsi="Times New Roman"/>
                <w:sz w:val="24"/>
                <w:szCs w:val="24"/>
                <w:lang w:val="uk-UA"/>
              </w:rPr>
              <w:t xml:space="preserve"> з громадськими об’єднаннями.</w:t>
            </w:r>
          </w:p>
        </w:tc>
      </w:tr>
      <w:tr w:rsidR="00AD1CC6" w:rsidRPr="00127B10" w14:paraId="3F24C014" w14:textId="77777777" w:rsidTr="00DF5C9F">
        <w:trPr>
          <w:gridAfter w:val="1"/>
          <w:wAfter w:w="14" w:type="dxa"/>
        </w:trPr>
        <w:tc>
          <w:tcPr>
            <w:tcW w:w="2411" w:type="dxa"/>
            <w:vMerge/>
          </w:tcPr>
          <w:p w14:paraId="3F24C00F" w14:textId="77777777" w:rsidR="00AD1CC6" w:rsidRPr="00163621" w:rsidRDefault="00AD1CC6" w:rsidP="00AD1CC6">
            <w:pPr>
              <w:jc w:val="both"/>
              <w:rPr>
                <w:rFonts w:ascii="Times New Roman" w:hAnsi="Times New Roman"/>
                <w:sz w:val="24"/>
                <w:szCs w:val="24"/>
                <w:lang w:val="uk-UA"/>
              </w:rPr>
            </w:pPr>
          </w:p>
        </w:tc>
        <w:tc>
          <w:tcPr>
            <w:tcW w:w="2693" w:type="dxa"/>
          </w:tcPr>
          <w:p w14:paraId="3F24C010" w14:textId="77777777" w:rsidR="00AD1CC6" w:rsidRPr="00163621" w:rsidRDefault="00AD1CC6" w:rsidP="0091194C">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 Включення представників жіночих та/або правозахисних громадських об’єднань до складу консультативно-дорадчих органів, громадських рад, робочих груп та інших дорадчих органів</w:t>
            </w:r>
          </w:p>
        </w:tc>
        <w:tc>
          <w:tcPr>
            <w:tcW w:w="1418" w:type="dxa"/>
          </w:tcPr>
          <w:p w14:paraId="3F24C011" w14:textId="77777777" w:rsidR="00AD1CC6" w:rsidRPr="00163621" w:rsidRDefault="00AD1CC6" w:rsidP="00AD1CC6">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386FA8F" w14:textId="77777777" w:rsidR="00AD1CC6" w:rsidRDefault="00A75A9A" w:rsidP="001517AD">
            <w:pPr>
              <w:rPr>
                <w:rFonts w:ascii="Times New Roman" w:hAnsi="Times New Roman"/>
                <w:sz w:val="24"/>
                <w:szCs w:val="24"/>
                <w:lang w:val="uk-UA"/>
              </w:rPr>
            </w:pPr>
            <w:r w:rsidRPr="00163621">
              <w:rPr>
                <w:rFonts w:ascii="Times New Roman" w:hAnsi="Times New Roman"/>
                <w:sz w:val="24"/>
                <w:szCs w:val="24"/>
                <w:lang w:val="uk-UA"/>
              </w:rPr>
              <w:t>кількість представників громадських об’єднань, включених до складу консультативно дорадчих органів, осіб</w:t>
            </w:r>
          </w:p>
          <w:p w14:paraId="3F24C012" w14:textId="5B60A9AC" w:rsidR="00165E0D" w:rsidRPr="00163621" w:rsidRDefault="00165E0D" w:rsidP="001517AD">
            <w:pPr>
              <w:rPr>
                <w:rFonts w:ascii="Times New Roman" w:hAnsi="Times New Roman"/>
                <w:sz w:val="24"/>
                <w:szCs w:val="24"/>
                <w:lang w:val="uk-UA"/>
              </w:rPr>
            </w:pPr>
            <w:r w:rsidRPr="002B313F">
              <w:rPr>
                <w:rFonts w:ascii="Times New Roman" w:hAnsi="Times New Roman"/>
                <w:b/>
                <w:bCs/>
                <w:sz w:val="24"/>
                <w:szCs w:val="24"/>
                <w:lang w:val="uk-UA"/>
              </w:rPr>
              <w:t>25</w:t>
            </w:r>
            <w:r>
              <w:rPr>
                <w:rFonts w:ascii="Times New Roman" w:hAnsi="Times New Roman"/>
                <w:sz w:val="24"/>
                <w:szCs w:val="24"/>
                <w:lang w:val="uk-UA"/>
              </w:rPr>
              <w:t xml:space="preserve"> громадських організацій</w:t>
            </w:r>
          </w:p>
        </w:tc>
        <w:tc>
          <w:tcPr>
            <w:tcW w:w="5670" w:type="dxa"/>
          </w:tcPr>
          <w:p w14:paraId="63DFE1F5" w14:textId="77777777" w:rsidR="003D2481" w:rsidRDefault="0091194C" w:rsidP="003D2481">
            <w:pPr>
              <w:spacing w:line="276" w:lineRule="auto"/>
              <w:jc w:val="both"/>
              <w:rPr>
                <w:rFonts w:ascii="Times New Roman" w:hAnsi="Times New Roman"/>
                <w:color w:val="000000" w:themeColor="text1"/>
                <w:sz w:val="24"/>
                <w:szCs w:val="24"/>
                <w:lang w:val="uk-UA"/>
              </w:rPr>
            </w:pPr>
            <w:r w:rsidRPr="00163621">
              <w:rPr>
                <w:rFonts w:ascii="Times New Roman" w:hAnsi="Times New Roman"/>
                <w:sz w:val="24"/>
                <w:szCs w:val="24"/>
                <w:lang w:val="uk-UA"/>
              </w:rPr>
              <w:t xml:space="preserve">Відповідно до розпорядження </w:t>
            </w:r>
            <w:r w:rsidR="007427D5" w:rsidRPr="00163621">
              <w:rPr>
                <w:rFonts w:ascii="Times New Roman" w:hAnsi="Times New Roman"/>
                <w:sz w:val="24"/>
                <w:szCs w:val="24"/>
                <w:lang w:val="uk-UA"/>
              </w:rPr>
              <w:t>Київської обласної державної адміністрації (Київської обласної військової адміністрації)</w:t>
            </w:r>
            <w:r w:rsidRPr="00163621">
              <w:rPr>
                <w:rFonts w:ascii="Times New Roman" w:hAnsi="Times New Roman"/>
                <w:sz w:val="24"/>
                <w:szCs w:val="24"/>
                <w:lang w:val="uk-UA"/>
              </w:rPr>
              <w:t xml:space="preserve"> від 12 грудня 2022 року №931 «Про затвердження Операційного плану з реалізації Державної стратегії забезпечення рівних прав та можливостей жінок і чоловіків на період до 2030 року на 2022-2024 роки в Київській області»,</w:t>
            </w:r>
            <w:r w:rsidR="009B2F5E">
              <w:rPr>
                <w:rFonts w:ascii="Times New Roman" w:hAnsi="Times New Roman"/>
                <w:sz w:val="24"/>
                <w:szCs w:val="24"/>
                <w:lang w:val="uk-UA"/>
              </w:rPr>
              <w:t xml:space="preserve"> сформовано робочу</w:t>
            </w:r>
            <w:r w:rsidR="000F514F">
              <w:rPr>
                <w:rFonts w:ascii="Times New Roman" w:hAnsi="Times New Roman"/>
                <w:sz w:val="24"/>
                <w:szCs w:val="24"/>
                <w:lang w:val="uk-UA"/>
              </w:rPr>
              <w:t xml:space="preserve"> групу </w:t>
            </w:r>
            <w:r w:rsidR="009B2F5E">
              <w:rPr>
                <w:rFonts w:ascii="Times New Roman" w:hAnsi="Times New Roman"/>
                <w:sz w:val="24"/>
                <w:szCs w:val="24"/>
                <w:lang w:val="uk-UA"/>
              </w:rPr>
              <w:t xml:space="preserve">до якої </w:t>
            </w:r>
            <w:r w:rsidR="0067052F">
              <w:rPr>
                <w:rFonts w:ascii="Times New Roman" w:hAnsi="Times New Roman"/>
                <w:sz w:val="24"/>
                <w:szCs w:val="24"/>
                <w:lang w:val="uk-UA"/>
              </w:rPr>
              <w:t xml:space="preserve">включено </w:t>
            </w:r>
            <w:r w:rsidR="0067052F" w:rsidRPr="00163621">
              <w:rPr>
                <w:rFonts w:ascii="Times New Roman" w:hAnsi="Times New Roman"/>
                <w:color w:val="000000" w:themeColor="text1"/>
                <w:sz w:val="24"/>
                <w:szCs w:val="24"/>
                <w:lang w:val="uk-UA"/>
              </w:rPr>
              <w:t xml:space="preserve">представників жіночих </w:t>
            </w:r>
            <w:r w:rsidR="00803E75">
              <w:rPr>
                <w:rFonts w:ascii="Times New Roman" w:hAnsi="Times New Roman"/>
                <w:color w:val="000000" w:themeColor="text1"/>
                <w:sz w:val="24"/>
                <w:szCs w:val="24"/>
                <w:lang w:val="uk-UA"/>
              </w:rPr>
              <w:t>громадських об’єднань.</w:t>
            </w:r>
          </w:p>
          <w:p w14:paraId="6F5E307E" w14:textId="65861DDF" w:rsidR="003D2481" w:rsidRDefault="003D2481" w:rsidP="003D2481">
            <w:pPr>
              <w:spacing w:line="276" w:lineRule="auto"/>
              <w:jc w:val="both"/>
              <w:rPr>
                <w:rFonts w:ascii="Times New Roman" w:hAnsi="Times New Roman"/>
                <w:color w:val="000000" w:themeColor="text1"/>
                <w:sz w:val="24"/>
                <w:szCs w:val="24"/>
                <w:lang w:val="uk-UA"/>
              </w:rPr>
            </w:pPr>
            <w:r w:rsidRPr="003D2481">
              <w:rPr>
                <w:rFonts w:ascii="Times New Roman" w:hAnsi="Times New Roman"/>
                <w:color w:val="000000" w:themeColor="text1"/>
                <w:sz w:val="24"/>
                <w:szCs w:val="24"/>
                <w:lang w:val="uk-UA"/>
              </w:rPr>
              <w:t xml:space="preserve">До складу Координаційної ради з питань запобігання та протидії домашньому насильству і насильству за ознакою статі, протидії торгівлі людьми та забезпечення гендерної рівності, утвореної </w:t>
            </w:r>
            <w:r w:rsidRPr="003D2481">
              <w:rPr>
                <w:rFonts w:ascii="Times New Roman" w:hAnsi="Times New Roman"/>
                <w:color w:val="000000" w:themeColor="text1"/>
                <w:sz w:val="24"/>
                <w:szCs w:val="24"/>
                <w:lang w:val="uk-UA"/>
              </w:rPr>
              <w:lastRenderedPageBreak/>
              <w:t>розпорядженням Київської обласної державної адміністрації (Київської обласної військової адміністрації) від 11 серпня 2022 року № 542, входять представниці громадської організації  «Міжнародна Школа Рівних Можливостей», громадської спілки «Національна Рада Жінок України», ВБО «</w:t>
            </w:r>
            <w:proofErr w:type="spellStart"/>
            <w:r w:rsidRPr="003D2481">
              <w:rPr>
                <w:rFonts w:ascii="Times New Roman" w:hAnsi="Times New Roman"/>
                <w:color w:val="000000" w:themeColor="text1"/>
                <w:sz w:val="24"/>
                <w:szCs w:val="24"/>
                <w:lang w:val="uk-UA"/>
              </w:rPr>
              <w:t>Конвіктус</w:t>
            </w:r>
            <w:proofErr w:type="spellEnd"/>
            <w:r w:rsidRPr="003D2481">
              <w:rPr>
                <w:rFonts w:ascii="Times New Roman" w:hAnsi="Times New Roman"/>
                <w:color w:val="000000" w:themeColor="text1"/>
                <w:sz w:val="24"/>
                <w:szCs w:val="24"/>
                <w:lang w:val="uk-UA"/>
              </w:rPr>
              <w:t xml:space="preserve"> Україна», представництв</w:t>
            </w:r>
            <w:r>
              <w:rPr>
                <w:rFonts w:ascii="Times New Roman" w:hAnsi="Times New Roman"/>
                <w:color w:val="000000" w:themeColor="text1"/>
                <w:sz w:val="24"/>
                <w:szCs w:val="24"/>
                <w:lang w:val="uk-UA"/>
              </w:rPr>
              <w:t>а</w:t>
            </w:r>
            <w:r w:rsidRPr="003D2481">
              <w:rPr>
                <w:rFonts w:ascii="Times New Roman" w:hAnsi="Times New Roman"/>
                <w:color w:val="000000" w:themeColor="text1"/>
                <w:sz w:val="24"/>
                <w:szCs w:val="24"/>
                <w:lang w:val="uk-UA"/>
              </w:rPr>
              <w:t xml:space="preserve"> </w:t>
            </w:r>
            <w:proofErr w:type="spellStart"/>
            <w:r w:rsidRPr="003D2481">
              <w:rPr>
                <w:rFonts w:ascii="Times New Roman" w:hAnsi="Times New Roman"/>
                <w:color w:val="000000" w:themeColor="text1"/>
                <w:sz w:val="24"/>
                <w:szCs w:val="24"/>
                <w:lang w:val="uk-UA"/>
              </w:rPr>
              <w:t>HealthRight</w:t>
            </w:r>
            <w:proofErr w:type="spellEnd"/>
            <w:r w:rsidRPr="003D2481">
              <w:rPr>
                <w:rFonts w:ascii="Times New Roman" w:hAnsi="Times New Roman"/>
                <w:color w:val="000000" w:themeColor="text1"/>
                <w:sz w:val="24"/>
                <w:szCs w:val="24"/>
                <w:lang w:val="uk-UA"/>
              </w:rPr>
              <w:t xml:space="preserve"> </w:t>
            </w:r>
            <w:proofErr w:type="spellStart"/>
            <w:r w:rsidRPr="003D2481">
              <w:rPr>
                <w:rFonts w:ascii="Times New Roman" w:hAnsi="Times New Roman"/>
                <w:color w:val="000000" w:themeColor="text1"/>
                <w:sz w:val="24"/>
                <w:szCs w:val="24"/>
                <w:lang w:val="uk-UA"/>
              </w:rPr>
              <w:t>International</w:t>
            </w:r>
            <w:proofErr w:type="spellEnd"/>
            <w:r w:rsidRPr="003D2481">
              <w:rPr>
                <w:rFonts w:ascii="Times New Roman" w:hAnsi="Times New Roman"/>
                <w:color w:val="000000" w:themeColor="text1"/>
                <w:sz w:val="24"/>
                <w:szCs w:val="24"/>
                <w:lang w:val="uk-UA"/>
              </w:rPr>
              <w:t xml:space="preserve"> (Право на здоров’я) в Україні</w:t>
            </w:r>
            <w:r>
              <w:rPr>
                <w:rFonts w:ascii="Times New Roman" w:hAnsi="Times New Roman"/>
                <w:color w:val="000000" w:themeColor="text1"/>
                <w:sz w:val="24"/>
                <w:szCs w:val="24"/>
                <w:lang w:val="uk-UA"/>
              </w:rPr>
              <w:t>.</w:t>
            </w:r>
          </w:p>
          <w:p w14:paraId="3F24C013" w14:textId="5EF47957" w:rsidR="002B602C" w:rsidRPr="00163621" w:rsidRDefault="002B602C" w:rsidP="003D2481">
            <w:pPr>
              <w:spacing w:line="276" w:lineRule="auto"/>
              <w:jc w:val="both"/>
              <w:rPr>
                <w:rFonts w:ascii="Times New Roman" w:hAnsi="Times New Roman"/>
                <w:sz w:val="24"/>
                <w:szCs w:val="24"/>
                <w:highlight w:val="red"/>
                <w:lang w:val="uk-UA"/>
              </w:rPr>
            </w:pPr>
            <w:r>
              <w:rPr>
                <w:rFonts w:ascii="Times New Roman" w:hAnsi="Times New Roman"/>
                <w:color w:val="000000" w:themeColor="text1"/>
                <w:sz w:val="24"/>
                <w:szCs w:val="24"/>
                <w:lang w:val="uk-UA"/>
              </w:rPr>
              <w:t>В грудні 2024 року у Київській області утворена Коаліція1325, в склад якої увійшли представники 2</w:t>
            </w:r>
            <w:r w:rsidR="00272546">
              <w:rPr>
                <w:rFonts w:ascii="Times New Roman" w:hAnsi="Times New Roman"/>
                <w:color w:val="000000" w:themeColor="text1"/>
                <w:sz w:val="24"/>
                <w:szCs w:val="24"/>
                <w:lang w:val="uk-UA"/>
              </w:rPr>
              <w:t>5</w:t>
            </w:r>
            <w:r>
              <w:rPr>
                <w:rFonts w:ascii="Times New Roman" w:hAnsi="Times New Roman"/>
                <w:color w:val="000000" w:themeColor="text1"/>
                <w:sz w:val="24"/>
                <w:szCs w:val="24"/>
                <w:lang w:val="uk-UA"/>
              </w:rPr>
              <w:t xml:space="preserve"> громадських організацій.</w:t>
            </w:r>
            <w:r w:rsidRPr="00386861">
              <w:rPr>
                <w:rFonts w:ascii="Times New Roman" w:hAnsi="Times New Roman"/>
                <w:szCs w:val="28"/>
                <w:lang w:val="uk-UA"/>
              </w:rPr>
              <w:t xml:space="preserve"> </w:t>
            </w:r>
            <w:r w:rsidR="002622D1">
              <w:rPr>
                <w:rFonts w:ascii="Times New Roman" w:hAnsi="Times New Roman"/>
                <w:sz w:val="24"/>
                <w:szCs w:val="24"/>
                <w:lang w:val="uk-UA"/>
              </w:rPr>
              <w:t xml:space="preserve">Представників Коаліції1325 буде включено до складу Координаційної ради </w:t>
            </w:r>
            <w:r w:rsidR="002622D1" w:rsidRPr="00576E52">
              <w:rPr>
                <w:rFonts w:ascii="Times New Roman" w:hAnsi="Times New Roman"/>
                <w:sz w:val="24"/>
                <w:szCs w:val="24"/>
                <w:lang w:val="uk-UA"/>
              </w:rPr>
              <w:t>з питань запобігання та протидії домашньому насильству і насильству за ознакою статі, протидії торгівлі людьми та забезпечення гендерної рівності</w:t>
            </w:r>
            <w:r w:rsidR="002622D1">
              <w:rPr>
                <w:rFonts w:ascii="Times New Roman" w:hAnsi="Times New Roman"/>
                <w:sz w:val="24"/>
                <w:szCs w:val="24"/>
                <w:lang w:val="uk-UA"/>
              </w:rPr>
              <w:t xml:space="preserve"> Київської обласної державної адміністрації  відповідно до наданих пропозицій.</w:t>
            </w:r>
          </w:p>
        </w:tc>
      </w:tr>
      <w:tr w:rsidR="00AD1CC6" w:rsidRPr="00127B10" w14:paraId="3F24C01B" w14:textId="77777777" w:rsidTr="00DF5C9F">
        <w:trPr>
          <w:gridAfter w:val="1"/>
          <w:wAfter w:w="14" w:type="dxa"/>
        </w:trPr>
        <w:tc>
          <w:tcPr>
            <w:tcW w:w="2411" w:type="dxa"/>
            <w:vMerge w:val="restart"/>
          </w:tcPr>
          <w:p w14:paraId="3F24C015" w14:textId="77777777" w:rsidR="00AD1CC6" w:rsidRPr="00163621" w:rsidRDefault="00AD1CC6" w:rsidP="00AD1CC6">
            <w:pPr>
              <w:jc w:val="both"/>
              <w:rPr>
                <w:rFonts w:ascii="Times New Roman" w:hAnsi="Times New Roman"/>
                <w:sz w:val="24"/>
                <w:szCs w:val="24"/>
                <w:lang w:val="uk-UA"/>
              </w:rPr>
            </w:pPr>
            <w:r w:rsidRPr="00163621">
              <w:rPr>
                <w:rFonts w:ascii="Times New Roman" w:hAnsi="Times New Roman"/>
                <w:sz w:val="24"/>
                <w:szCs w:val="24"/>
                <w:lang w:val="uk-UA"/>
              </w:rPr>
              <w:lastRenderedPageBreak/>
              <w:t xml:space="preserve">Забезпечення проведення регулярних інформаційно-просвітницьких та навчальних заходів для різних груп жінок, зокрема з числа вразливих категорій, щодо методів та форм </w:t>
            </w:r>
            <w:r w:rsidRPr="00163621">
              <w:rPr>
                <w:rFonts w:ascii="Times New Roman" w:hAnsi="Times New Roman"/>
                <w:sz w:val="24"/>
                <w:szCs w:val="24"/>
                <w:lang w:val="uk-UA"/>
              </w:rPr>
              <w:lastRenderedPageBreak/>
              <w:t>участі у формуванні, реалізації та оцінюванні політики на державному, регіональному та місцевому рівні</w:t>
            </w:r>
          </w:p>
        </w:tc>
        <w:tc>
          <w:tcPr>
            <w:tcW w:w="2693" w:type="dxa"/>
          </w:tcPr>
          <w:p w14:paraId="3F24C016" w14:textId="6CCE189B" w:rsidR="00AD1CC6" w:rsidRPr="00163621" w:rsidRDefault="00920CE5" w:rsidP="00920CE5">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w:t>
            </w:r>
            <w:r w:rsidR="00AD1CC6" w:rsidRPr="00163621">
              <w:rPr>
                <w:rFonts w:ascii="Times New Roman" w:hAnsi="Times New Roman"/>
                <w:color w:val="000000" w:themeColor="text1"/>
                <w:sz w:val="24"/>
                <w:szCs w:val="24"/>
                <w:lang w:val="uk-UA"/>
              </w:rPr>
              <w:t xml:space="preserve">Проведення досліджень щодо визначення зміни рівня обізнаності суспільства з питань забезпечення рівних прав та можливостей жінок і чоловіків та зменшення гендерних стереотипів у населення в результаті реалізації </w:t>
            </w:r>
            <w:r w:rsidR="00AD1CC6" w:rsidRPr="00163621">
              <w:rPr>
                <w:rFonts w:ascii="Times New Roman" w:hAnsi="Times New Roman"/>
                <w:color w:val="000000" w:themeColor="text1"/>
                <w:sz w:val="24"/>
                <w:szCs w:val="24"/>
                <w:lang w:val="uk-UA"/>
              </w:rPr>
              <w:lastRenderedPageBreak/>
              <w:t>Концепції комунікації у сфері гендерної рівності, схваленої розпорядженням Кабінету Міністрів України від 16 вересня 2020 р. №1128</w:t>
            </w:r>
          </w:p>
        </w:tc>
        <w:tc>
          <w:tcPr>
            <w:tcW w:w="1418" w:type="dxa"/>
          </w:tcPr>
          <w:p w14:paraId="3F24C017" w14:textId="77777777" w:rsidR="00AD1CC6" w:rsidRPr="00163621" w:rsidRDefault="00AD1CC6" w:rsidP="00AD1CC6">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2024</w:t>
            </w:r>
          </w:p>
        </w:tc>
        <w:tc>
          <w:tcPr>
            <w:tcW w:w="3118" w:type="dxa"/>
          </w:tcPr>
          <w:p w14:paraId="3F24C018" w14:textId="77777777" w:rsidR="00AD1CC6" w:rsidRPr="00163621" w:rsidRDefault="00CF1D1C" w:rsidP="00613ACA">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досліджень</w:t>
            </w:r>
          </w:p>
        </w:tc>
        <w:tc>
          <w:tcPr>
            <w:tcW w:w="5670" w:type="dxa"/>
          </w:tcPr>
          <w:p w14:paraId="3F24C01A" w14:textId="7F992D7B" w:rsidR="00AD1CC6" w:rsidRPr="00163621" w:rsidRDefault="006D03BA" w:rsidP="00A84A49">
            <w:pPr>
              <w:jc w:val="both"/>
              <w:rPr>
                <w:rFonts w:ascii="Times New Roman" w:hAnsi="Times New Roman"/>
                <w:b/>
                <w:sz w:val="24"/>
                <w:szCs w:val="24"/>
                <w:lang w:val="uk-UA"/>
              </w:rPr>
            </w:pPr>
            <w:r w:rsidRPr="00163621">
              <w:rPr>
                <w:rFonts w:ascii="Times New Roman" w:hAnsi="Times New Roman"/>
                <w:color w:val="000000" w:themeColor="text1"/>
                <w:sz w:val="24"/>
                <w:szCs w:val="24"/>
                <w:lang w:val="uk-UA"/>
              </w:rPr>
              <w:t>Проведення досліджень щодо визначення зміни рівня обізнаності суспільства з питань забезпечення рівних прав та можливостей жінок і чоловіків та зменшення гендерних стереотипів у населення в результаті реалізації Концепції комунікації у сфері гендерної рівності, схваленої розпорядженням Кабінету Міністрів України від 16 вересня 2020 р. №1128</w:t>
            </w:r>
            <w:r>
              <w:rPr>
                <w:rFonts w:ascii="Times New Roman" w:hAnsi="Times New Roman"/>
                <w:color w:val="000000" w:themeColor="text1"/>
                <w:sz w:val="24"/>
                <w:szCs w:val="24"/>
                <w:lang w:val="uk-UA"/>
              </w:rPr>
              <w:t xml:space="preserve"> не проводилося.</w:t>
            </w:r>
          </w:p>
        </w:tc>
      </w:tr>
      <w:tr w:rsidR="00AD1CC6" w:rsidRPr="00127B10" w14:paraId="3F24C022" w14:textId="77777777" w:rsidTr="00DF5C9F">
        <w:trPr>
          <w:gridAfter w:val="1"/>
          <w:wAfter w:w="14" w:type="dxa"/>
        </w:trPr>
        <w:tc>
          <w:tcPr>
            <w:tcW w:w="2411" w:type="dxa"/>
            <w:vMerge/>
          </w:tcPr>
          <w:p w14:paraId="3F24C01C" w14:textId="77777777" w:rsidR="00AD1CC6" w:rsidRPr="00163621" w:rsidRDefault="00AD1CC6" w:rsidP="00AD1CC6">
            <w:pPr>
              <w:jc w:val="both"/>
              <w:rPr>
                <w:rFonts w:ascii="Times New Roman" w:hAnsi="Times New Roman"/>
                <w:sz w:val="24"/>
                <w:szCs w:val="24"/>
                <w:lang w:val="uk-UA"/>
              </w:rPr>
            </w:pPr>
          </w:p>
        </w:tc>
        <w:tc>
          <w:tcPr>
            <w:tcW w:w="2693" w:type="dxa"/>
          </w:tcPr>
          <w:p w14:paraId="3F24C01D" w14:textId="77777777" w:rsidR="00AD1CC6" w:rsidRPr="00163621" w:rsidRDefault="00920CE5" w:rsidP="00920CE5">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AD1CC6" w:rsidRPr="00163621">
              <w:rPr>
                <w:rFonts w:ascii="Times New Roman" w:hAnsi="Times New Roman"/>
                <w:color w:val="000000" w:themeColor="text1"/>
                <w:sz w:val="24"/>
                <w:szCs w:val="24"/>
                <w:lang w:val="uk-UA"/>
              </w:rPr>
              <w:t xml:space="preserve">Проведення </w:t>
            </w:r>
            <w:bookmarkStart w:id="2" w:name="_Hlk189038872"/>
            <w:r w:rsidR="00AD1CC6" w:rsidRPr="00163621">
              <w:rPr>
                <w:rFonts w:ascii="Times New Roman" w:hAnsi="Times New Roman"/>
                <w:color w:val="000000" w:themeColor="text1"/>
                <w:sz w:val="24"/>
                <w:szCs w:val="24"/>
                <w:lang w:val="uk-UA"/>
              </w:rPr>
              <w:t>інформаційно-комунікаційних та просвітницьких публічних кампаній, спрямованих на подолання стереотипних уявлень населення щодо соціальної ролі жінки і чоловіка у суспільстві</w:t>
            </w:r>
            <w:bookmarkEnd w:id="2"/>
            <w:r w:rsidR="00AD1CC6" w:rsidRPr="00163621">
              <w:rPr>
                <w:rFonts w:ascii="Times New Roman" w:hAnsi="Times New Roman"/>
                <w:color w:val="000000" w:themeColor="text1"/>
                <w:sz w:val="24"/>
                <w:szCs w:val="24"/>
                <w:lang w:val="uk-UA"/>
              </w:rPr>
              <w:t xml:space="preserve">, із залученням приватного бізнесу, </w:t>
            </w:r>
            <w:proofErr w:type="spellStart"/>
            <w:r w:rsidR="00AD1CC6" w:rsidRPr="00163621">
              <w:rPr>
                <w:rFonts w:ascii="Times New Roman" w:hAnsi="Times New Roman"/>
                <w:color w:val="000000" w:themeColor="text1"/>
                <w:sz w:val="24"/>
                <w:szCs w:val="24"/>
                <w:lang w:val="uk-UA"/>
              </w:rPr>
              <w:t>медіакомпаній</w:t>
            </w:r>
            <w:proofErr w:type="spellEnd"/>
            <w:r w:rsidR="00AD1CC6" w:rsidRPr="00163621">
              <w:rPr>
                <w:rFonts w:ascii="Times New Roman" w:hAnsi="Times New Roman"/>
                <w:color w:val="000000" w:themeColor="text1"/>
                <w:sz w:val="24"/>
                <w:szCs w:val="24"/>
                <w:lang w:val="uk-UA"/>
              </w:rPr>
              <w:t xml:space="preserve"> та холдингів, жіночих та правозахисних громадських об’єднань, зокрема через діалог Уряду з бізнесом, систему заохочення щодо вироблення соціальної реклами</w:t>
            </w:r>
          </w:p>
        </w:tc>
        <w:tc>
          <w:tcPr>
            <w:tcW w:w="1418" w:type="dxa"/>
          </w:tcPr>
          <w:p w14:paraId="3F24C01E" w14:textId="77777777" w:rsidR="00AD1CC6" w:rsidRPr="00163621" w:rsidRDefault="00AD1CC6" w:rsidP="00AD1CC6">
            <w:pPr>
              <w:ind w:firstLine="34"/>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01F" w14:textId="1525AD68" w:rsidR="00AD1CC6" w:rsidRPr="00163621" w:rsidRDefault="00CF1D1C" w:rsidP="00920CE5">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інформаційних та просвітницьких публічних кампаній за участю приватного бізнесу</w:t>
            </w:r>
            <w:r w:rsidR="0067749F">
              <w:rPr>
                <w:rFonts w:ascii="Times New Roman" w:hAnsi="Times New Roman"/>
                <w:color w:val="000000" w:themeColor="text1"/>
                <w:sz w:val="24"/>
                <w:szCs w:val="24"/>
                <w:lang w:val="uk-UA"/>
              </w:rPr>
              <w:t>-2</w:t>
            </w:r>
          </w:p>
        </w:tc>
        <w:tc>
          <w:tcPr>
            <w:tcW w:w="5670" w:type="dxa"/>
          </w:tcPr>
          <w:p w14:paraId="1BA89ED5" w14:textId="49E9710B" w:rsidR="00165E0D" w:rsidRDefault="00DD0BF6" w:rsidP="00DD0BF6">
            <w:pPr>
              <w:jc w:val="both"/>
              <w:rPr>
                <w:rFonts w:ascii="Times New Roman" w:hAnsi="Times New Roman"/>
                <w:color w:val="000000" w:themeColor="text1"/>
                <w:sz w:val="24"/>
                <w:szCs w:val="24"/>
                <w:lang w:val="uk-UA"/>
              </w:rPr>
            </w:pPr>
            <w:r w:rsidRPr="00DD0BF6">
              <w:rPr>
                <w:rFonts w:ascii="Times New Roman" w:hAnsi="Times New Roman"/>
                <w:color w:val="000000" w:themeColor="text1"/>
                <w:sz w:val="24"/>
                <w:szCs w:val="24"/>
                <w:lang w:val="uk-UA"/>
              </w:rPr>
              <w:t xml:space="preserve">Активно залучається приватний бізнес та </w:t>
            </w:r>
            <w:proofErr w:type="spellStart"/>
            <w:r w:rsidRPr="00DD0BF6">
              <w:rPr>
                <w:rFonts w:ascii="Times New Roman" w:hAnsi="Times New Roman"/>
                <w:color w:val="000000" w:themeColor="text1"/>
                <w:sz w:val="24"/>
                <w:szCs w:val="24"/>
                <w:lang w:val="uk-UA"/>
              </w:rPr>
              <w:t>медіакомпанії</w:t>
            </w:r>
            <w:proofErr w:type="spellEnd"/>
            <w:r w:rsidRPr="00DD0BF6">
              <w:rPr>
                <w:rFonts w:ascii="Times New Roman" w:hAnsi="Times New Roman"/>
                <w:color w:val="000000" w:themeColor="text1"/>
                <w:sz w:val="24"/>
                <w:szCs w:val="24"/>
                <w:lang w:val="uk-UA"/>
              </w:rPr>
              <w:t xml:space="preserve"> до проведення інформаційних кампаній для подолання гендерних стереотипів шляхом створення платформ для діалогу органів виконавчої влади, органів місцевого самоврядування, бізнесу та </w:t>
            </w:r>
            <w:proofErr w:type="spellStart"/>
            <w:r w:rsidRPr="00DD0BF6">
              <w:rPr>
                <w:rFonts w:ascii="Times New Roman" w:hAnsi="Times New Roman"/>
                <w:color w:val="000000" w:themeColor="text1"/>
                <w:sz w:val="24"/>
                <w:szCs w:val="24"/>
                <w:lang w:val="uk-UA"/>
              </w:rPr>
              <w:t>медіакомпаній</w:t>
            </w:r>
            <w:proofErr w:type="spellEnd"/>
            <w:r w:rsidRPr="00DD0BF6">
              <w:rPr>
                <w:rFonts w:ascii="Times New Roman" w:hAnsi="Times New Roman"/>
                <w:color w:val="000000" w:themeColor="text1"/>
                <w:sz w:val="24"/>
                <w:szCs w:val="24"/>
                <w:lang w:val="uk-UA"/>
              </w:rPr>
              <w:t>, а також запровадження ініціатив заохочення до виготовлення та розміщення соціальної реклами. Зокрема, при Київській обласній державній адміністрації утворена Рада жінок-підприємниць. Також активно до проведення долучається відповідних заходів міжнародний клуб «</w:t>
            </w:r>
            <w:proofErr w:type="spellStart"/>
            <w:r w:rsidRPr="00DD0BF6">
              <w:rPr>
                <w:rFonts w:ascii="Times New Roman" w:hAnsi="Times New Roman"/>
                <w:color w:val="000000" w:themeColor="text1"/>
                <w:sz w:val="24"/>
                <w:szCs w:val="24"/>
                <w:lang w:val="uk-UA"/>
              </w:rPr>
              <w:t>Business</w:t>
            </w:r>
            <w:proofErr w:type="spellEnd"/>
            <w:r w:rsidRPr="00DD0BF6">
              <w:rPr>
                <w:rFonts w:ascii="Times New Roman" w:hAnsi="Times New Roman"/>
                <w:color w:val="000000" w:themeColor="text1"/>
                <w:sz w:val="24"/>
                <w:szCs w:val="24"/>
                <w:lang w:val="uk-UA"/>
              </w:rPr>
              <w:t xml:space="preserve"> </w:t>
            </w:r>
            <w:proofErr w:type="spellStart"/>
            <w:r w:rsidRPr="00DD0BF6">
              <w:rPr>
                <w:rFonts w:ascii="Times New Roman" w:hAnsi="Times New Roman"/>
                <w:color w:val="000000" w:themeColor="text1"/>
                <w:sz w:val="24"/>
                <w:szCs w:val="24"/>
                <w:lang w:val="uk-UA"/>
              </w:rPr>
              <w:t>Woman</w:t>
            </w:r>
            <w:proofErr w:type="spellEnd"/>
            <w:r w:rsidRPr="00DD0BF6">
              <w:rPr>
                <w:rFonts w:ascii="Times New Roman" w:hAnsi="Times New Roman"/>
                <w:color w:val="000000" w:themeColor="text1"/>
                <w:sz w:val="24"/>
                <w:szCs w:val="24"/>
                <w:lang w:val="uk-UA"/>
              </w:rPr>
              <w:t xml:space="preserve"> </w:t>
            </w:r>
            <w:proofErr w:type="spellStart"/>
            <w:r w:rsidRPr="00DD0BF6">
              <w:rPr>
                <w:rFonts w:ascii="Times New Roman" w:hAnsi="Times New Roman"/>
                <w:color w:val="000000" w:themeColor="text1"/>
                <w:sz w:val="24"/>
                <w:szCs w:val="24"/>
                <w:lang w:val="uk-UA"/>
              </w:rPr>
              <w:t>Club</w:t>
            </w:r>
            <w:proofErr w:type="spellEnd"/>
            <w:r w:rsidRPr="00DD0BF6">
              <w:rPr>
                <w:rFonts w:ascii="Times New Roman" w:hAnsi="Times New Roman"/>
                <w:color w:val="000000" w:themeColor="text1"/>
                <w:sz w:val="24"/>
                <w:szCs w:val="24"/>
                <w:lang w:val="uk-UA"/>
              </w:rPr>
              <w:t>» щодо розширення можливостей жінок у часи випробувань: відповіді на виклики обговорили представники громад, бізнесу та благодійництва Київщини.</w:t>
            </w:r>
            <w:r w:rsidR="002B313F">
              <w:t xml:space="preserve"> </w:t>
            </w:r>
            <w:r w:rsidR="0067749F">
              <w:rPr>
                <w:rFonts w:ascii="Times New Roman" w:hAnsi="Times New Roman"/>
                <w:color w:val="000000" w:themeColor="text1"/>
                <w:sz w:val="24"/>
                <w:szCs w:val="24"/>
                <w:lang w:val="uk-UA"/>
              </w:rPr>
              <w:fldChar w:fldCharType="begin"/>
            </w:r>
            <w:r w:rsidR="0067749F">
              <w:rPr>
                <w:rFonts w:ascii="Times New Roman" w:hAnsi="Times New Roman"/>
                <w:color w:val="000000" w:themeColor="text1"/>
                <w:sz w:val="24"/>
                <w:szCs w:val="24"/>
                <w:lang w:val="uk-UA"/>
              </w:rPr>
              <w:instrText>HYPERLINK "</w:instrText>
            </w:r>
            <w:r w:rsidR="0067749F" w:rsidRPr="0067749F">
              <w:rPr>
                <w:rFonts w:ascii="Times New Roman" w:hAnsi="Times New Roman"/>
                <w:color w:val="000000" w:themeColor="text1"/>
                <w:sz w:val="24"/>
                <w:szCs w:val="24"/>
                <w:lang w:val="uk-UA"/>
              </w:rPr>
              <w:instrText>https://www.facebook.com/share/p/19b9LuyERe/</w:instrText>
            </w:r>
            <w:r w:rsidR="0067749F">
              <w:rPr>
                <w:rFonts w:ascii="Times New Roman" w:hAnsi="Times New Roman"/>
                <w:color w:val="000000" w:themeColor="text1"/>
                <w:sz w:val="24"/>
                <w:szCs w:val="24"/>
                <w:lang w:val="uk-UA"/>
              </w:rPr>
              <w:instrText>"</w:instrText>
            </w:r>
            <w:r w:rsidR="0067749F">
              <w:rPr>
                <w:rFonts w:ascii="Times New Roman" w:hAnsi="Times New Roman"/>
                <w:color w:val="000000" w:themeColor="text1"/>
                <w:sz w:val="24"/>
                <w:szCs w:val="24"/>
                <w:lang w:val="uk-UA"/>
              </w:rPr>
              <w:fldChar w:fldCharType="separate"/>
            </w:r>
            <w:r w:rsidR="0067749F" w:rsidRPr="00C37BFB">
              <w:rPr>
                <w:rStyle w:val="a3"/>
                <w:rFonts w:ascii="Times New Roman" w:hAnsi="Times New Roman"/>
                <w:sz w:val="24"/>
                <w:szCs w:val="24"/>
                <w:lang w:val="uk-UA"/>
              </w:rPr>
              <w:t>https://www.facebook.com/share/p/19b9LuyERe/</w:t>
            </w:r>
            <w:r w:rsidR="0067749F">
              <w:rPr>
                <w:rFonts w:ascii="Times New Roman" w:hAnsi="Times New Roman"/>
                <w:color w:val="000000" w:themeColor="text1"/>
                <w:sz w:val="24"/>
                <w:szCs w:val="24"/>
                <w:lang w:val="uk-UA"/>
              </w:rPr>
              <w:fldChar w:fldCharType="end"/>
            </w:r>
          </w:p>
          <w:p w14:paraId="5C54D0F2" w14:textId="77777777" w:rsidR="002B313F" w:rsidRDefault="002B313F" w:rsidP="00DD0BF6">
            <w:pPr>
              <w:jc w:val="both"/>
              <w:rPr>
                <w:rFonts w:ascii="Times New Roman" w:hAnsi="Times New Roman"/>
                <w:color w:val="000000" w:themeColor="text1"/>
                <w:sz w:val="24"/>
                <w:szCs w:val="24"/>
                <w:lang w:val="uk-UA"/>
              </w:rPr>
            </w:pPr>
          </w:p>
          <w:p w14:paraId="366D8352" w14:textId="531C381A" w:rsidR="00AD1CC6" w:rsidRDefault="00165E0D" w:rsidP="00DD0BF6">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На постійній основі проводяться круглі столи «Діалог з бізнесом» у Київській обласній державній адміністрації, що по суті і є просвітницькою публічною кампанією.</w:t>
            </w:r>
            <w:r w:rsidR="009E3832">
              <w:t xml:space="preserve"> </w:t>
            </w:r>
            <w:r w:rsidR="009E3832">
              <w:rPr>
                <w:rFonts w:ascii="Times New Roman" w:hAnsi="Times New Roman"/>
                <w:color w:val="000000" w:themeColor="text1"/>
                <w:sz w:val="24"/>
                <w:szCs w:val="24"/>
                <w:lang w:val="uk-UA"/>
              </w:rPr>
              <w:fldChar w:fldCharType="begin"/>
            </w:r>
            <w:r w:rsidR="009E3832">
              <w:rPr>
                <w:rFonts w:ascii="Times New Roman" w:hAnsi="Times New Roman"/>
                <w:color w:val="000000" w:themeColor="text1"/>
                <w:sz w:val="24"/>
                <w:szCs w:val="24"/>
                <w:lang w:val="uk-UA"/>
              </w:rPr>
              <w:instrText>HYPERLINK "</w:instrText>
            </w:r>
            <w:r w:rsidR="009E3832" w:rsidRPr="009E3832">
              <w:rPr>
                <w:rFonts w:ascii="Times New Roman" w:hAnsi="Times New Roman"/>
                <w:color w:val="000000" w:themeColor="text1"/>
                <w:sz w:val="24"/>
                <w:szCs w:val="24"/>
                <w:lang w:val="uk-UA"/>
              </w:rPr>
              <w:instrText>https://koda.gov.ua/platforma-dialog-vlady-ta-biznesu-tryvaye-reyestracziya-na-nastupnu-zustrich-3/</w:instrText>
            </w:r>
            <w:r w:rsidR="009E3832">
              <w:rPr>
                <w:rFonts w:ascii="Times New Roman" w:hAnsi="Times New Roman"/>
                <w:color w:val="000000" w:themeColor="text1"/>
                <w:sz w:val="24"/>
                <w:szCs w:val="24"/>
                <w:lang w:val="uk-UA"/>
              </w:rPr>
              <w:instrText>"</w:instrText>
            </w:r>
            <w:r w:rsidR="009E3832">
              <w:rPr>
                <w:rFonts w:ascii="Times New Roman" w:hAnsi="Times New Roman"/>
                <w:color w:val="000000" w:themeColor="text1"/>
                <w:sz w:val="24"/>
                <w:szCs w:val="24"/>
                <w:lang w:val="uk-UA"/>
              </w:rPr>
            </w:r>
            <w:r w:rsidR="009E3832">
              <w:rPr>
                <w:rFonts w:ascii="Times New Roman" w:hAnsi="Times New Roman"/>
                <w:color w:val="000000" w:themeColor="text1"/>
                <w:sz w:val="24"/>
                <w:szCs w:val="24"/>
                <w:lang w:val="uk-UA"/>
              </w:rPr>
              <w:fldChar w:fldCharType="separate"/>
            </w:r>
            <w:r w:rsidR="009E3832" w:rsidRPr="000469E4">
              <w:rPr>
                <w:rStyle w:val="a3"/>
                <w:rFonts w:ascii="Times New Roman" w:hAnsi="Times New Roman"/>
                <w:sz w:val="24"/>
                <w:szCs w:val="24"/>
                <w:lang w:val="uk-UA"/>
              </w:rPr>
              <w:t>https://koda.gov.ua/platforma-dialog-vlady-ta-biznesu-tryv</w:t>
            </w:r>
            <w:r w:rsidR="009E3832" w:rsidRPr="000469E4">
              <w:rPr>
                <w:rStyle w:val="a3"/>
                <w:rFonts w:ascii="Times New Roman" w:hAnsi="Times New Roman"/>
                <w:sz w:val="24"/>
                <w:szCs w:val="24"/>
                <w:lang w:val="uk-UA"/>
              </w:rPr>
              <w:t>aye-reyestracziya</w:t>
            </w:r>
            <w:r w:rsidR="009E3832" w:rsidRPr="000469E4">
              <w:rPr>
                <w:rStyle w:val="a3"/>
                <w:rFonts w:ascii="Times New Roman" w:hAnsi="Times New Roman"/>
                <w:sz w:val="24"/>
                <w:szCs w:val="24"/>
                <w:lang w:val="uk-UA"/>
              </w:rPr>
              <w:t>-na-nastupnu-zustrich-3/</w:t>
            </w:r>
            <w:r w:rsidR="009E3832">
              <w:rPr>
                <w:rFonts w:ascii="Times New Roman" w:hAnsi="Times New Roman"/>
                <w:color w:val="000000" w:themeColor="text1"/>
                <w:sz w:val="24"/>
                <w:szCs w:val="24"/>
                <w:lang w:val="uk-UA"/>
              </w:rPr>
              <w:fldChar w:fldCharType="end"/>
            </w:r>
          </w:p>
          <w:p w14:paraId="3F24C021" w14:textId="15030513" w:rsidR="009E3832" w:rsidRPr="00163621" w:rsidRDefault="009E3832" w:rsidP="00DD0BF6">
            <w:pPr>
              <w:jc w:val="both"/>
              <w:rPr>
                <w:rFonts w:ascii="Times New Roman" w:hAnsi="Times New Roman"/>
                <w:b/>
                <w:sz w:val="24"/>
                <w:szCs w:val="24"/>
                <w:lang w:val="uk-UA"/>
              </w:rPr>
            </w:pPr>
          </w:p>
        </w:tc>
      </w:tr>
      <w:tr w:rsidR="00711540" w:rsidRPr="00127B10" w14:paraId="3F24C028" w14:textId="77777777" w:rsidTr="00DF5C9F">
        <w:trPr>
          <w:gridAfter w:val="1"/>
          <w:wAfter w:w="14" w:type="dxa"/>
        </w:trPr>
        <w:tc>
          <w:tcPr>
            <w:tcW w:w="2411" w:type="dxa"/>
            <w:vMerge/>
          </w:tcPr>
          <w:p w14:paraId="3F24C023" w14:textId="77777777" w:rsidR="00711540" w:rsidRPr="00163621" w:rsidRDefault="00711540" w:rsidP="00711540">
            <w:pPr>
              <w:jc w:val="both"/>
              <w:rPr>
                <w:rFonts w:ascii="Times New Roman" w:hAnsi="Times New Roman"/>
                <w:sz w:val="24"/>
                <w:szCs w:val="24"/>
                <w:lang w:val="uk-UA"/>
              </w:rPr>
            </w:pPr>
          </w:p>
        </w:tc>
        <w:tc>
          <w:tcPr>
            <w:tcW w:w="2693" w:type="dxa"/>
          </w:tcPr>
          <w:p w14:paraId="3F24C024" w14:textId="77777777" w:rsidR="00711540" w:rsidRPr="00163621" w:rsidRDefault="00B96262" w:rsidP="00B96262">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00711540" w:rsidRPr="00163621">
              <w:rPr>
                <w:rFonts w:ascii="Times New Roman" w:hAnsi="Times New Roman"/>
                <w:color w:val="000000" w:themeColor="text1"/>
                <w:sz w:val="24"/>
                <w:szCs w:val="24"/>
                <w:lang w:val="uk-UA"/>
              </w:rPr>
              <w:t>Проведення інформаційних заходів для підвищення інституційної спроможності громадських об’єднань, які представляють різні групи жінок (ВІЛ-інфікованих осіб, осіб з інвалідністю, жінок,</w:t>
            </w:r>
            <w:r w:rsidR="00711540" w:rsidRPr="00163621">
              <w:rPr>
                <w:rFonts w:ascii="Times New Roman" w:hAnsi="Times New Roman"/>
                <w:sz w:val="24"/>
                <w:szCs w:val="24"/>
                <w:lang w:val="uk-UA"/>
              </w:rPr>
              <w:t xml:space="preserve"> </w:t>
            </w:r>
            <w:r w:rsidR="00711540" w:rsidRPr="00163621">
              <w:rPr>
                <w:rFonts w:ascii="Times New Roman" w:hAnsi="Times New Roman"/>
                <w:color w:val="000000" w:themeColor="text1"/>
                <w:sz w:val="24"/>
                <w:szCs w:val="24"/>
                <w:lang w:val="uk-UA"/>
              </w:rPr>
              <w:t xml:space="preserve">які проживають у сільській місцевості, жінок, які належать до національних меншин, внутрішньо переміщених осіб, ветеранів тощо), з правових питань, комунікації, проведення </w:t>
            </w:r>
            <w:proofErr w:type="spellStart"/>
            <w:r w:rsidR="00711540" w:rsidRPr="00163621">
              <w:rPr>
                <w:rFonts w:ascii="Times New Roman" w:hAnsi="Times New Roman"/>
                <w:color w:val="000000" w:themeColor="text1"/>
                <w:sz w:val="24"/>
                <w:szCs w:val="24"/>
                <w:lang w:val="uk-UA"/>
              </w:rPr>
              <w:t>моніторингів</w:t>
            </w:r>
            <w:proofErr w:type="spellEnd"/>
          </w:p>
        </w:tc>
        <w:tc>
          <w:tcPr>
            <w:tcW w:w="1418" w:type="dxa"/>
          </w:tcPr>
          <w:p w14:paraId="3F24C025" w14:textId="77777777" w:rsidR="00711540" w:rsidRPr="00163621" w:rsidRDefault="00711540" w:rsidP="00711540">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4C0C3C3F" w14:textId="77777777" w:rsidR="00711540" w:rsidRDefault="00CF1D1C" w:rsidP="00B96262">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інформаційних заходів</w:t>
            </w:r>
          </w:p>
          <w:p w14:paraId="3F24C026" w14:textId="72E2E7CA" w:rsidR="009E3832" w:rsidRPr="009E3832" w:rsidRDefault="009E3832" w:rsidP="00B96262">
            <w:pPr>
              <w:rPr>
                <w:rFonts w:ascii="Times New Roman" w:hAnsi="Times New Roman"/>
                <w:b/>
                <w:bCs/>
                <w:color w:val="000000" w:themeColor="text1"/>
                <w:sz w:val="24"/>
                <w:szCs w:val="24"/>
                <w:lang w:val="uk-UA"/>
              </w:rPr>
            </w:pPr>
            <w:r w:rsidRPr="009E3832">
              <w:rPr>
                <w:rFonts w:ascii="Times New Roman" w:hAnsi="Times New Roman"/>
                <w:b/>
                <w:bCs/>
                <w:color w:val="000000" w:themeColor="text1"/>
                <w:sz w:val="24"/>
                <w:szCs w:val="24"/>
                <w:lang w:val="uk-UA"/>
              </w:rPr>
              <w:t>4 тренінги</w:t>
            </w:r>
          </w:p>
        </w:tc>
        <w:tc>
          <w:tcPr>
            <w:tcW w:w="5670" w:type="dxa"/>
          </w:tcPr>
          <w:p w14:paraId="7C85F6B4" w14:textId="70C90462" w:rsidR="00BF402E" w:rsidRPr="00BF402E" w:rsidRDefault="00BF402E" w:rsidP="005A5E36">
            <w:pPr>
              <w:ind w:firstLine="325"/>
              <w:jc w:val="both"/>
              <w:rPr>
                <w:rFonts w:ascii="Times New Roman" w:hAnsi="Times New Roman"/>
                <w:sz w:val="24"/>
                <w:szCs w:val="24"/>
                <w:lang w:val="uk-UA"/>
              </w:rPr>
            </w:pPr>
            <w:r w:rsidRPr="00BF402E">
              <w:rPr>
                <w:rFonts w:ascii="Times New Roman" w:hAnsi="Times New Roman"/>
                <w:sz w:val="24"/>
                <w:szCs w:val="24"/>
                <w:lang w:val="uk-UA"/>
              </w:rPr>
              <w:t>З метою підвищення рівня обізнаності працівників служб у справах дітей (та сім’ї) районних державних адміністрацій, сільських, селищних, міських рад Київської області з медико - психологічних та правових питань супроводу ВІЛ позитивних дітей службою у справах дітей та сім’ї Київської обласної державної адміністрації та ГО «МАЙБУТНЄ ПЛЮС» запроваджено серію одноденних тренінгів «Практичні питання медичного, психологічного та правового супроводу дітей</w:t>
            </w:r>
            <w:r w:rsidR="007427D5">
              <w:rPr>
                <w:rFonts w:ascii="Times New Roman" w:hAnsi="Times New Roman"/>
                <w:sz w:val="24"/>
                <w:szCs w:val="24"/>
                <w:lang w:val="uk-UA"/>
              </w:rPr>
              <w:t>,</w:t>
            </w:r>
            <w:r w:rsidRPr="00BF402E">
              <w:rPr>
                <w:rFonts w:ascii="Times New Roman" w:hAnsi="Times New Roman"/>
                <w:sz w:val="24"/>
                <w:szCs w:val="24"/>
                <w:lang w:val="uk-UA"/>
              </w:rPr>
              <w:t xml:space="preserve"> які живуть з ВІЛ в громадах Київської області».</w:t>
            </w:r>
          </w:p>
          <w:p w14:paraId="0141D8EC" w14:textId="77777777" w:rsidR="00BF402E" w:rsidRDefault="00BF402E" w:rsidP="005A5E36">
            <w:pPr>
              <w:ind w:firstLine="325"/>
              <w:jc w:val="both"/>
              <w:rPr>
                <w:rFonts w:ascii="Times New Roman" w:hAnsi="Times New Roman"/>
                <w:sz w:val="24"/>
                <w:szCs w:val="24"/>
                <w:lang w:val="uk-UA"/>
              </w:rPr>
            </w:pPr>
            <w:r w:rsidRPr="00BF402E">
              <w:rPr>
                <w:rFonts w:ascii="Times New Roman" w:hAnsi="Times New Roman" w:hint="eastAsia"/>
                <w:sz w:val="24"/>
                <w:szCs w:val="24"/>
                <w:lang w:val="uk-UA"/>
              </w:rPr>
              <w:t>Всього</w:t>
            </w:r>
            <w:r w:rsidRPr="00BF402E">
              <w:rPr>
                <w:rFonts w:ascii="Times New Roman" w:hAnsi="Times New Roman"/>
                <w:sz w:val="24"/>
                <w:szCs w:val="24"/>
                <w:lang w:val="uk-UA"/>
              </w:rPr>
              <w:t xml:space="preserve"> </w:t>
            </w:r>
            <w:r w:rsidR="007427D5">
              <w:rPr>
                <w:rFonts w:ascii="Times New Roman" w:hAnsi="Times New Roman" w:hint="eastAsia"/>
                <w:sz w:val="24"/>
                <w:szCs w:val="24"/>
                <w:lang w:val="uk-UA"/>
              </w:rPr>
              <w:t>у</w:t>
            </w:r>
            <w:r w:rsidR="007427D5">
              <w:rPr>
                <w:rFonts w:ascii="Times New Roman" w:hAnsi="Times New Roman"/>
                <w:sz w:val="24"/>
                <w:szCs w:val="24"/>
                <w:lang w:val="uk-UA"/>
              </w:rPr>
              <w:t xml:space="preserve"> </w:t>
            </w:r>
            <w:r w:rsidRPr="00BF402E">
              <w:rPr>
                <w:rFonts w:ascii="Times New Roman" w:hAnsi="Times New Roman" w:hint="eastAsia"/>
                <w:sz w:val="24"/>
                <w:szCs w:val="24"/>
                <w:lang w:val="uk-UA"/>
              </w:rPr>
              <w:t>Київській</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області</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відбулося</w:t>
            </w:r>
            <w:r w:rsidRPr="00BF402E">
              <w:rPr>
                <w:rFonts w:ascii="Times New Roman" w:hAnsi="Times New Roman"/>
                <w:sz w:val="24"/>
                <w:szCs w:val="24"/>
                <w:lang w:val="uk-UA"/>
              </w:rPr>
              <w:t xml:space="preserve"> </w:t>
            </w:r>
            <w:r w:rsidRPr="007A50E9">
              <w:rPr>
                <w:rFonts w:ascii="Times New Roman" w:hAnsi="Times New Roman"/>
                <w:b/>
                <w:bCs/>
                <w:sz w:val="24"/>
                <w:szCs w:val="24"/>
                <w:lang w:val="uk-UA"/>
              </w:rPr>
              <w:t xml:space="preserve">4 </w:t>
            </w:r>
            <w:r w:rsidRPr="007A50E9">
              <w:rPr>
                <w:rFonts w:ascii="Times New Roman" w:hAnsi="Times New Roman" w:hint="eastAsia"/>
                <w:b/>
                <w:bCs/>
                <w:sz w:val="24"/>
                <w:szCs w:val="24"/>
                <w:lang w:val="uk-UA"/>
              </w:rPr>
              <w:t>тренінги</w:t>
            </w:r>
            <w:r>
              <w:rPr>
                <w:rFonts w:ascii="Times New Roman" w:hAnsi="Times New Roman"/>
                <w:sz w:val="24"/>
                <w:szCs w:val="24"/>
                <w:lang w:val="uk-UA"/>
              </w:rPr>
              <w:t xml:space="preserve"> -</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в</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м</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Буча</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м</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Бориспіль</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м</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Обухів</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та</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м</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Біла</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Церква</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якими</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з</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метою</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підвищення</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рівня</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обізнаності</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працівників</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служб</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у</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справах</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дітей</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та</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сім’ї</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з</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медико</w:t>
            </w:r>
            <w:r w:rsidRPr="00BF402E">
              <w:rPr>
                <w:rFonts w:ascii="Times New Roman" w:hAnsi="Times New Roman"/>
                <w:sz w:val="24"/>
                <w:szCs w:val="24"/>
                <w:lang w:val="uk-UA"/>
              </w:rPr>
              <w:t xml:space="preserve"> - </w:t>
            </w:r>
            <w:r w:rsidRPr="00BF402E">
              <w:rPr>
                <w:rFonts w:ascii="Times New Roman" w:hAnsi="Times New Roman" w:hint="eastAsia"/>
                <w:sz w:val="24"/>
                <w:szCs w:val="24"/>
                <w:lang w:val="uk-UA"/>
              </w:rPr>
              <w:t>психологічних</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та</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правових</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питань</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супроводу</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ВІЛ</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позитивних</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дітей</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охоплено</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працівників</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всіх</w:t>
            </w:r>
            <w:r w:rsidRPr="00BF402E">
              <w:rPr>
                <w:rFonts w:ascii="Times New Roman" w:hAnsi="Times New Roman"/>
                <w:sz w:val="24"/>
                <w:szCs w:val="24"/>
                <w:lang w:val="uk-UA"/>
              </w:rPr>
              <w:t xml:space="preserve"> 76 </w:t>
            </w:r>
            <w:r w:rsidRPr="00BF402E">
              <w:rPr>
                <w:rFonts w:ascii="Times New Roman" w:hAnsi="Times New Roman" w:hint="eastAsia"/>
                <w:sz w:val="24"/>
                <w:szCs w:val="24"/>
                <w:lang w:val="uk-UA"/>
              </w:rPr>
              <w:t>служб</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у</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справах</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дітей</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та</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сім’ї</w:t>
            </w:r>
            <w:r w:rsidRPr="00BF402E">
              <w:rPr>
                <w:rFonts w:ascii="Times New Roman" w:hAnsi="Times New Roman"/>
                <w:sz w:val="24"/>
                <w:szCs w:val="24"/>
                <w:lang w:val="uk-UA"/>
              </w:rPr>
              <w:t xml:space="preserve">) </w:t>
            </w:r>
            <w:r w:rsidRPr="00BF402E">
              <w:rPr>
                <w:rFonts w:ascii="Times New Roman" w:hAnsi="Times New Roman" w:hint="eastAsia"/>
                <w:sz w:val="24"/>
                <w:szCs w:val="24"/>
                <w:lang w:val="uk-UA"/>
              </w:rPr>
              <w:t>Київщини</w:t>
            </w:r>
            <w:r w:rsidRPr="00BF402E">
              <w:rPr>
                <w:rFonts w:ascii="Times New Roman" w:hAnsi="Times New Roman"/>
                <w:sz w:val="24"/>
                <w:szCs w:val="24"/>
                <w:lang w:val="uk-UA"/>
              </w:rPr>
              <w:t>.</w:t>
            </w:r>
          </w:p>
          <w:p w14:paraId="562B7DBF" w14:textId="77777777" w:rsidR="005A5E36" w:rsidRDefault="005A5E36" w:rsidP="005A5E36">
            <w:pPr>
              <w:ind w:firstLine="325"/>
              <w:jc w:val="both"/>
              <w:rPr>
                <w:rFonts w:ascii="Times New Roman" w:hAnsi="Times New Roman"/>
                <w:sz w:val="24"/>
                <w:szCs w:val="24"/>
                <w:lang w:val="uk-UA"/>
              </w:rPr>
            </w:pPr>
            <w:r w:rsidRPr="00163621">
              <w:rPr>
                <w:rFonts w:ascii="Times New Roman" w:hAnsi="Times New Roman"/>
                <w:sz w:val="24"/>
                <w:szCs w:val="24"/>
                <w:lang w:val="uk-UA"/>
              </w:rPr>
              <w:t xml:space="preserve">Медичні працівники закладів охорони здоров`я Київської області долучалися до проведення інформаційних заходів для підвищення інституційної спроможності громадських об’єднань, які представляють різні групи жінок (ВІЛ-інфікованих осіб) з правових питань, комунікації, проведення </w:t>
            </w:r>
            <w:proofErr w:type="spellStart"/>
            <w:r w:rsidRPr="00163621">
              <w:rPr>
                <w:rFonts w:ascii="Times New Roman" w:hAnsi="Times New Roman"/>
                <w:sz w:val="24"/>
                <w:szCs w:val="24"/>
                <w:lang w:val="uk-UA"/>
              </w:rPr>
              <w:t>моніторингів</w:t>
            </w:r>
            <w:proofErr w:type="spellEnd"/>
            <w:r>
              <w:rPr>
                <w:rFonts w:ascii="Times New Roman" w:hAnsi="Times New Roman"/>
                <w:sz w:val="24"/>
                <w:szCs w:val="24"/>
                <w:lang w:val="uk-UA"/>
              </w:rPr>
              <w:t>.</w:t>
            </w:r>
          </w:p>
          <w:p w14:paraId="3F24C027" w14:textId="2602C96B" w:rsidR="005A5E36" w:rsidRPr="00163621" w:rsidRDefault="005A5E36" w:rsidP="00617D47">
            <w:pPr>
              <w:jc w:val="both"/>
              <w:rPr>
                <w:rFonts w:ascii="Times New Roman" w:hAnsi="Times New Roman"/>
                <w:sz w:val="24"/>
                <w:szCs w:val="24"/>
                <w:lang w:val="uk-UA"/>
              </w:rPr>
            </w:pPr>
          </w:p>
        </w:tc>
      </w:tr>
      <w:tr w:rsidR="00711540" w:rsidRPr="00127B10" w14:paraId="3F24C02A" w14:textId="77777777" w:rsidTr="00DF5C9F">
        <w:tc>
          <w:tcPr>
            <w:tcW w:w="15324" w:type="dxa"/>
            <w:gridSpan w:val="6"/>
          </w:tcPr>
          <w:p w14:paraId="3F24C029" w14:textId="77777777" w:rsidR="00711540" w:rsidRPr="00163621" w:rsidRDefault="00711540" w:rsidP="00711540">
            <w:pPr>
              <w:ind w:firstLine="34"/>
              <w:rPr>
                <w:rFonts w:ascii="Times New Roman" w:hAnsi="Times New Roman"/>
                <w:b/>
                <w:sz w:val="24"/>
                <w:szCs w:val="24"/>
                <w:lang w:val="uk-UA"/>
              </w:rPr>
            </w:pPr>
            <w:r w:rsidRPr="00163621">
              <w:rPr>
                <w:rFonts w:ascii="Times New Roman" w:hAnsi="Times New Roman"/>
                <w:b/>
                <w:sz w:val="24"/>
                <w:szCs w:val="24"/>
                <w:lang w:val="uk-UA"/>
              </w:rPr>
              <w:t xml:space="preserve">Стратегічна ціль 2. Жінки та чоловіки вільні від насильства, зокрема пов’язаного з воєнними діями та збройними конфліктами, мають рівний доступ до правосуддя та беруть рівну участь у розбудові миру та </w:t>
            </w:r>
            <w:proofErr w:type="spellStart"/>
            <w:r w:rsidRPr="00163621">
              <w:rPr>
                <w:rFonts w:ascii="Times New Roman" w:hAnsi="Times New Roman"/>
                <w:b/>
                <w:sz w:val="24"/>
                <w:szCs w:val="24"/>
                <w:lang w:val="uk-UA"/>
              </w:rPr>
              <w:t>постконфліктному</w:t>
            </w:r>
            <w:proofErr w:type="spellEnd"/>
            <w:r w:rsidRPr="00163621">
              <w:rPr>
                <w:rFonts w:ascii="Times New Roman" w:hAnsi="Times New Roman"/>
                <w:b/>
                <w:sz w:val="24"/>
                <w:szCs w:val="24"/>
                <w:lang w:val="uk-UA"/>
              </w:rPr>
              <w:t xml:space="preserve"> відновленні</w:t>
            </w:r>
          </w:p>
        </w:tc>
      </w:tr>
      <w:tr w:rsidR="00711540" w:rsidRPr="00127B10" w14:paraId="3F24C02C" w14:textId="77777777" w:rsidTr="00DF5C9F">
        <w:tc>
          <w:tcPr>
            <w:tcW w:w="15324" w:type="dxa"/>
            <w:gridSpan w:val="6"/>
          </w:tcPr>
          <w:p w14:paraId="3F24C02B" w14:textId="77777777" w:rsidR="00711540" w:rsidRPr="00163621" w:rsidRDefault="00711540" w:rsidP="00711540">
            <w:pPr>
              <w:ind w:firstLine="34"/>
              <w:rPr>
                <w:rFonts w:ascii="Times New Roman" w:hAnsi="Times New Roman"/>
                <w:b/>
                <w:sz w:val="24"/>
                <w:szCs w:val="24"/>
                <w:lang w:val="uk-UA"/>
              </w:rPr>
            </w:pPr>
            <w:r w:rsidRPr="00163621">
              <w:rPr>
                <w:rFonts w:ascii="Times New Roman" w:hAnsi="Times New Roman"/>
                <w:b/>
                <w:sz w:val="24"/>
                <w:szCs w:val="24"/>
                <w:lang w:val="uk-UA"/>
              </w:rPr>
              <w:t xml:space="preserve">Оперативна ціль 2.1. Створено умови для </w:t>
            </w:r>
            <w:bookmarkStart w:id="3" w:name="_Hlk189039857"/>
            <w:r w:rsidRPr="00163621">
              <w:rPr>
                <w:rFonts w:ascii="Times New Roman" w:hAnsi="Times New Roman"/>
                <w:b/>
                <w:sz w:val="24"/>
                <w:szCs w:val="24"/>
                <w:lang w:val="uk-UA"/>
              </w:rPr>
              <w:t>ефективного запобігання та протидії всім видам насильства за ознакою статі</w:t>
            </w:r>
            <w:bookmarkEnd w:id="3"/>
          </w:p>
        </w:tc>
      </w:tr>
      <w:tr w:rsidR="00D465DF" w:rsidRPr="00617D47" w14:paraId="3F24C035" w14:textId="77777777" w:rsidTr="00DF5C9F">
        <w:trPr>
          <w:gridAfter w:val="1"/>
          <w:wAfter w:w="14" w:type="dxa"/>
        </w:trPr>
        <w:tc>
          <w:tcPr>
            <w:tcW w:w="2411" w:type="dxa"/>
            <w:vMerge w:val="restart"/>
          </w:tcPr>
          <w:p w14:paraId="3F24C02D" w14:textId="58AD2836"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 xml:space="preserve">Удосконалення механізму </w:t>
            </w:r>
            <w:r w:rsidRPr="00163621">
              <w:rPr>
                <w:rFonts w:ascii="Times New Roman" w:hAnsi="Times New Roman"/>
                <w:sz w:val="24"/>
                <w:szCs w:val="24"/>
                <w:lang w:val="uk-UA"/>
              </w:rPr>
              <w:lastRenderedPageBreak/>
              <w:t xml:space="preserve">координації взаємодії суб’єктів, що здійснюють заходи у сфері запобігання та протидії домашньому насильству та насильству за ознакою статі (передусім між обласними, Київською міською держадміністраціями загальними та спеціалізованими службами підтримки осіб, які постраждали від </w:t>
            </w:r>
            <w:bookmarkStart w:id="4" w:name="_Hlk189039929"/>
            <w:r w:rsidRPr="00163621">
              <w:rPr>
                <w:rFonts w:ascii="Times New Roman" w:hAnsi="Times New Roman"/>
                <w:sz w:val="24"/>
                <w:szCs w:val="24"/>
                <w:lang w:val="uk-UA"/>
              </w:rPr>
              <w:t>домашнього насильства та насильства за ознакою статі</w:t>
            </w:r>
            <w:bookmarkEnd w:id="4"/>
            <w:r w:rsidRPr="00163621">
              <w:rPr>
                <w:rFonts w:ascii="Times New Roman" w:hAnsi="Times New Roman"/>
                <w:sz w:val="24"/>
                <w:szCs w:val="24"/>
                <w:lang w:val="uk-UA"/>
              </w:rPr>
              <w:t xml:space="preserve">, закладами освіти, охорони здоров’я, правоохоронними органами, центрами з надання безоплатної вторинної правової допомоги, судами, </w:t>
            </w:r>
            <w:r w:rsidRPr="00163621">
              <w:rPr>
                <w:rFonts w:ascii="Times New Roman" w:hAnsi="Times New Roman"/>
                <w:sz w:val="24"/>
                <w:szCs w:val="24"/>
                <w:lang w:val="uk-UA"/>
              </w:rPr>
              <w:lastRenderedPageBreak/>
              <w:t>громадськими об’єднаннями, приватними надавачами послуг), для ефективного запобігання, реагування та покращення якості надання підтримки постраждалим від всіх форм насильства за ознакою статі</w:t>
            </w:r>
          </w:p>
        </w:tc>
        <w:tc>
          <w:tcPr>
            <w:tcW w:w="2693" w:type="dxa"/>
          </w:tcPr>
          <w:p w14:paraId="3F24C02E"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w:t>
            </w:r>
            <w:r w:rsidRPr="00163621">
              <w:rPr>
                <w:rFonts w:ascii="Times New Roman" w:hAnsi="Times New Roman"/>
                <w:color w:val="000000" w:themeColor="text1"/>
                <w:sz w:val="24"/>
                <w:szCs w:val="24"/>
                <w:lang w:val="uk-UA"/>
              </w:rPr>
              <w:t xml:space="preserve">Проведення регулярних </w:t>
            </w:r>
            <w:r w:rsidRPr="00163621">
              <w:rPr>
                <w:rFonts w:ascii="Times New Roman" w:hAnsi="Times New Roman"/>
                <w:color w:val="000000" w:themeColor="text1"/>
                <w:sz w:val="24"/>
                <w:szCs w:val="24"/>
                <w:lang w:val="uk-UA"/>
              </w:rPr>
              <w:lastRenderedPageBreak/>
              <w:t>засідань/нарад у взаємодії із суб’єктами, що здійснюють заходи у сфері запобігання та протидії домашньому насильству та насильству за  ознакою статі, сексуальному насильству в умовах конфлікту</w:t>
            </w:r>
          </w:p>
        </w:tc>
        <w:tc>
          <w:tcPr>
            <w:tcW w:w="1418" w:type="dxa"/>
          </w:tcPr>
          <w:p w14:paraId="3F24C02F"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2022-2024</w:t>
            </w:r>
          </w:p>
        </w:tc>
        <w:tc>
          <w:tcPr>
            <w:tcW w:w="3118" w:type="dxa"/>
          </w:tcPr>
          <w:p w14:paraId="7747822F" w14:textId="77777777" w:rsidR="00D465DF" w:rsidRDefault="00D465DF" w:rsidP="00D465DF">
            <w:pPr>
              <w:ind w:firstLine="351"/>
              <w:jc w:val="both"/>
              <w:rPr>
                <w:rFonts w:ascii="Times New Roman" w:hAnsi="Times New Roman"/>
                <w:sz w:val="24"/>
                <w:szCs w:val="24"/>
                <w:lang w:val="uk-UA"/>
              </w:rPr>
            </w:pPr>
            <w:r w:rsidRPr="00163621">
              <w:rPr>
                <w:rFonts w:ascii="Times New Roman" w:hAnsi="Times New Roman"/>
                <w:sz w:val="24"/>
                <w:szCs w:val="24"/>
                <w:lang w:val="uk-UA"/>
              </w:rPr>
              <w:t>кількість засідань/ нарад</w:t>
            </w:r>
          </w:p>
          <w:p w14:paraId="3F24C030" w14:textId="1F0A06B3" w:rsidR="009E3832" w:rsidRPr="00163621" w:rsidRDefault="009E3832" w:rsidP="00D465DF">
            <w:pPr>
              <w:ind w:firstLine="351"/>
              <w:jc w:val="both"/>
              <w:rPr>
                <w:rFonts w:ascii="Times New Roman" w:hAnsi="Times New Roman"/>
                <w:sz w:val="24"/>
                <w:szCs w:val="24"/>
                <w:lang w:val="uk-UA"/>
              </w:rPr>
            </w:pPr>
            <w:r>
              <w:rPr>
                <w:rFonts w:ascii="Times New Roman" w:hAnsi="Times New Roman"/>
                <w:sz w:val="24"/>
                <w:szCs w:val="24"/>
                <w:lang w:val="uk-UA"/>
              </w:rPr>
              <w:t>92 засідання</w:t>
            </w:r>
          </w:p>
        </w:tc>
        <w:tc>
          <w:tcPr>
            <w:tcW w:w="5670" w:type="dxa"/>
            <w:tcBorders>
              <w:top w:val="single" w:sz="4" w:space="0" w:color="000000"/>
              <w:left w:val="single" w:sz="4" w:space="0" w:color="000000"/>
              <w:bottom w:val="single" w:sz="4" w:space="0" w:color="000000"/>
              <w:right w:val="single" w:sz="4" w:space="0" w:color="000000"/>
            </w:tcBorders>
            <w:vAlign w:val="center"/>
          </w:tcPr>
          <w:p w14:paraId="3F24C032" w14:textId="287A002F" w:rsidR="004472AF" w:rsidRDefault="00D465DF" w:rsidP="008D3992">
            <w:pPr>
              <w:pStyle w:val="af"/>
              <w:shd w:val="clear" w:color="auto" w:fill="FFFFFF"/>
              <w:spacing w:before="0" w:beforeAutospacing="0" w:after="0" w:afterAutospacing="0"/>
              <w:ind w:left="42" w:right="34" w:firstLine="283"/>
              <w:jc w:val="both"/>
            </w:pPr>
            <w:r>
              <w:rPr>
                <w:color w:val="000000"/>
              </w:rPr>
              <w:t xml:space="preserve">Для забезпечення розповсюдження відповідно до законодавства інформації про домашнє насильство </w:t>
            </w:r>
            <w:r>
              <w:rPr>
                <w:color w:val="000000"/>
              </w:rPr>
              <w:lastRenderedPageBreak/>
              <w:t>суб</w:t>
            </w:r>
            <w:r w:rsidR="007E050A" w:rsidRPr="00BF402E">
              <w:rPr>
                <w:rFonts w:hint="eastAsia"/>
              </w:rPr>
              <w:t>’</w:t>
            </w:r>
            <w:r>
              <w:rPr>
                <w:color w:val="000000"/>
              </w:rPr>
              <w:t>єктами,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суб</w:t>
            </w:r>
            <w:r w:rsidR="007E050A" w:rsidRPr="00BF402E">
              <w:rPr>
                <w:rFonts w:hint="eastAsia"/>
              </w:rPr>
              <w:t>’</w:t>
            </w:r>
            <w:r>
              <w:rPr>
                <w:color w:val="000000"/>
              </w:rPr>
              <w:t>єкти; категорії осіб, які можуть ними скористатися та порядок отримання таких послуг; про відповідальність кривдників в рамках обласної комплекс</w:t>
            </w:r>
            <w:r w:rsidR="00854E45">
              <w:rPr>
                <w:color w:val="000000"/>
              </w:rPr>
              <w:t>ної Програми підтримки сім’ї</w:t>
            </w:r>
            <w:r>
              <w:rPr>
                <w:color w:val="000000"/>
              </w:rPr>
              <w:t xml:space="preserve"> та забезпече</w:t>
            </w:r>
            <w:r w:rsidR="00ED20C9">
              <w:rPr>
                <w:color w:val="000000"/>
              </w:rPr>
              <w:t>ння прав дітей було розроблено п</w:t>
            </w:r>
            <w:r>
              <w:rPr>
                <w:color w:val="000000"/>
              </w:rPr>
              <w:t xml:space="preserve">рограму </w:t>
            </w:r>
            <w:r w:rsidR="00ED20C9">
              <w:rPr>
                <w:color w:val="000000"/>
              </w:rPr>
              <w:t xml:space="preserve"> </w:t>
            </w:r>
            <w:r w:rsidR="004472AF">
              <w:rPr>
                <w:color w:val="000000"/>
                <w:lang w:val="hr-HR"/>
              </w:rPr>
              <w:t>Обласну комплексну програму</w:t>
            </w:r>
            <w:r w:rsidR="004472AF" w:rsidRPr="00415055">
              <w:rPr>
                <w:color w:val="000000"/>
                <w:lang w:val="hr-HR"/>
              </w:rPr>
              <w:t xml:space="preserve"> підтримки сім’ї та д</w:t>
            </w:r>
            <w:proofErr w:type="spellStart"/>
            <w:r w:rsidR="004472AF">
              <w:rPr>
                <w:color w:val="000000"/>
              </w:rPr>
              <w:t>ітей</w:t>
            </w:r>
            <w:proofErr w:type="spellEnd"/>
            <w:r w:rsidR="004472AF">
              <w:rPr>
                <w:color w:val="000000"/>
              </w:rPr>
              <w:t xml:space="preserve"> у Київській області до</w:t>
            </w:r>
            <w:r w:rsidR="004472AF" w:rsidRPr="00415055">
              <w:rPr>
                <w:color w:val="000000"/>
                <w:lang w:val="hr-HR"/>
              </w:rPr>
              <w:t xml:space="preserve"> </w:t>
            </w:r>
            <w:r w:rsidR="004472AF">
              <w:rPr>
                <w:color w:val="000000"/>
              </w:rPr>
              <w:t>2027</w:t>
            </w:r>
            <w:r>
              <w:rPr>
                <w:color w:val="000000"/>
              </w:rPr>
              <w:t xml:space="preserve">, </w:t>
            </w:r>
            <w:r w:rsidR="004472AF">
              <w:rPr>
                <w:color w:val="000000"/>
              </w:rPr>
              <w:t xml:space="preserve">затверджену </w:t>
            </w:r>
            <w:r w:rsidR="006A7752">
              <w:t>від 07 грудня 2023 року рішенням № 766-22-VIІІ</w:t>
            </w:r>
            <w:r w:rsidR="00CE473B">
              <w:t>.</w:t>
            </w:r>
          </w:p>
          <w:p w14:paraId="0AC452AE" w14:textId="300E4957" w:rsidR="00CE473B" w:rsidRDefault="00CE473B" w:rsidP="008D3992">
            <w:pPr>
              <w:ind w:left="42" w:right="34" w:firstLine="283"/>
              <w:jc w:val="both"/>
              <w:rPr>
                <w:rFonts w:ascii="Times New Roman" w:hAnsi="Times New Roman"/>
                <w:sz w:val="24"/>
                <w:szCs w:val="24"/>
                <w:lang w:val="uk-UA"/>
              </w:rPr>
            </w:pPr>
            <w:r w:rsidRPr="00CE473B">
              <w:rPr>
                <w:rFonts w:ascii="Times New Roman" w:hAnsi="Times New Roman"/>
                <w:sz w:val="24"/>
                <w:szCs w:val="24"/>
                <w:lang w:val="uk-UA"/>
              </w:rPr>
              <w:t>23.08.2024 проведено засідання координаційної ради з питань запобігання та протидії домашньому насильству і насильству за ознакою статі, протидії торгівлі людьми та забезпечення гендерної рівності КОДА для посилення координації та зміцнення співпраці суб’єктів.</w:t>
            </w:r>
            <w:r w:rsidR="008D3992">
              <w:rPr>
                <w:rFonts w:ascii="Times New Roman" w:hAnsi="Times New Roman"/>
                <w:sz w:val="24"/>
                <w:szCs w:val="24"/>
                <w:lang w:val="uk-UA"/>
              </w:rPr>
              <w:t xml:space="preserve"> </w:t>
            </w:r>
            <w:r w:rsidR="008D3992" w:rsidRPr="008D3992">
              <w:rPr>
                <w:rFonts w:ascii="Times New Roman" w:hAnsi="Times New Roman"/>
                <w:sz w:val="24"/>
                <w:szCs w:val="24"/>
              </w:rPr>
              <w:t xml:space="preserve">В усіх районах та територіальних громадах Київщини діють робочі групи та координаційні ради з питань запобігання та протидії домашньому насильству, гендерної рівності та протидії торгівлі людьми. Протягом 2024 року відбулося </w:t>
            </w:r>
            <w:r w:rsidR="008D3992" w:rsidRPr="007A50E9">
              <w:rPr>
                <w:rFonts w:ascii="Times New Roman" w:hAnsi="Times New Roman"/>
                <w:b/>
                <w:bCs/>
                <w:sz w:val="24"/>
                <w:szCs w:val="24"/>
              </w:rPr>
              <w:t xml:space="preserve">92 </w:t>
            </w:r>
            <w:r w:rsidR="008D3992" w:rsidRPr="008D3992">
              <w:rPr>
                <w:rFonts w:ascii="Times New Roman" w:hAnsi="Times New Roman"/>
                <w:sz w:val="24"/>
                <w:szCs w:val="24"/>
              </w:rPr>
              <w:t>засідання.</w:t>
            </w:r>
          </w:p>
          <w:p w14:paraId="41EBBD9F" w14:textId="395EE33E" w:rsidR="008D3992" w:rsidRPr="00CE473B" w:rsidRDefault="008D3992" w:rsidP="008D3992">
            <w:pPr>
              <w:ind w:left="42" w:right="34" w:firstLine="283"/>
              <w:jc w:val="both"/>
              <w:rPr>
                <w:rFonts w:ascii="Times New Roman" w:hAnsi="Times New Roman"/>
                <w:sz w:val="24"/>
                <w:szCs w:val="24"/>
                <w:lang w:val="uk-UA"/>
              </w:rPr>
            </w:pPr>
            <w:r w:rsidRPr="008D3992">
              <w:rPr>
                <w:rFonts w:ascii="Times New Roman" w:hAnsi="Times New Roman"/>
                <w:sz w:val="24"/>
                <w:szCs w:val="24"/>
              </w:rPr>
              <w:t>Працівниками служби у справах дітей та сім’ї Київської обласної державної адміністрації прийнято участь у двохденній стратегічній сесії щодо планування роботи Міжвідомчої робочої групи з питань протидії сексуальному насильству, пов’язаному зі збройною агресією росії проти України, та надання допомоги постраждалим на період до кінця 2024 року та на 2025 рік.</w:t>
            </w:r>
          </w:p>
          <w:p w14:paraId="5E58FA0C" w14:textId="0EA3F0A4" w:rsidR="00CE473B" w:rsidRDefault="00D465DF" w:rsidP="008D3992">
            <w:pPr>
              <w:pStyle w:val="af"/>
              <w:shd w:val="clear" w:color="auto" w:fill="FFFFFF"/>
              <w:spacing w:before="0" w:beforeAutospacing="0" w:after="0" w:afterAutospacing="0"/>
              <w:ind w:left="42" w:right="34" w:firstLine="283"/>
              <w:jc w:val="both"/>
              <w:rPr>
                <w:color w:val="000000"/>
              </w:rPr>
            </w:pPr>
            <w:r>
              <w:rPr>
                <w:color w:val="000000"/>
              </w:rPr>
              <w:lastRenderedPageBreak/>
              <w:t xml:space="preserve">На офіційних сайтах </w:t>
            </w:r>
            <w:r w:rsidR="008176A0">
              <w:rPr>
                <w:color w:val="000000"/>
              </w:rPr>
              <w:t xml:space="preserve">територіальних </w:t>
            </w:r>
            <w:r>
              <w:rPr>
                <w:color w:val="000000"/>
              </w:rPr>
              <w:t>громад висвітлюється інформація про дом</w:t>
            </w:r>
            <w:r w:rsidR="00EA1F5D">
              <w:rPr>
                <w:color w:val="000000"/>
              </w:rPr>
              <w:t>ашнє насильство та про суб’єкти</w:t>
            </w:r>
            <w:r>
              <w:rPr>
                <w:color w:val="000000"/>
              </w:rPr>
              <w:t xml:space="preserve">, що здійснюють заходи у сфері запобігання та протидії домашньому насильству, проводяться регулярні заходи/кампанії щодо підвищення обізнаності в цьому питанні. функціонують гарячі телефонні лінії для осіб, які постраждали від домашнього насильства. </w:t>
            </w:r>
            <w:r w:rsidR="00CE473B">
              <w:rPr>
                <w:color w:val="000000"/>
              </w:rPr>
              <w:t xml:space="preserve">Службою виготовлено та розповсюджено </w:t>
            </w:r>
            <w:r w:rsidR="00CE473B" w:rsidRPr="00CE473B">
              <w:rPr>
                <w:color w:val="000000"/>
              </w:rPr>
              <w:t xml:space="preserve">  </w:t>
            </w:r>
            <w:r w:rsidR="00CE473B" w:rsidRPr="00CE473B">
              <w:rPr>
                <w:rFonts w:hint="eastAsia"/>
                <w:color w:val="000000"/>
              </w:rPr>
              <w:t>інформаційні</w:t>
            </w:r>
            <w:r w:rsidR="00CE473B" w:rsidRPr="00CE473B">
              <w:rPr>
                <w:color w:val="000000"/>
              </w:rPr>
              <w:t xml:space="preserve"> </w:t>
            </w:r>
            <w:r w:rsidR="00CE473B" w:rsidRPr="00CE473B">
              <w:rPr>
                <w:rFonts w:hint="eastAsia"/>
                <w:color w:val="000000"/>
              </w:rPr>
              <w:t>плакати</w:t>
            </w:r>
            <w:r w:rsidR="00CE473B" w:rsidRPr="00CE473B">
              <w:rPr>
                <w:color w:val="000000"/>
              </w:rPr>
              <w:t xml:space="preserve"> </w:t>
            </w:r>
            <w:r w:rsidR="00CE473B" w:rsidRPr="00CE473B">
              <w:rPr>
                <w:rFonts w:hint="eastAsia"/>
                <w:color w:val="000000"/>
              </w:rPr>
              <w:t>щодо</w:t>
            </w:r>
            <w:r w:rsidR="00CE473B" w:rsidRPr="00CE473B">
              <w:rPr>
                <w:color w:val="000000"/>
              </w:rPr>
              <w:t xml:space="preserve"> </w:t>
            </w:r>
            <w:r w:rsidR="00CE473B" w:rsidRPr="00CE473B">
              <w:rPr>
                <w:rFonts w:hint="eastAsia"/>
                <w:color w:val="000000"/>
              </w:rPr>
              <w:t>запобігання</w:t>
            </w:r>
            <w:r w:rsidR="00CE473B" w:rsidRPr="00CE473B">
              <w:rPr>
                <w:color w:val="000000"/>
              </w:rPr>
              <w:t xml:space="preserve"> </w:t>
            </w:r>
            <w:r w:rsidR="00CE473B" w:rsidRPr="00CE473B">
              <w:rPr>
                <w:rFonts w:hint="eastAsia"/>
                <w:color w:val="000000"/>
              </w:rPr>
              <w:t>домашньому</w:t>
            </w:r>
            <w:r w:rsidR="00CE473B" w:rsidRPr="00CE473B">
              <w:rPr>
                <w:color w:val="000000"/>
              </w:rPr>
              <w:t xml:space="preserve"> </w:t>
            </w:r>
            <w:r w:rsidR="00CE473B" w:rsidRPr="00CE473B">
              <w:rPr>
                <w:rFonts w:hint="eastAsia"/>
                <w:color w:val="000000"/>
              </w:rPr>
              <w:t>насильству</w:t>
            </w:r>
            <w:r w:rsidR="00CE473B" w:rsidRPr="00CE473B">
              <w:rPr>
                <w:color w:val="000000"/>
              </w:rPr>
              <w:t xml:space="preserve"> </w:t>
            </w:r>
            <w:r w:rsidR="00CE473B" w:rsidRPr="00CE473B">
              <w:rPr>
                <w:rFonts w:hint="eastAsia"/>
                <w:color w:val="000000"/>
              </w:rPr>
              <w:t>і</w:t>
            </w:r>
            <w:r w:rsidR="00CE473B" w:rsidRPr="00CE473B">
              <w:rPr>
                <w:color w:val="000000"/>
              </w:rPr>
              <w:t xml:space="preserve"> </w:t>
            </w:r>
            <w:r w:rsidR="00CE473B" w:rsidRPr="00CE473B">
              <w:rPr>
                <w:rFonts w:hint="eastAsia"/>
                <w:color w:val="000000"/>
              </w:rPr>
              <w:t>насильству</w:t>
            </w:r>
            <w:r w:rsidR="00CE473B" w:rsidRPr="00CE473B">
              <w:rPr>
                <w:color w:val="000000"/>
              </w:rPr>
              <w:t xml:space="preserve"> </w:t>
            </w:r>
            <w:r w:rsidR="00CE473B" w:rsidRPr="00CE473B">
              <w:rPr>
                <w:rFonts w:hint="eastAsia"/>
                <w:color w:val="000000"/>
              </w:rPr>
              <w:t>за</w:t>
            </w:r>
            <w:r w:rsidR="00CE473B" w:rsidRPr="00CE473B">
              <w:rPr>
                <w:color w:val="000000"/>
              </w:rPr>
              <w:t xml:space="preserve"> </w:t>
            </w:r>
            <w:r w:rsidR="00CE473B" w:rsidRPr="00CE473B">
              <w:rPr>
                <w:rFonts w:hint="eastAsia"/>
                <w:color w:val="000000"/>
              </w:rPr>
              <w:t>ознакою</w:t>
            </w:r>
            <w:r w:rsidR="00CE473B" w:rsidRPr="00CE473B">
              <w:rPr>
                <w:color w:val="000000"/>
              </w:rPr>
              <w:t xml:space="preserve"> </w:t>
            </w:r>
            <w:r w:rsidR="00CE473B" w:rsidRPr="00CE473B">
              <w:rPr>
                <w:rFonts w:hint="eastAsia"/>
                <w:color w:val="000000"/>
              </w:rPr>
              <w:t>статі</w:t>
            </w:r>
            <w:r w:rsidR="00CE473B" w:rsidRPr="00CE473B">
              <w:rPr>
                <w:color w:val="000000"/>
              </w:rPr>
              <w:t xml:space="preserve">, </w:t>
            </w:r>
            <w:r w:rsidR="00CE473B" w:rsidRPr="00CE473B">
              <w:rPr>
                <w:rFonts w:hint="eastAsia"/>
                <w:color w:val="000000"/>
              </w:rPr>
              <w:t>з</w:t>
            </w:r>
            <w:r w:rsidR="00CE473B" w:rsidRPr="00CE473B">
              <w:rPr>
                <w:color w:val="000000"/>
              </w:rPr>
              <w:t xml:space="preserve"> </w:t>
            </w:r>
            <w:r w:rsidR="00CE473B" w:rsidRPr="00CE473B">
              <w:rPr>
                <w:rFonts w:hint="eastAsia"/>
                <w:color w:val="000000"/>
              </w:rPr>
              <w:t>інформуванням</w:t>
            </w:r>
            <w:r w:rsidR="00CE473B" w:rsidRPr="00CE473B">
              <w:rPr>
                <w:color w:val="000000"/>
              </w:rPr>
              <w:t xml:space="preserve"> </w:t>
            </w:r>
            <w:r w:rsidR="00CE473B" w:rsidRPr="00CE473B">
              <w:rPr>
                <w:rFonts w:hint="eastAsia"/>
                <w:color w:val="000000"/>
              </w:rPr>
              <w:t>громадян</w:t>
            </w:r>
            <w:r w:rsidR="00CE473B" w:rsidRPr="00CE473B">
              <w:rPr>
                <w:color w:val="000000"/>
              </w:rPr>
              <w:t xml:space="preserve"> </w:t>
            </w:r>
            <w:r w:rsidR="00CE473B" w:rsidRPr="00CE473B">
              <w:rPr>
                <w:rFonts w:hint="eastAsia"/>
                <w:color w:val="000000"/>
              </w:rPr>
              <w:t>про</w:t>
            </w:r>
            <w:r w:rsidR="00CE473B" w:rsidRPr="00CE473B">
              <w:rPr>
                <w:color w:val="000000"/>
              </w:rPr>
              <w:t xml:space="preserve"> </w:t>
            </w:r>
            <w:r w:rsidR="00CE473B" w:rsidRPr="00CE473B">
              <w:rPr>
                <w:rFonts w:hint="eastAsia"/>
                <w:color w:val="000000"/>
              </w:rPr>
              <w:t>роботу</w:t>
            </w:r>
            <w:r w:rsidR="00CE473B" w:rsidRPr="00CE473B">
              <w:rPr>
                <w:color w:val="000000"/>
              </w:rPr>
              <w:t xml:space="preserve"> </w:t>
            </w:r>
            <w:r w:rsidR="00CE473B" w:rsidRPr="00CE473B">
              <w:rPr>
                <w:rFonts w:hint="eastAsia"/>
                <w:color w:val="000000"/>
              </w:rPr>
              <w:t>гарячих</w:t>
            </w:r>
            <w:r w:rsidR="00CE473B" w:rsidRPr="00CE473B">
              <w:rPr>
                <w:color w:val="000000"/>
              </w:rPr>
              <w:t xml:space="preserve"> </w:t>
            </w:r>
            <w:r w:rsidR="00CE473B" w:rsidRPr="00CE473B">
              <w:rPr>
                <w:rFonts w:hint="eastAsia"/>
                <w:color w:val="000000"/>
              </w:rPr>
              <w:t>цілодобових</w:t>
            </w:r>
            <w:r w:rsidR="00CE473B" w:rsidRPr="00CE473B">
              <w:rPr>
                <w:color w:val="000000"/>
              </w:rPr>
              <w:t xml:space="preserve"> </w:t>
            </w:r>
            <w:r w:rsidR="00CE473B" w:rsidRPr="00CE473B">
              <w:rPr>
                <w:rFonts w:hint="eastAsia"/>
                <w:color w:val="000000"/>
              </w:rPr>
              <w:t>ліній</w:t>
            </w:r>
            <w:r w:rsidR="00CE473B" w:rsidRPr="00CE473B">
              <w:rPr>
                <w:color w:val="000000"/>
              </w:rPr>
              <w:t xml:space="preserve"> 1547 </w:t>
            </w:r>
            <w:r w:rsidR="00CE473B" w:rsidRPr="00CE473B">
              <w:rPr>
                <w:rFonts w:hint="eastAsia"/>
                <w:color w:val="000000"/>
              </w:rPr>
              <w:t>та</w:t>
            </w:r>
            <w:r w:rsidR="00CE473B" w:rsidRPr="00CE473B">
              <w:rPr>
                <w:color w:val="000000"/>
              </w:rPr>
              <w:t xml:space="preserve"> 102, </w:t>
            </w:r>
            <w:r w:rsidR="00CE473B" w:rsidRPr="00CE473B">
              <w:rPr>
                <w:rFonts w:hint="eastAsia"/>
                <w:color w:val="000000"/>
              </w:rPr>
              <w:t>а</w:t>
            </w:r>
            <w:r w:rsidR="00CE473B" w:rsidRPr="00CE473B">
              <w:rPr>
                <w:color w:val="000000"/>
              </w:rPr>
              <w:t xml:space="preserve"> </w:t>
            </w:r>
            <w:r w:rsidR="00CE473B" w:rsidRPr="00CE473B">
              <w:rPr>
                <w:rFonts w:hint="eastAsia"/>
                <w:color w:val="000000"/>
              </w:rPr>
              <w:t>також</w:t>
            </w:r>
            <w:r w:rsidR="00CE473B" w:rsidRPr="00CE473B">
              <w:rPr>
                <w:color w:val="000000"/>
              </w:rPr>
              <w:t xml:space="preserve"> </w:t>
            </w:r>
            <w:r w:rsidR="00CE473B" w:rsidRPr="00CE473B">
              <w:rPr>
                <w:rFonts w:hint="eastAsia"/>
                <w:color w:val="000000"/>
              </w:rPr>
              <w:t>про</w:t>
            </w:r>
            <w:r w:rsidR="00CE473B" w:rsidRPr="00CE473B">
              <w:rPr>
                <w:color w:val="000000"/>
              </w:rPr>
              <w:t xml:space="preserve"> </w:t>
            </w:r>
            <w:r w:rsidR="00CE473B" w:rsidRPr="00CE473B">
              <w:rPr>
                <w:rFonts w:hint="eastAsia"/>
                <w:color w:val="000000"/>
              </w:rPr>
              <w:t>наявність</w:t>
            </w:r>
            <w:r w:rsidR="00CE473B" w:rsidRPr="00CE473B">
              <w:rPr>
                <w:color w:val="000000"/>
              </w:rPr>
              <w:t xml:space="preserve">  </w:t>
            </w:r>
            <w:r w:rsidR="00CE473B" w:rsidRPr="00CE473B">
              <w:rPr>
                <w:rFonts w:hint="eastAsia"/>
                <w:color w:val="000000"/>
              </w:rPr>
              <w:t>притулку</w:t>
            </w:r>
            <w:r w:rsidR="00CE473B" w:rsidRPr="00CE473B">
              <w:rPr>
                <w:color w:val="000000"/>
              </w:rPr>
              <w:t xml:space="preserve"> </w:t>
            </w:r>
            <w:r w:rsidR="00CE473B">
              <w:rPr>
                <w:color w:val="000000"/>
              </w:rPr>
              <w:t xml:space="preserve">для постраждалих осіб </w:t>
            </w:r>
            <w:r w:rsidR="00CE473B" w:rsidRPr="00CE473B">
              <w:rPr>
                <w:rFonts w:hint="eastAsia"/>
                <w:color w:val="000000"/>
              </w:rPr>
              <w:t>у</w:t>
            </w:r>
            <w:r w:rsidR="00CE473B" w:rsidRPr="00CE473B">
              <w:rPr>
                <w:color w:val="000000"/>
              </w:rPr>
              <w:t xml:space="preserve"> </w:t>
            </w:r>
            <w:r w:rsidR="00CE473B" w:rsidRPr="00CE473B">
              <w:rPr>
                <w:rFonts w:hint="eastAsia"/>
                <w:color w:val="000000"/>
              </w:rPr>
              <w:t>Київському</w:t>
            </w:r>
            <w:r w:rsidR="00CE473B" w:rsidRPr="00CE473B">
              <w:rPr>
                <w:color w:val="000000"/>
              </w:rPr>
              <w:t xml:space="preserve"> </w:t>
            </w:r>
            <w:r w:rsidR="00CE473B" w:rsidRPr="00CE473B">
              <w:rPr>
                <w:rFonts w:hint="eastAsia"/>
                <w:color w:val="000000"/>
              </w:rPr>
              <w:t>обласному</w:t>
            </w:r>
            <w:r w:rsidR="00CE473B" w:rsidRPr="00CE473B">
              <w:rPr>
                <w:color w:val="000000"/>
              </w:rPr>
              <w:t xml:space="preserve"> </w:t>
            </w:r>
            <w:r w:rsidR="00CE473B" w:rsidRPr="00CE473B">
              <w:rPr>
                <w:rFonts w:hint="eastAsia"/>
                <w:color w:val="000000"/>
              </w:rPr>
              <w:t>центрі</w:t>
            </w:r>
            <w:r w:rsidR="00CE473B" w:rsidRPr="00CE473B">
              <w:rPr>
                <w:color w:val="000000"/>
              </w:rPr>
              <w:t xml:space="preserve"> </w:t>
            </w:r>
            <w:r w:rsidR="00CE473B" w:rsidRPr="00CE473B">
              <w:rPr>
                <w:rFonts w:hint="eastAsia"/>
                <w:color w:val="000000"/>
              </w:rPr>
              <w:t>соціально</w:t>
            </w:r>
            <w:r w:rsidR="00CE473B" w:rsidRPr="00CE473B">
              <w:rPr>
                <w:color w:val="000000"/>
              </w:rPr>
              <w:t>-</w:t>
            </w:r>
            <w:r w:rsidR="00CE473B" w:rsidRPr="00CE473B">
              <w:rPr>
                <w:rFonts w:hint="eastAsia"/>
                <w:color w:val="000000"/>
              </w:rPr>
              <w:t>психологічної</w:t>
            </w:r>
            <w:r w:rsidR="00CE473B" w:rsidRPr="00CE473B">
              <w:rPr>
                <w:color w:val="000000"/>
              </w:rPr>
              <w:t xml:space="preserve"> </w:t>
            </w:r>
            <w:r w:rsidR="00CE473B" w:rsidRPr="00CE473B">
              <w:rPr>
                <w:rFonts w:hint="eastAsia"/>
                <w:color w:val="000000"/>
              </w:rPr>
              <w:t>допомоги</w:t>
            </w:r>
            <w:r w:rsidR="00CE473B" w:rsidRPr="00CE473B">
              <w:rPr>
                <w:color w:val="000000"/>
              </w:rPr>
              <w:t xml:space="preserve">. </w:t>
            </w:r>
          </w:p>
          <w:p w14:paraId="3F24C033" w14:textId="6B09337B" w:rsidR="00D465DF" w:rsidRDefault="00CE473B" w:rsidP="008D3992">
            <w:pPr>
              <w:pStyle w:val="af"/>
              <w:shd w:val="clear" w:color="auto" w:fill="FFFFFF"/>
              <w:spacing w:before="0" w:beforeAutospacing="0" w:after="0" w:afterAutospacing="0"/>
              <w:ind w:left="42" w:right="34" w:firstLine="283"/>
              <w:jc w:val="both"/>
            </w:pPr>
            <w:r>
              <w:rPr>
                <w:color w:val="000000"/>
              </w:rPr>
              <w:t>Також на</w:t>
            </w:r>
            <w:r w:rsidR="00D465DF">
              <w:rPr>
                <w:color w:val="000000"/>
              </w:rPr>
              <w:t xml:space="preserve"> сторінках в соціальних мережах </w:t>
            </w:r>
            <w:r w:rsidR="00386005">
              <w:rPr>
                <w:color w:val="000000"/>
              </w:rPr>
              <w:t>постійно</w:t>
            </w:r>
            <w:r w:rsidR="00D465DF">
              <w:rPr>
                <w:color w:val="000000"/>
              </w:rPr>
              <w:t xml:space="preserve"> розповсюджується інформація щодо запобігання та протидії домашньому насильству та/або насильству за ознакою статі та можливостей отримання допомоги.</w:t>
            </w:r>
          </w:p>
          <w:p w14:paraId="3F24C034" w14:textId="77777777" w:rsidR="00D465DF" w:rsidRDefault="00D465DF" w:rsidP="008D3992">
            <w:pPr>
              <w:pStyle w:val="af"/>
              <w:shd w:val="clear" w:color="auto" w:fill="FFFFFF"/>
              <w:spacing w:before="0" w:beforeAutospacing="0" w:after="0" w:afterAutospacing="0"/>
              <w:ind w:left="42" w:right="34" w:firstLine="283"/>
              <w:jc w:val="both"/>
            </w:pPr>
            <w:r>
              <w:t> </w:t>
            </w:r>
          </w:p>
        </w:tc>
      </w:tr>
      <w:tr w:rsidR="00D465DF" w:rsidRPr="00127B10" w14:paraId="3F24C03C" w14:textId="77777777" w:rsidTr="00DF5C9F">
        <w:trPr>
          <w:gridAfter w:val="1"/>
          <w:wAfter w:w="14" w:type="dxa"/>
        </w:trPr>
        <w:tc>
          <w:tcPr>
            <w:tcW w:w="2411" w:type="dxa"/>
            <w:vMerge/>
          </w:tcPr>
          <w:p w14:paraId="3F24C036" w14:textId="77777777" w:rsidR="00D465DF" w:rsidRPr="00163621" w:rsidRDefault="00D465DF" w:rsidP="00D465DF">
            <w:pPr>
              <w:jc w:val="both"/>
              <w:rPr>
                <w:rFonts w:ascii="Times New Roman" w:hAnsi="Times New Roman"/>
                <w:sz w:val="24"/>
                <w:szCs w:val="24"/>
                <w:lang w:val="uk-UA"/>
              </w:rPr>
            </w:pPr>
          </w:p>
        </w:tc>
        <w:tc>
          <w:tcPr>
            <w:tcW w:w="2693" w:type="dxa"/>
          </w:tcPr>
          <w:p w14:paraId="3F24C037"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Pr="00163621">
              <w:rPr>
                <w:rFonts w:ascii="Times New Roman" w:hAnsi="Times New Roman"/>
                <w:color w:val="000000" w:themeColor="text1"/>
                <w:sz w:val="24"/>
                <w:szCs w:val="24"/>
                <w:lang w:val="uk-UA"/>
              </w:rPr>
              <w:t xml:space="preserve">Проведення тренінгів для посилення інституційної спроможності координації між соціальними службами, правоохоронними органами, центрами надання безоплатної вторинної правової допомоги, місцевими </w:t>
            </w:r>
            <w:r w:rsidRPr="00163621">
              <w:rPr>
                <w:rFonts w:ascii="Times New Roman" w:hAnsi="Times New Roman"/>
                <w:color w:val="000000" w:themeColor="text1"/>
                <w:sz w:val="24"/>
                <w:szCs w:val="24"/>
                <w:lang w:val="uk-UA"/>
              </w:rPr>
              <w:lastRenderedPageBreak/>
              <w:t>держадміністраціями, судами, об’єднаннями громадян, приватними надавачами соціальних послуг для ефективного запобігання, реагування та надання підтримки постраждалим від усіх форм насильства за ознакою статі</w:t>
            </w:r>
          </w:p>
        </w:tc>
        <w:tc>
          <w:tcPr>
            <w:tcW w:w="1418" w:type="dxa"/>
          </w:tcPr>
          <w:p w14:paraId="3F24C038"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2022-2024</w:t>
            </w:r>
          </w:p>
        </w:tc>
        <w:tc>
          <w:tcPr>
            <w:tcW w:w="3118" w:type="dxa"/>
          </w:tcPr>
          <w:p w14:paraId="17B4D321" w14:textId="77777777" w:rsidR="00D465DF" w:rsidRDefault="00D465DF" w:rsidP="00647938">
            <w:pPr>
              <w:rPr>
                <w:rFonts w:ascii="Times New Roman" w:hAnsi="Times New Roman"/>
                <w:sz w:val="24"/>
                <w:szCs w:val="24"/>
                <w:lang w:val="uk-UA"/>
              </w:rPr>
            </w:pPr>
            <w:r w:rsidRPr="00163621">
              <w:rPr>
                <w:rFonts w:ascii="Times New Roman" w:hAnsi="Times New Roman"/>
                <w:sz w:val="24"/>
                <w:szCs w:val="24"/>
                <w:lang w:val="uk-UA"/>
              </w:rPr>
              <w:t>кількість осіб, які взяли участь у тренінгах, осіб</w:t>
            </w:r>
          </w:p>
          <w:p w14:paraId="3F24C039" w14:textId="72C8A1B6" w:rsidR="009E3832" w:rsidRPr="00163621" w:rsidRDefault="009E3832" w:rsidP="00647938">
            <w:pPr>
              <w:rPr>
                <w:rFonts w:ascii="Times New Roman" w:hAnsi="Times New Roman"/>
                <w:sz w:val="24"/>
                <w:szCs w:val="24"/>
                <w:lang w:val="uk-UA"/>
              </w:rPr>
            </w:pPr>
            <w:r>
              <w:rPr>
                <w:rFonts w:ascii="Times New Roman" w:hAnsi="Times New Roman"/>
                <w:sz w:val="24"/>
                <w:szCs w:val="24"/>
                <w:lang w:val="uk-UA"/>
              </w:rPr>
              <w:t>130 осіб</w:t>
            </w:r>
          </w:p>
        </w:tc>
        <w:tc>
          <w:tcPr>
            <w:tcW w:w="5670" w:type="dxa"/>
            <w:tcBorders>
              <w:top w:val="single" w:sz="4" w:space="0" w:color="000000"/>
              <w:left w:val="single" w:sz="4" w:space="0" w:color="000000"/>
              <w:bottom w:val="single" w:sz="4" w:space="0" w:color="000000"/>
              <w:right w:val="single" w:sz="4" w:space="0" w:color="000000"/>
            </w:tcBorders>
            <w:vAlign w:val="center"/>
          </w:tcPr>
          <w:p w14:paraId="1CB235AF" w14:textId="4C05993D" w:rsidR="006D559D" w:rsidRDefault="006D559D" w:rsidP="008E20A5">
            <w:pPr>
              <w:pStyle w:val="af"/>
              <w:shd w:val="clear" w:color="auto" w:fill="FFFFFF"/>
              <w:spacing w:before="0" w:beforeAutospacing="0" w:after="0" w:afterAutospacing="0"/>
              <w:ind w:left="42" w:right="34" w:firstLine="100"/>
              <w:jc w:val="both"/>
              <w:rPr>
                <w:color w:val="000000"/>
              </w:rPr>
            </w:pPr>
            <w:r>
              <w:rPr>
                <w:color w:val="000000"/>
              </w:rPr>
              <w:t xml:space="preserve">У рамках підписаного меморандуму, </w:t>
            </w:r>
            <w:r w:rsidRPr="006D559D">
              <w:rPr>
                <w:color w:val="000000"/>
              </w:rPr>
              <w:t xml:space="preserve"> </w:t>
            </w:r>
            <w:r>
              <w:rPr>
                <w:color w:val="000000"/>
              </w:rPr>
              <w:t xml:space="preserve">тренери </w:t>
            </w:r>
            <w:r>
              <w:rPr>
                <w:rFonts w:hint="eastAsia"/>
                <w:color w:val="000000"/>
              </w:rPr>
              <w:t>м</w:t>
            </w:r>
            <w:r>
              <w:rPr>
                <w:color w:val="000000"/>
              </w:rPr>
              <w:t xml:space="preserve">іжнародного благодійного фонду </w:t>
            </w:r>
            <w:r w:rsidRPr="006D559D">
              <w:rPr>
                <w:color w:val="000000"/>
              </w:rPr>
              <w:t>«</w:t>
            </w:r>
            <w:r w:rsidRPr="006D559D">
              <w:rPr>
                <w:rFonts w:hint="eastAsia"/>
                <w:color w:val="000000"/>
              </w:rPr>
              <w:t>Українська</w:t>
            </w:r>
            <w:r w:rsidRPr="006D559D">
              <w:rPr>
                <w:color w:val="000000"/>
              </w:rPr>
              <w:t xml:space="preserve"> </w:t>
            </w:r>
            <w:r w:rsidRPr="006D559D">
              <w:rPr>
                <w:rFonts w:hint="eastAsia"/>
                <w:color w:val="000000"/>
              </w:rPr>
              <w:t>фундація</w:t>
            </w:r>
            <w:r w:rsidRPr="006D559D">
              <w:rPr>
                <w:color w:val="000000"/>
              </w:rPr>
              <w:t xml:space="preserve"> </w:t>
            </w:r>
            <w:r w:rsidRPr="006D559D">
              <w:rPr>
                <w:rFonts w:hint="eastAsia"/>
                <w:color w:val="000000"/>
              </w:rPr>
              <w:t>громадського</w:t>
            </w:r>
            <w:r w:rsidRPr="006D559D">
              <w:rPr>
                <w:color w:val="000000"/>
              </w:rPr>
              <w:t xml:space="preserve"> </w:t>
            </w:r>
            <w:r w:rsidRPr="006D559D">
              <w:rPr>
                <w:rFonts w:hint="eastAsia"/>
                <w:color w:val="000000"/>
              </w:rPr>
              <w:t>здоров’я»</w:t>
            </w:r>
            <w:r>
              <w:rPr>
                <w:color w:val="000000"/>
              </w:rPr>
              <w:t>,</w:t>
            </w:r>
            <w:r w:rsidRPr="006D559D">
              <w:rPr>
                <w:color w:val="000000"/>
              </w:rPr>
              <w:t xml:space="preserve"> </w:t>
            </w:r>
            <w:r>
              <w:rPr>
                <w:color w:val="000000"/>
              </w:rPr>
              <w:t xml:space="preserve">25-26 листопада 2024 року </w:t>
            </w:r>
            <w:r w:rsidRPr="006D559D">
              <w:rPr>
                <w:rFonts w:hint="eastAsia"/>
                <w:color w:val="000000"/>
              </w:rPr>
              <w:t>прове</w:t>
            </w:r>
            <w:r w:rsidR="00A01F45">
              <w:rPr>
                <w:rFonts w:hint="eastAsia"/>
                <w:color w:val="000000"/>
              </w:rPr>
              <w:t>д</w:t>
            </w:r>
            <w:r w:rsidR="00A01F45">
              <w:rPr>
                <w:color w:val="000000"/>
              </w:rPr>
              <w:t>ено</w:t>
            </w:r>
            <w:r w:rsidRPr="006D559D">
              <w:rPr>
                <w:color w:val="000000"/>
              </w:rPr>
              <w:t xml:space="preserve"> 2-</w:t>
            </w:r>
            <w:r w:rsidRPr="006D559D">
              <w:rPr>
                <w:rFonts w:hint="eastAsia"/>
                <w:color w:val="000000"/>
              </w:rPr>
              <w:t>денний</w:t>
            </w:r>
            <w:r w:rsidRPr="006D559D">
              <w:rPr>
                <w:color w:val="000000"/>
              </w:rPr>
              <w:t xml:space="preserve"> </w:t>
            </w:r>
            <w:r w:rsidRPr="006D559D">
              <w:rPr>
                <w:rFonts w:hint="eastAsia"/>
                <w:color w:val="000000"/>
              </w:rPr>
              <w:t>навчальний</w:t>
            </w:r>
            <w:r w:rsidRPr="006D559D">
              <w:rPr>
                <w:color w:val="000000"/>
              </w:rPr>
              <w:t xml:space="preserve"> </w:t>
            </w:r>
            <w:proofErr w:type="spellStart"/>
            <w:r w:rsidRPr="006D559D">
              <w:rPr>
                <w:rFonts w:hint="eastAsia"/>
                <w:color w:val="000000"/>
              </w:rPr>
              <w:t>вебінар</w:t>
            </w:r>
            <w:proofErr w:type="spellEnd"/>
            <w:r w:rsidRPr="006D559D">
              <w:rPr>
                <w:color w:val="000000"/>
              </w:rPr>
              <w:t xml:space="preserve"> «</w:t>
            </w:r>
            <w:r w:rsidRPr="006D559D">
              <w:rPr>
                <w:rFonts w:hint="eastAsia"/>
                <w:color w:val="000000"/>
              </w:rPr>
              <w:t>Основні</w:t>
            </w:r>
            <w:r w:rsidRPr="006D559D">
              <w:rPr>
                <w:color w:val="000000"/>
              </w:rPr>
              <w:t xml:space="preserve"> </w:t>
            </w:r>
            <w:r w:rsidRPr="006D559D">
              <w:rPr>
                <w:rFonts w:hint="eastAsia"/>
                <w:color w:val="000000"/>
              </w:rPr>
              <w:t>засади</w:t>
            </w:r>
            <w:r w:rsidRPr="006D559D">
              <w:rPr>
                <w:color w:val="000000"/>
              </w:rPr>
              <w:t xml:space="preserve"> </w:t>
            </w:r>
            <w:r w:rsidRPr="006D559D">
              <w:rPr>
                <w:rFonts w:hint="eastAsia"/>
                <w:color w:val="000000"/>
              </w:rPr>
              <w:t>в</w:t>
            </w:r>
            <w:r w:rsidRPr="006D559D">
              <w:rPr>
                <w:color w:val="000000"/>
              </w:rPr>
              <w:t xml:space="preserve"> </w:t>
            </w:r>
            <w:r w:rsidRPr="006D559D">
              <w:rPr>
                <w:rFonts w:hint="eastAsia"/>
                <w:color w:val="000000"/>
              </w:rPr>
              <w:t>роботі</w:t>
            </w:r>
            <w:r w:rsidRPr="006D559D">
              <w:rPr>
                <w:color w:val="000000"/>
              </w:rPr>
              <w:t xml:space="preserve"> </w:t>
            </w:r>
            <w:r w:rsidRPr="006D559D">
              <w:rPr>
                <w:rFonts w:hint="eastAsia"/>
                <w:color w:val="000000"/>
              </w:rPr>
              <w:t>щодо</w:t>
            </w:r>
            <w:r w:rsidRPr="006D559D">
              <w:rPr>
                <w:color w:val="000000"/>
              </w:rPr>
              <w:t xml:space="preserve"> </w:t>
            </w:r>
            <w:r w:rsidRPr="006D559D">
              <w:rPr>
                <w:rFonts w:hint="eastAsia"/>
                <w:color w:val="000000"/>
              </w:rPr>
              <w:t>запобігання</w:t>
            </w:r>
            <w:r w:rsidRPr="006D559D">
              <w:rPr>
                <w:color w:val="000000"/>
              </w:rPr>
              <w:t xml:space="preserve"> </w:t>
            </w:r>
            <w:r w:rsidRPr="006D559D">
              <w:rPr>
                <w:rFonts w:hint="eastAsia"/>
                <w:color w:val="000000"/>
              </w:rPr>
              <w:t>та</w:t>
            </w:r>
            <w:r w:rsidRPr="006D559D">
              <w:rPr>
                <w:color w:val="000000"/>
              </w:rPr>
              <w:t xml:space="preserve"> </w:t>
            </w:r>
            <w:r w:rsidRPr="006D559D">
              <w:rPr>
                <w:rFonts w:hint="eastAsia"/>
                <w:color w:val="000000"/>
              </w:rPr>
              <w:t>протидії</w:t>
            </w:r>
            <w:r w:rsidRPr="006D559D">
              <w:rPr>
                <w:color w:val="000000"/>
              </w:rPr>
              <w:t xml:space="preserve"> </w:t>
            </w:r>
            <w:proofErr w:type="spellStart"/>
            <w:r w:rsidRPr="006D559D">
              <w:rPr>
                <w:rFonts w:hint="eastAsia"/>
                <w:color w:val="000000"/>
              </w:rPr>
              <w:t>гендерно</w:t>
            </w:r>
            <w:proofErr w:type="spellEnd"/>
            <w:r w:rsidRPr="006D559D">
              <w:rPr>
                <w:color w:val="000000"/>
              </w:rPr>
              <w:t xml:space="preserve"> </w:t>
            </w:r>
            <w:r w:rsidRPr="006D559D">
              <w:rPr>
                <w:rFonts w:hint="eastAsia"/>
                <w:color w:val="000000"/>
              </w:rPr>
              <w:t>зумовленого</w:t>
            </w:r>
            <w:r w:rsidRPr="006D559D">
              <w:rPr>
                <w:color w:val="000000"/>
              </w:rPr>
              <w:t xml:space="preserve"> </w:t>
            </w:r>
            <w:r w:rsidRPr="006D559D">
              <w:rPr>
                <w:rFonts w:hint="eastAsia"/>
                <w:color w:val="000000"/>
              </w:rPr>
              <w:t>насильства</w:t>
            </w:r>
            <w:r w:rsidRPr="006D559D">
              <w:rPr>
                <w:color w:val="000000"/>
              </w:rPr>
              <w:t xml:space="preserve">, </w:t>
            </w:r>
            <w:r w:rsidRPr="006D559D">
              <w:rPr>
                <w:rFonts w:hint="eastAsia"/>
                <w:color w:val="000000"/>
              </w:rPr>
              <w:t>сексуального</w:t>
            </w:r>
            <w:r w:rsidRPr="006D559D">
              <w:rPr>
                <w:color w:val="000000"/>
              </w:rPr>
              <w:t xml:space="preserve"> </w:t>
            </w:r>
            <w:r w:rsidRPr="006D559D">
              <w:rPr>
                <w:rFonts w:hint="eastAsia"/>
                <w:color w:val="000000"/>
              </w:rPr>
              <w:t>насильства</w:t>
            </w:r>
            <w:r w:rsidRPr="006D559D">
              <w:rPr>
                <w:color w:val="000000"/>
              </w:rPr>
              <w:t xml:space="preserve">, </w:t>
            </w:r>
            <w:r w:rsidRPr="006D559D">
              <w:rPr>
                <w:rFonts w:hint="eastAsia"/>
                <w:color w:val="000000"/>
              </w:rPr>
              <w:t>пов’язаного</w:t>
            </w:r>
            <w:r w:rsidRPr="006D559D">
              <w:rPr>
                <w:color w:val="000000"/>
              </w:rPr>
              <w:t xml:space="preserve"> </w:t>
            </w:r>
            <w:r w:rsidRPr="006D559D">
              <w:rPr>
                <w:rFonts w:hint="eastAsia"/>
                <w:color w:val="000000"/>
              </w:rPr>
              <w:t>з</w:t>
            </w:r>
            <w:r w:rsidRPr="006D559D">
              <w:rPr>
                <w:color w:val="000000"/>
              </w:rPr>
              <w:t xml:space="preserve"> </w:t>
            </w:r>
            <w:r w:rsidRPr="006D559D">
              <w:rPr>
                <w:rFonts w:hint="eastAsia"/>
                <w:color w:val="000000"/>
              </w:rPr>
              <w:t>конфліктом</w:t>
            </w:r>
            <w:r w:rsidRPr="006D559D">
              <w:rPr>
                <w:color w:val="000000"/>
              </w:rPr>
              <w:t xml:space="preserve">, </w:t>
            </w:r>
            <w:r w:rsidRPr="006D559D">
              <w:rPr>
                <w:rFonts w:hint="eastAsia"/>
                <w:color w:val="000000"/>
              </w:rPr>
              <w:t>торгівлі</w:t>
            </w:r>
            <w:r w:rsidRPr="006D559D">
              <w:rPr>
                <w:color w:val="000000"/>
              </w:rPr>
              <w:t xml:space="preserve"> </w:t>
            </w:r>
            <w:r w:rsidRPr="006D559D">
              <w:rPr>
                <w:rFonts w:hint="eastAsia"/>
                <w:color w:val="000000"/>
              </w:rPr>
              <w:t>людьми»</w:t>
            </w:r>
            <w:r w:rsidRPr="006D559D">
              <w:rPr>
                <w:color w:val="000000"/>
              </w:rPr>
              <w:t xml:space="preserve"> </w:t>
            </w:r>
            <w:r w:rsidRPr="006D559D">
              <w:rPr>
                <w:rFonts w:hint="eastAsia"/>
                <w:color w:val="000000"/>
              </w:rPr>
              <w:t>для</w:t>
            </w:r>
            <w:r w:rsidRPr="006D559D">
              <w:rPr>
                <w:color w:val="000000"/>
              </w:rPr>
              <w:t xml:space="preserve"> </w:t>
            </w:r>
            <w:r w:rsidRPr="006D559D">
              <w:rPr>
                <w:rFonts w:hint="eastAsia"/>
                <w:color w:val="000000"/>
              </w:rPr>
              <w:t>фахівців</w:t>
            </w:r>
            <w:r w:rsidRPr="006D559D">
              <w:rPr>
                <w:color w:val="000000"/>
              </w:rPr>
              <w:t xml:space="preserve"> </w:t>
            </w:r>
            <w:r w:rsidRPr="006D559D">
              <w:rPr>
                <w:rFonts w:hint="eastAsia"/>
                <w:color w:val="000000"/>
              </w:rPr>
              <w:t>територіальних</w:t>
            </w:r>
            <w:r w:rsidRPr="006D559D">
              <w:rPr>
                <w:color w:val="000000"/>
              </w:rPr>
              <w:t xml:space="preserve"> </w:t>
            </w:r>
            <w:r w:rsidRPr="006D559D">
              <w:rPr>
                <w:rFonts w:hint="eastAsia"/>
                <w:color w:val="000000"/>
              </w:rPr>
              <w:t>громад</w:t>
            </w:r>
            <w:r w:rsidRPr="006D559D">
              <w:rPr>
                <w:color w:val="000000"/>
              </w:rPr>
              <w:t xml:space="preserve"> </w:t>
            </w:r>
            <w:r w:rsidRPr="006D559D">
              <w:rPr>
                <w:rFonts w:hint="eastAsia"/>
                <w:color w:val="000000"/>
              </w:rPr>
              <w:t>Київської</w:t>
            </w:r>
            <w:r w:rsidRPr="006D559D">
              <w:rPr>
                <w:color w:val="000000"/>
              </w:rPr>
              <w:t xml:space="preserve"> </w:t>
            </w:r>
            <w:r w:rsidRPr="006D559D">
              <w:rPr>
                <w:rFonts w:hint="eastAsia"/>
                <w:color w:val="000000"/>
              </w:rPr>
              <w:t>області</w:t>
            </w:r>
            <w:r w:rsidRPr="006D559D">
              <w:rPr>
                <w:color w:val="000000"/>
              </w:rPr>
              <w:t xml:space="preserve">, </w:t>
            </w:r>
            <w:r w:rsidRPr="006D559D">
              <w:rPr>
                <w:rFonts w:hint="eastAsia"/>
                <w:color w:val="000000"/>
              </w:rPr>
              <w:t>які</w:t>
            </w:r>
            <w:r w:rsidRPr="006D559D">
              <w:rPr>
                <w:color w:val="000000"/>
              </w:rPr>
              <w:t xml:space="preserve"> </w:t>
            </w:r>
            <w:r w:rsidRPr="006D559D">
              <w:rPr>
                <w:rFonts w:hint="eastAsia"/>
                <w:color w:val="000000"/>
              </w:rPr>
              <w:t>здійснюють</w:t>
            </w:r>
            <w:r w:rsidRPr="006D559D">
              <w:rPr>
                <w:color w:val="000000"/>
              </w:rPr>
              <w:t xml:space="preserve"> </w:t>
            </w:r>
            <w:r w:rsidRPr="006D559D">
              <w:rPr>
                <w:rFonts w:hint="eastAsia"/>
                <w:color w:val="000000"/>
              </w:rPr>
              <w:t>свою</w:t>
            </w:r>
            <w:r w:rsidRPr="006D559D">
              <w:rPr>
                <w:color w:val="000000"/>
              </w:rPr>
              <w:t xml:space="preserve"> </w:t>
            </w:r>
            <w:r w:rsidRPr="006D559D">
              <w:rPr>
                <w:rFonts w:hint="eastAsia"/>
                <w:color w:val="000000"/>
              </w:rPr>
              <w:t>діяльність</w:t>
            </w:r>
            <w:r w:rsidRPr="006D559D">
              <w:rPr>
                <w:color w:val="000000"/>
              </w:rPr>
              <w:t xml:space="preserve"> </w:t>
            </w:r>
            <w:r w:rsidRPr="006D559D">
              <w:rPr>
                <w:rFonts w:hint="eastAsia"/>
                <w:color w:val="000000"/>
              </w:rPr>
              <w:t>у</w:t>
            </w:r>
            <w:r w:rsidRPr="006D559D">
              <w:rPr>
                <w:color w:val="000000"/>
              </w:rPr>
              <w:t xml:space="preserve"> </w:t>
            </w:r>
            <w:r w:rsidRPr="006D559D">
              <w:rPr>
                <w:rFonts w:hint="eastAsia"/>
                <w:color w:val="000000"/>
              </w:rPr>
              <w:t>сфері</w:t>
            </w:r>
            <w:r w:rsidRPr="006D559D">
              <w:rPr>
                <w:color w:val="000000"/>
              </w:rPr>
              <w:t xml:space="preserve"> </w:t>
            </w:r>
            <w:r w:rsidRPr="006D559D">
              <w:rPr>
                <w:rFonts w:hint="eastAsia"/>
                <w:color w:val="000000"/>
              </w:rPr>
              <w:t>запобігання</w:t>
            </w:r>
            <w:r w:rsidRPr="006D559D">
              <w:rPr>
                <w:color w:val="000000"/>
              </w:rPr>
              <w:t xml:space="preserve"> </w:t>
            </w:r>
            <w:r w:rsidRPr="006D559D">
              <w:rPr>
                <w:rFonts w:hint="eastAsia"/>
                <w:color w:val="000000"/>
              </w:rPr>
              <w:t>сексуальному</w:t>
            </w:r>
            <w:r w:rsidRPr="006D559D">
              <w:rPr>
                <w:color w:val="000000"/>
              </w:rPr>
              <w:t xml:space="preserve"> </w:t>
            </w:r>
            <w:r w:rsidRPr="006D559D">
              <w:rPr>
                <w:rFonts w:hint="eastAsia"/>
                <w:color w:val="000000"/>
              </w:rPr>
              <w:t>насильству</w:t>
            </w:r>
            <w:r w:rsidRPr="006D559D">
              <w:rPr>
                <w:color w:val="000000"/>
              </w:rPr>
              <w:t xml:space="preserve">, </w:t>
            </w:r>
            <w:r w:rsidRPr="006D559D">
              <w:rPr>
                <w:rFonts w:hint="eastAsia"/>
                <w:color w:val="000000"/>
              </w:rPr>
              <w:t>пов’язаному</w:t>
            </w:r>
            <w:r w:rsidRPr="006D559D">
              <w:rPr>
                <w:color w:val="000000"/>
              </w:rPr>
              <w:t xml:space="preserve"> </w:t>
            </w:r>
            <w:r w:rsidRPr="006D559D">
              <w:rPr>
                <w:rFonts w:hint="eastAsia"/>
                <w:color w:val="000000"/>
              </w:rPr>
              <w:t>з</w:t>
            </w:r>
            <w:r w:rsidRPr="006D559D">
              <w:rPr>
                <w:color w:val="000000"/>
              </w:rPr>
              <w:t xml:space="preserve"> </w:t>
            </w:r>
            <w:r w:rsidRPr="006D559D">
              <w:rPr>
                <w:rFonts w:hint="eastAsia"/>
                <w:color w:val="000000"/>
              </w:rPr>
              <w:t>конфліктом</w:t>
            </w:r>
            <w:r>
              <w:rPr>
                <w:color w:val="000000"/>
              </w:rPr>
              <w:t>.</w:t>
            </w:r>
            <w:r w:rsidR="00F37E4F">
              <w:rPr>
                <w:color w:val="000000"/>
              </w:rPr>
              <w:t xml:space="preserve"> У </w:t>
            </w:r>
            <w:r w:rsidR="00F37E4F">
              <w:rPr>
                <w:color w:val="000000"/>
              </w:rPr>
              <w:lastRenderedPageBreak/>
              <w:t xml:space="preserve">навчальному </w:t>
            </w:r>
            <w:proofErr w:type="spellStart"/>
            <w:r w:rsidR="00F37E4F">
              <w:rPr>
                <w:color w:val="000000"/>
              </w:rPr>
              <w:t>вебінарі</w:t>
            </w:r>
            <w:proofErr w:type="spellEnd"/>
            <w:r w:rsidR="00F37E4F">
              <w:rPr>
                <w:color w:val="000000"/>
              </w:rPr>
              <w:t xml:space="preserve"> взяли участь </w:t>
            </w:r>
            <w:r w:rsidR="00F37E4F" w:rsidRPr="007A50E9">
              <w:rPr>
                <w:b/>
                <w:bCs/>
                <w:color w:val="000000"/>
              </w:rPr>
              <w:t>130</w:t>
            </w:r>
            <w:r w:rsidR="00F37E4F">
              <w:rPr>
                <w:color w:val="000000"/>
              </w:rPr>
              <w:t xml:space="preserve"> фахівців.</w:t>
            </w:r>
            <w:r w:rsidR="00F37E4F" w:rsidRPr="00F37E4F">
              <w:rPr>
                <w:rFonts w:ascii="Calibri" w:hAnsi="Calibri" w:cs="Calibri"/>
                <w:color w:val="080809"/>
                <w:sz w:val="23"/>
                <w:szCs w:val="23"/>
                <w:shd w:val="clear" w:color="auto" w:fill="FFFFFF"/>
                <w:lang w:val="hr-HR" w:eastAsia="ru-RU"/>
              </w:rPr>
              <w:t xml:space="preserve"> </w:t>
            </w:r>
            <w:r w:rsidR="00F37E4F" w:rsidRPr="00F37E4F">
              <w:rPr>
                <w:color w:val="000000"/>
                <w:lang w:val="hr-HR"/>
              </w:rPr>
              <w:t xml:space="preserve">Напрацювали практичні знання та корисні інструменти щодо протидії та запобігання гендерно зумовленого насильства, сексуального насильства, пов’язаного з конфліктом, торгівлі людьми. Розбирали </w:t>
            </w:r>
            <w:r w:rsidR="00F37E4F">
              <w:rPr>
                <w:color w:val="000000"/>
              </w:rPr>
              <w:t xml:space="preserve">практичні </w:t>
            </w:r>
            <w:r w:rsidR="00F37E4F" w:rsidRPr="00F37E4F">
              <w:rPr>
                <w:color w:val="000000"/>
                <w:lang w:val="hr-HR"/>
              </w:rPr>
              <w:t>кейси з опрацювання звернень та заповнення пакету документів постраждалих осіб</w:t>
            </w:r>
          </w:p>
          <w:p w14:paraId="7A5C9C4C" w14:textId="77777777" w:rsidR="006D559D" w:rsidRDefault="00D465DF" w:rsidP="008E20A5">
            <w:pPr>
              <w:pStyle w:val="af"/>
              <w:shd w:val="clear" w:color="auto" w:fill="FFFFFF"/>
              <w:spacing w:before="0" w:beforeAutospacing="0" w:after="0" w:afterAutospacing="0"/>
              <w:ind w:left="42" w:right="34" w:firstLine="100"/>
              <w:jc w:val="both"/>
              <w:rPr>
                <w:color w:val="000000"/>
              </w:rPr>
            </w:pPr>
            <w:r>
              <w:rPr>
                <w:color w:val="000000"/>
              </w:rPr>
              <w:t>Службами у справа</w:t>
            </w:r>
            <w:r w:rsidR="00040CD6">
              <w:rPr>
                <w:color w:val="000000"/>
              </w:rPr>
              <w:t>х дітей та сім’ї</w:t>
            </w:r>
            <w:r>
              <w:rPr>
                <w:color w:val="000000"/>
              </w:rPr>
              <w:t xml:space="preserve"> в територіальних громадах розповсюджувались інформаційно просвітницькі матеріали з питань поп</w:t>
            </w:r>
            <w:r w:rsidR="00CF7FAD">
              <w:rPr>
                <w:color w:val="000000"/>
              </w:rPr>
              <w:t>ередження насильства в сім’ї</w:t>
            </w:r>
            <w:r>
              <w:rPr>
                <w:color w:val="000000"/>
              </w:rPr>
              <w:t xml:space="preserve"> з метою підвищення рівня обізнаності суспільства щодо проблеми віку, насильства, її наслідків та можливих способів захисту осіб, які постраждали від насильства, а осіб, також попередження насильства </w:t>
            </w:r>
            <w:proofErr w:type="spellStart"/>
            <w:r>
              <w:rPr>
                <w:color w:val="000000"/>
              </w:rPr>
              <w:t>тa</w:t>
            </w:r>
            <w:proofErr w:type="spellEnd"/>
            <w:r>
              <w:rPr>
                <w:color w:val="000000"/>
              </w:rPr>
              <w:t xml:space="preserve"> надання допомоги постраждалим від гендерного  насильства. </w:t>
            </w:r>
          </w:p>
          <w:p w14:paraId="3F24C03B" w14:textId="5C352580" w:rsidR="00D465DF" w:rsidRDefault="00D465DF" w:rsidP="008E20A5">
            <w:pPr>
              <w:pStyle w:val="af"/>
              <w:shd w:val="clear" w:color="auto" w:fill="FFFFFF"/>
              <w:spacing w:before="0" w:beforeAutospacing="0" w:after="0" w:afterAutospacing="0"/>
              <w:ind w:left="42" w:right="34" w:firstLine="100"/>
              <w:jc w:val="both"/>
            </w:pPr>
            <w:r>
              <w:rPr>
                <w:color w:val="000000"/>
              </w:rPr>
              <w:t>Центрами соціальних служб та службами у спр</w:t>
            </w:r>
            <w:r w:rsidR="0085073D">
              <w:rPr>
                <w:color w:val="000000"/>
              </w:rPr>
              <w:t>авах дітей проводилася роз’яснювальна</w:t>
            </w:r>
            <w:r>
              <w:rPr>
                <w:color w:val="000000"/>
              </w:rPr>
              <w:t xml:space="preserve"> робота з питань попередження</w:t>
            </w:r>
            <w:r w:rsidR="0085073D">
              <w:rPr>
                <w:color w:val="000000"/>
              </w:rPr>
              <w:t xml:space="preserve"> вчинення насильства в сім’ї</w:t>
            </w:r>
            <w:r>
              <w:rPr>
                <w:color w:val="000000"/>
              </w:rPr>
              <w:t>, серед населення у учнівської та студентської молоді відбувалися групові та масові заходи, розповсюджувалися інформаційні матеріали (методична література, буклети, плакати). У територіальних громадах  працівниками центрі</w:t>
            </w:r>
            <w:r w:rsidR="00521862">
              <w:rPr>
                <w:color w:val="000000"/>
              </w:rPr>
              <w:t>в соціальних служб для сім’ї</w:t>
            </w:r>
            <w:r>
              <w:rPr>
                <w:color w:val="000000"/>
              </w:rPr>
              <w:t>, дітей та молоді спільно зі служб</w:t>
            </w:r>
            <w:r w:rsidR="00521862">
              <w:rPr>
                <w:color w:val="000000"/>
              </w:rPr>
              <w:t>ами у справах дітей та сім’ї</w:t>
            </w:r>
            <w:r>
              <w:rPr>
                <w:color w:val="000000"/>
              </w:rPr>
              <w:t xml:space="preserve"> проводилися профілактичні роботи з особами, як</w:t>
            </w:r>
            <w:r w:rsidR="00CA64AA">
              <w:rPr>
                <w:color w:val="000000"/>
              </w:rPr>
              <w:t>і вчинили насильство в сім’ї</w:t>
            </w:r>
            <w:r>
              <w:rPr>
                <w:color w:val="000000"/>
              </w:rPr>
              <w:t xml:space="preserve">, а також з особами, які могли вчинити таке насильство та членами їх сімей. </w:t>
            </w:r>
          </w:p>
        </w:tc>
      </w:tr>
      <w:tr w:rsidR="00D465DF" w:rsidRPr="00127B10" w14:paraId="3F24C042" w14:textId="77777777" w:rsidTr="00DF5C9F">
        <w:trPr>
          <w:gridAfter w:val="1"/>
          <w:wAfter w:w="14" w:type="dxa"/>
        </w:trPr>
        <w:tc>
          <w:tcPr>
            <w:tcW w:w="2411" w:type="dxa"/>
            <w:vMerge/>
          </w:tcPr>
          <w:p w14:paraId="3F24C03D" w14:textId="77777777" w:rsidR="00D465DF" w:rsidRPr="00163621" w:rsidRDefault="00D465DF" w:rsidP="00D465DF">
            <w:pPr>
              <w:jc w:val="both"/>
              <w:rPr>
                <w:rFonts w:ascii="Times New Roman" w:hAnsi="Times New Roman"/>
                <w:sz w:val="24"/>
                <w:szCs w:val="24"/>
                <w:lang w:val="uk-UA"/>
              </w:rPr>
            </w:pPr>
          </w:p>
        </w:tc>
        <w:tc>
          <w:tcPr>
            <w:tcW w:w="2693" w:type="dxa"/>
          </w:tcPr>
          <w:p w14:paraId="3F24C03E" w14:textId="77A95F1B"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Pr="00163621">
              <w:rPr>
                <w:rFonts w:ascii="Times New Roman" w:hAnsi="Times New Roman"/>
                <w:color w:val="000000" w:themeColor="text1"/>
                <w:sz w:val="24"/>
                <w:szCs w:val="24"/>
                <w:lang w:val="uk-UA"/>
              </w:rPr>
              <w:t xml:space="preserve">Попередження фізичного домашнього насильства та насильства за ознакою статі шляхом реагування на випадки психологічного насильства, а також </w:t>
            </w:r>
            <w:proofErr w:type="spellStart"/>
            <w:r w:rsidRPr="00163621">
              <w:rPr>
                <w:rFonts w:ascii="Times New Roman" w:hAnsi="Times New Roman"/>
                <w:color w:val="000000" w:themeColor="text1"/>
                <w:sz w:val="24"/>
                <w:szCs w:val="24"/>
                <w:lang w:val="uk-UA"/>
              </w:rPr>
              <w:t>кібернасильства</w:t>
            </w:r>
            <w:proofErr w:type="spellEnd"/>
            <w:r w:rsidRPr="00163621">
              <w:rPr>
                <w:rFonts w:ascii="Times New Roman" w:hAnsi="Times New Roman"/>
                <w:color w:val="000000" w:themeColor="text1"/>
                <w:sz w:val="24"/>
                <w:szCs w:val="24"/>
                <w:lang w:val="uk-UA"/>
              </w:rPr>
              <w:t xml:space="preserve">, зокрема за допомогою </w:t>
            </w:r>
            <w:r w:rsidR="006A007B">
              <w:rPr>
                <w:rFonts w:ascii="Times New Roman" w:hAnsi="Times New Roman"/>
                <w:color w:val="000000" w:themeColor="text1"/>
                <w:sz w:val="24"/>
                <w:szCs w:val="24"/>
                <w:lang w:val="uk-UA"/>
              </w:rPr>
              <w:t>«</w:t>
            </w:r>
            <w:r w:rsidRPr="00163621">
              <w:rPr>
                <w:rFonts w:ascii="Times New Roman" w:hAnsi="Times New Roman"/>
                <w:color w:val="000000" w:themeColor="text1"/>
                <w:sz w:val="24"/>
                <w:szCs w:val="24"/>
                <w:lang w:val="uk-UA"/>
              </w:rPr>
              <w:t>гарячих ліній</w:t>
            </w:r>
            <w:r w:rsidR="006A007B">
              <w:rPr>
                <w:rFonts w:ascii="Times New Roman" w:hAnsi="Times New Roman"/>
                <w:color w:val="000000" w:themeColor="text1"/>
                <w:sz w:val="24"/>
                <w:szCs w:val="24"/>
                <w:lang w:val="uk-UA"/>
              </w:rPr>
              <w:t>»</w:t>
            </w:r>
            <w:r w:rsidRPr="00163621">
              <w:rPr>
                <w:rFonts w:ascii="Times New Roman" w:hAnsi="Times New Roman"/>
                <w:color w:val="000000" w:themeColor="text1"/>
                <w:sz w:val="24"/>
                <w:szCs w:val="24"/>
                <w:lang w:val="uk-UA"/>
              </w:rPr>
              <w:t xml:space="preserve"> надання психологічної допомоги</w:t>
            </w:r>
          </w:p>
        </w:tc>
        <w:tc>
          <w:tcPr>
            <w:tcW w:w="1418" w:type="dxa"/>
          </w:tcPr>
          <w:p w14:paraId="3F24C03F"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040" w14:textId="77777777" w:rsidR="00D465DF" w:rsidRPr="00163621" w:rsidRDefault="00D465DF" w:rsidP="00D465DF">
            <w:pPr>
              <w:rPr>
                <w:rFonts w:ascii="Times New Roman" w:hAnsi="Times New Roman"/>
                <w:sz w:val="24"/>
                <w:szCs w:val="24"/>
                <w:highlight w:val="red"/>
                <w:lang w:val="uk-UA"/>
              </w:rPr>
            </w:pPr>
            <w:r w:rsidRPr="00163621">
              <w:rPr>
                <w:rFonts w:ascii="Times New Roman" w:hAnsi="Times New Roman"/>
                <w:sz w:val="24"/>
                <w:szCs w:val="24"/>
                <w:lang w:val="uk-UA"/>
              </w:rPr>
              <w:t>кількість родин, яким надано психологічну допомогу</w:t>
            </w:r>
          </w:p>
        </w:tc>
        <w:tc>
          <w:tcPr>
            <w:tcW w:w="5670" w:type="dxa"/>
            <w:tcBorders>
              <w:top w:val="single" w:sz="4" w:space="0" w:color="000000"/>
              <w:left w:val="single" w:sz="4" w:space="0" w:color="000000"/>
              <w:bottom w:val="single" w:sz="4" w:space="0" w:color="000000"/>
              <w:right w:val="single" w:sz="4" w:space="0" w:color="000000"/>
            </w:tcBorders>
            <w:vAlign w:val="center"/>
          </w:tcPr>
          <w:p w14:paraId="799F2ED4" w14:textId="70B997CF" w:rsidR="0086038B" w:rsidRPr="0086038B" w:rsidRDefault="0086038B" w:rsidP="0086038B">
            <w:pPr>
              <w:pStyle w:val="af"/>
              <w:shd w:val="clear" w:color="auto" w:fill="FFFFFF"/>
              <w:spacing w:before="0" w:beforeAutospacing="0" w:after="0" w:afterAutospacing="0"/>
              <w:ind w:right="171"/>
              <w:jc w:val="both"/>
              <w:rPr>
                <w:color w:val="000000"/>
              </w:rPr>
            </w:pPr>
            <w:r w:rsidRPr="0086038B">
              <w:rPr>
                <w:color w:val="000000"/>
              </w:rPr>
              <w:t>При проведенні оцінки потреб сім'ї (дитини) здійснюється інформування про</w:t>
            </w:r>
            <w:r>
              <w:rPr>
                <w:color w:val="000000"/>
              </w:rPr>
              <w:t xml:space="preserve"> п</w:t>
            </w:r>
            <w:r w:rsidRPr="0086038B">
              <w:rPr>
                <w:color w:val="000000"/>
              </w:rPr>
              <w:t xml:space="preserve">рава та послуги, якими можуть скористатися члени сім'ї, в якій вчинено домашнє насильство. Також дана інформація розміщується на офіційних сайтах територіальних громад та районів. </w:t>
            </w:r>
          </w:p>
          <w:p w14:paraId="6AD48182" w14:textId="77777777" w:rsidR="0086038B" w:rsidRPr="0086038B" w:rsidRDefault="0086038B" w:rsidP="0086038B">
            <w:pPr>
              <w:pStyle w:val="af"/>
              <w:shd w:val="clear" w:color="auto" w:fill="FFFFFF"/>
              <w:spacing w:before="0" w:beforeAutospacing="0" w:after="0" w:afterAutospacing="0"/>
              <w:ind w:right="171"/>
              <w:jc w:val="both"/>
              <w:rPr>
                <w:color w:val="000000"/>
              </w:rPr>
            </w:pPr>
            <w:r w:rsidRPr="0086038B">
              <w:rPr>
                <w:color w:val="000000"/>
              </w:rPr>
              <w:t xml:space="preserve">Спільно з БФ «Право на захист» проведено інформаційну кампанію щодо проведення роботи та надання ряду послуг для постраждалих від домашнього насильства. За підтримки МБФ «Українська фундація громадського здоров’я» проведено інформаційну кампанію стосовно онлайн-платформи </w:t>
            </w:r>
            <w:proofErr w:type="spellStart"/>
            <w:r w:rsidRPr="0086038B">
              <w:rPr>
                <w:color w:val="000000"/>
              </w:rPr>
              <w:t>SafeWomenHUB</w:t>
            </w:r>
            <w:proofErr w:type="spellEnd"/>
            <w:r w:rsidRPr="0086038B">
              <w:rPr>
                <w:color w:val="000000"/>
              </w:rPr>
              <w:t xml:space="preserve"> для надання психосоціального консультування постраждалим від війни жінкам та дівчатам. За підтримки ГО «Асоціація сімейних медіаторів України» проведено ознайомчої онлайн зустрічі про медіацію.</w:t>
            </w:r>
          </w:p>
          <w:p w14:paraId="3F24C041" w14:textId="75795A39" w:rsidR="00D465DF" w:rsidRDefault="0086038B" w:rsidP="0086038B">
            <w:pPr>
              <w:pStyle w:val="af"/>
              <w:shd w:val="clear" w:color="auto" w:fill="FFFFFF"/>
              <w:spacing w:before="0" w:beforeAutospacing="0" w:after="0" w:afterAutospacing="0"/>
              <w:ind w:right="171"/>
              <w:jc w:val="both"/>
            </w:pPr>
            <w:r w:rsidRPr="0086038B">
              <w:rPr>
                <w:color w:val="000000"/>
              </w:rPr>
              <w:t xml:space="preserve">В рамках всеукраїнської програми ментального здоров’я «Ти як» службою у справах дітей та сім’ї Київської обласної державної адміністрації забезпечено проходження представниками центрів надання соціально-психологічної допомоги серії </w:t>
            </w:r>
            <w:proofErr w:type="spellStart"/>
            <w:r w:rsidRPr="0086038B">
              <w:rPr>
                <w:color w:val="000000"/>
              </w:rPr>
              <w:t>вебінарів</w:t>
            </w:r>
            <w:proofErr w:type="spellEnd"/>
            <w:r w:rsidRPr="0086038B">
              <w:rPr>
                <w:color w:val="000000"/>
              </w:rPr>
              <w:t xml:space="preserve"> «Стійкість громади» ‒ висвітлення питань, присвячених ментальному здоров’ю та психосоціальній підтримці в умовах надзвичайних ситуацій, зокрема, війни.</w:t>
            </w:r>
          </w:p>
        </w:tc>
      </w:tr>
      <w:tr w:rsidR="00D465DF" w:rsidRPr="00127B10" w14:paraId="3F24C054" w14:textId="77777777" w:rsidTr="00DF5C9F">
        <w:trPr>
          <w:gridAfter w:val="1"/>
          <w:wAfter w:w="14" w:type="dxa"/>
        </w:trPr>
        <w:tc>
          <w:tcPr>
            <w:tcW w:w="2411" w:type="dxa"/>
            <w:vMerge/>
          </w:tcPr>
          <w:p w14:paraId="3F24C043" w14:textId="77777777" w:rsidR="00D465DF" w:rsidRPr="00163621" w:rsidRDefault="00D465DF" w:rsidP="00D465DF">
            <w:pPr>
              <w:jc w:val="both"/>
              <w:rPr>
                <w:rFonts w:ascii="Times New Roman" w:hAnsi="Times New Roman"/>
                <w:sz w:val="24"/>
                <w:szCs w:val="24"/>
                <w:lang w:val="uk-UA"/>
              </w:rPr>
            </w:pPr>
          </w:p>
        </w:tc>
        <w:tc>
          <w:tcPr>
            <w:tcW w:w="2693" w:type="dxa"/>
          </w:tcPr>
          <w:p w14:paraId="3F24C044"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Pr="00163621">
              <w:rPr>
                <w:rFonts w:ascii="Times New Roman" w:hAnsi="Times New Roman"/>
                <w:color w:val="000000" w:themeColor="text1"/>
                <w:sz w:val="24"/>
                <w:szCs w:val="24"/>
                <w:lang w:val="uk-UA"/>
              </w:rPr>
              <w:t xml:space="preserve">Проведення соціальних опитувань щодо доступу до послуг для постраждалих від </w:t>
            </w:r>
            <w:r w:rsidRPr="00163621">
              <w:rPr>
                <w:rFonts w:ascii="Times New Roman" w:hAnsi="Times New Roman"/>
                <w:color w:val="000000" w:themeColor="text1"/>
                <w:sz w:val="24"/>
                <w:szCs w:val="24"/>
                <w:lang w:val="uk-UA"/>
              </w:rPr>
              <w:lastRenderedPageBreak/>
              <w:t>домашнього насильства та насильства за ознакою статі та їх ефективності з метою виявлення прогалин у механізмі взаємодії суб’єктів, що здійснюють заходи у сфері запобігання та протидії домашньому насильству та насильству за ознакою статі</w:t>
            </w:r>
          </w:p>
        </w:tc>
        <w:tc>
          <w:tcPr>
            <w:tcW w:w="1418" w:type="dxa"/>
          </w:tcPr>
          <w:p w14:paraId="3F24C045"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2022-2024</w:t>
            </w:r>
          </w:p>
        </w:tc>
        <w:tc>
          <w:tcPr>
            <w:tcW w:w="3118" w:type="dxa"/>
          </w:tcPr>
          <w:p w14:paraId="3F24C046" w14:textId="77777777" w:rsidR="00D465DF" w:rsidRPr="00163621" w:rsidRDefault="00D465DF" w:rsidP="00D465DF">
            <w:pPr>
              <w:rPr>
                <w:rFonts w:ascii="Times New Roman" w:hAnsi="Times New Roman"/>
                <w:sz w:val="24"/>
                <w:szCs w:val="24"/>
                <w:highlight w:val="red"/>
                <w:lang w:val="uk-UA"/>
              </w:rPr>
            </w:pPr>
            <w:r w:rsidRPr="00163621">
              <w:rPr>
                <w:rFonts w:ascii="Times New Roman" w:hAnsi="Times New Roman"/>
                <w:sz w:val="24"/>
                <w:szCs w:val="24"/>
                <w:lang w:val="uk-UA"/>
              </w:rPr>
              <w:t>кількість проведених соціальних опитувань з висновками щодо потреби внесення змін до нормативно правових актів</w:t>
            </w:r>
          </w:p>
        </w:tc>
        <w:tc>
          <w:tcPr>
            <w:tcW w:w="5670" w:type="dxa"/>
          </w:tcPr>
          <w:p w14:paraId="3F24C053" w14:textId="7310BC4E" w:rsidR="00D465DF" w:rsidRPr="00F709B5" w:rsidRDefault="00D465DF" w:rsidP="00A53971">
            <w:pPr>
              <w:pStyle w:val="docdata"/>
              <w:shd w:val="clear" w:color="auto" w:fill="FFFFFF"/>
              <w:spacing w:before="0" w:beforeAutospacing="0" w:after="0" w:afterAutospacing="0"/>
              <w:ind w:right="171"/>
              <w:jc w:val="both"/>
            </w:pPr>
            <w:r>
              <w:rPr>
                <w:color w:val="000000"/>
              </w:rPr>
              <w:t xml:space="preserve">Службою у справах дітей та сім’ї Київської обласної державної адміністрації ведеться облік даних про діяльність загальних та спеціалізованих служб підтримки постраждалих осіб на загальнодержавному, регіональному і місцевому </w:t>
            </w:r>
            <w:r>
              <w:rPr>
                <w:color w:val="000000"/>
              </w:rPr>
              <w:lastRenderedPageBreak/>
              <w:t xml:space="preserve">рівні, а з метою якісного функціонування i інформаційної постійно діючої платформи «Мапа допомоги» надається актуальна інформація з ня приводу функціонування спеціалізованих служб </w:t>
            </w:r>
            <w:r w:rsidR="00D30E82" w:rsidRPr="00FB35B6">
              <w:rPr>
                <w:bCs/>
              </w:rPr>
              <w:t xml:space="preserve">Проводяться напрацювання шляхом </w:t>
            </w:r>
            <w:r w:rsidR="00D30E82" w:rsidRPr="009C6AB5">
              <w:rPr>
                <w:color w:val="000000" w:themeColor="text1"/>
              </w:rPr>
              <w:t>опитувань щодо доступу до послуг для постраждалих від домашнього насильства та насильства за ознакою статі та їх ефективності з метою виявлення прогалин у механізмі взаємодії суб’єктів, що здійснюють заходи у сфері запобігання та протидії домашньому насильству та насильству за ознакою статі</w:t>
            </w:r>
            <w:r w:rsidR="00D30E82">
              <w:rPr>
                <w:color w:val="000000" w:themeColor="text1"/>
              </w:rPr>
              <w:t xml:space="preserve"> </w:t>
            </w:r>
            <w:r w:rsidR="00D30E82">
              <w:rPr>
                <w:color w:val="000000"/>
              </w:rPr>
              <w:t>(частка поінформованості населення про діяльність загальних та спеціалізованих служб підтримки постраждалих осіб, про послуги, які вони надають і можливість їх отримання становить 70%)</w:t>
            </w:r>
          </w:p>
        </w:tc>
      </w:tr>
      <w:tr w:rsidR="00D465DF" w:rsidRPr="00127B10" w14:paraId="3F24C05D" w14:textId="77777777" w:rsidTr="00DF5C9F">
        <w:trPr>
          <w:gridAfter w:val="1"/>
          <w:wAfter w:w="14" w:type="dxa"/>
          <w:trHeight w:val="5523"/>
        </w:trPr>
        <w:tc>
          <w:tcPr>
            <w:tcW w:w="2411" w:type="dxa"/>
            <w:vMerge w:val="restart"/>
          </w:tcPr>
          <w:p w14:paraId="3F24C055" w14:textId="77777777" w:rsidR="00D465DF" w:rsidRPr="00163621" w:rsidRDefault="00D465DF" w:rsidP="00D465DF">
            <w:pPr>
              <w:rPr>
                <w:rFonts w:ascii="Times New Roman" w:hAnsi="Times New Roman"/>
                <w:sz w:val="24"/>
                <w:szCs w:val="24"/>
                <w:lang w:val="uk-UA"/>
              </w:rPr>
            </w:pPr>
            <w:bookmarkStart w:id="5" w:name="_Hlk189659988"/>
            <w:r w:rsidRPr="00163621">
              <w:rPr>
                <w:rFonts w:ascii="Times New Roman" w:hAnsi="Times New Roman"/>
                <w:sz w:val="24"/>
                <w:szCs w:val="24"/>
                <w:lang w:val="uk-UA"/>
              </w:rPr>
              <w:lastRenderedPageBreak/>
              <w:t xml:space="preserve">Створення дієвої </w:t>
            </w:r>
            <w:bookmarkStart w:id="6" w:name="_Hlk189040063"/>
            <w:r w:rsidRPr="00163621">
              <w:rPr>
                <w:rFonts w:ascii="Times New Roman" w:hAnsi="Times New Roman"/>
                <w:sz w:val="24"/>
                <w:szCs w:val="24"/>
                <w:lang w:val="uk-UA"/>
              </w:rPr>
              <w:t>системи спеціалізованих послуг для осіб, які постраждали від домашнього насильства та насильства за ознакою статі, сексуального насильства, пов’язаного з конфліктом, з урахуванням потреб постраждалих</w:t>
            </w:r>
            <w:bookmarkEnd w:id="6"/>
          </w:p>
        </w:tc>
        <w:tc>
          <w:tcPr>
            <w:tcW w:w="2693" w:type="dxa"/>
          </w:tcPr>
          <w:p w14:paraId="3F24C056"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1) Проведення аналізу виконання Державної соціальної програми запобігання та протидії домашньому насильству та насильству за ознакою статі на період до 2025 року, затвердженої постановою Кабінету Міністрів України від 24 лютого 2021 р. № 145, та стану її фінансування</w:t>
            </w:r>
          </w:p>
        </w:tc>
        <w:tc>
          <w:tcPr>
            <w:tcW w:w="1418" w:type="dxa"/>
          </w:tcPr>
          <w:p w14:paraId="3F24C057"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058" w14:textId="77777777" w:rsidR="00D465DF" w:rsidRPr="00163621" w:rsidRDefault="00D465DF" w:rsidP="00D465DF">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підготовлених звітів</w:t>
            </w:r>
          </w:p>
        </w:tc>
        <w:tc>
          <w:tcPr>
            <w:tcW w:w="5670" w:type="dxa"/>
            <w:tcBorders>
              <w:top w:val="single" w:sz="4" w:space="0" w:color="000000"/>
              <w:left w:val="single" w:sz="4" w:space="0" w:color="000000"/>
              <w:bottom w:val="single" w:sz="4" w:space="0" w:color="000000"/>
              <w:right w:val="single" w:sz="4" w:space="0" w:color="000000"/>
            </w:tcBorders>
            <w:vAlign w:val="center"/>
          </w:tcPr>
          <w:p w14:paraId="5463D3BD" w14:textId="77777777" w:rsidR="0086038B" w:rsidRDefault="00D465DF" w:rsidP="0086038B">
            <w:pPr>
              <w:pStyle w:val="af"/>
              <w:adjustRightInd w:val="0"/>
              <w:spacing w:before="0" w:beforeAutospacing="0" w:after="0" w:afterAutospacing="0"/>
              <w:jc w:val="both"/>
              <w:rPr>
                <w:color w:val="000000"/>
              </w:rPr>
            </w:pPr>
            <w:r>
              <w:rPr>
                <w:color w:val="000000"/>
              </w:rPr>
              <w:t xml:space="preserve">Визначення потреби територіальних громад в утворенні спеціалізованих служб підтримки постраждалих осіб відбувається на основі Соціального паспорта відповідно до потреб </w:t>
            </w:r>
            <w:r w:rsidR="00FD499E">
              <w:rPr>
                <w:color w:val="000000"/>
              </w:rPr>
              <w:t>к</w:t>
            </w:r>
            <w:r>
              <w:rPr>
                <w:color w:val="000000"/>
              </w:rPr>
              <w:t>онкретної громади.</w:t>
            </w:r>
            <w:r w:rsidR="0086038B">
              <w:rPr>
                <w:color w:val="000000"/>
              </w:rPr>
              <w:t xml:space="preserve"> </w:t>
            </w:r>
          </w:p>
          <w:p w14:paraId="69A5818A" w14:textId="67F71832" w:rsidR="0086038B" w:rsidRDefault="001D0707" w:rsidP="0086038B">
            <w:pPr>
              <w:pStyle w:val="af"/>
              <w:adjustRightInd w:val="0"/>
              <w:spacing w:before="0" w:beforeAutospacing="0" w:after="0" w:afterAutospacing="0"/>
              <w:jc w:val="both"/>
              <w:rPr>
                <w:color w:val="000000"/>
              </w:rPr>
            </w:pPr>
            <w:r w:rsidRPr="001D0707">
              <w:rPr>
                <w:rFonts w:hint="eastAsia"/>
                <w:color w:val="000000"/>
              </w:rPr>
              <w:t>На</w:t>
            </w:r>
            <w:r w:rsidRPr="001D0707">
              <w:rPr>
                <w:color w:val="000000"/>
              </w:rPr>
              <w:t xml:space="preserve"> </w:t>
            </w:r>
            <w:r w:rsidRPr="001D0707">
              <w:rPr>
                <w:rFonts w:hint="eastAsia"/>
                <w:color w:val="000000"/>
              </w:rPr>
              <w:t>території</w:t>
            </w:r>
            <w:r w:rsidRPr="001D0707">
              <w:rPr>
                <w:color w:val="000000"/>
              </w:rPr>
              <w:t xml:space="preserve"> </w:t>
            </w:r>
            <w:r w:rsidRPr="001D0707">
              <w:rPr>
                <w:rFonts w:hint="eastAsia"/>
                <w:color w:val="000000"/>
              </w:rPr>
              <w:t>Київської</w:t>
            </w:r>
            <w:r w:rsidRPr="001D0707">
              <w:rPr>
                <w:color w:val="000000"/>
              </w:rPr>
              <w:t xml:space="preserve"> </w:t>
            </w:r>
            <w:r w:rsidRPr="001D0707">
              <w:rPr>
                <w:rFonts w:hint="eastAsia"/>
                <w:color w:val="000000"/>
              </w:rPr>
              <w:t>області</w:t>
            </w:r>
            <w:r w:rsidRPr="001D0707">
              <w:rPr>
                <w:color w:val="000000"/>
              </w:rPr>
              <w:t xml:space="preserve"> </w:t>
            </w:r>
            <w:r w:rsidRPr="001D0707">
              <w:rPr>
                <w:rFonts w:hint="eastAsia"/>
                <w:color w:val="000000"/>
              </w:rPr>
              <w:t>функціонує</w:t>
            </w:r>
            <w:r w:rsidRPr="001D0707">
              <w:rPr>
                <w:color w:val="000000"/>
              </w:rPr>
              <w:t xml:space="preserve"> 2 </w:t>
            </w:r>
            <w:r w:rsidRPr="001D0707">
              <w:rPr>
                <w:rFonts w:hint="eastAsia"/>
                <w:color w:val="000000"/>
              </w:rPr>
              <w:t>денні</w:t>
            </w:r>
            <w:r w:rsidRPr="001D0707">
              <w:rPr>
                <w:color w:val="000000"/>
              </w:rPr>
              <w:t xml:space="preserve"> </w:t>
            </w:r>
            <w:r w:rsidRPr="001D0707">
              <w:rPr>
                <w:rFonts w:hint="eastAsia"/>
                <w:color w:val="000000"/>
              </w:rPr>
              <w:t>центри</w:t>
            </w:r>
            <w:r w:rsidRPr="001D0707">
              <w:rPr>
                <w:color w:val="000000"/>
              </w:rPr>
              <w:t xml:space="preserve"> (</w:t>
            </w:r>
            <w:r w:rsidRPr="001D0707">
              <w:rPr>
                <w:rFonts w:hint="eastAsia"/>
                <w:color w:val="000000"/>
              </w:rPr>
              <w:t>м</w:t>
            </w:r>
            <w:r w:rsidRPr="001D0707">
              <w:rPr>
                <w:color w:val="000000"/>
              </w:rPr>
              <w:t xml:space="preserve">. </w:t>
            </w:r>
            <w:r w:rsidRPr="001D0707">
              <w:rPr>
                <w:rFonts w:hint="eastAsia"/>
                <w:color w:val="000000"/>
              </w:rPr>
              <w:t>Боярка</w:t>
            </w:r>
            <w:r w:rsidRPr="001D0707">
              <w:rPr>
                <w:color w:val="000000"/>
              </w:rPr>
              <w:t xml:space="preserve"> </w:t>
            </w:r>
            <w:r w:rsidRPr="001D0707">
              <w:rPr>
                <w:rFonts w:hint="eastAsia"/>
                <w:color w:val="000000"/>
              </w:rPr>
              <w:t>та</w:t>
            </w:r>
            <w:r w:rsidRPr="001D0707">
              <w:rPr>
                <w:color w:val="000000"/>
              </w:rPr>
              <w:t xml:space="preserve"> </w:t>
            </w:r>
            <w:r w:rsidRPr="001D0707">
              <w:rPr>
                <w:rFonts w:hint="eastAsia"/>
                <w:color w:val="000000"/>
              </w:rPr>
              <w:t>м</w:t>
            </w:r>
            <w:r w:rsidRPr="001D0707">
              <w:rPr>
                <w:color w:val="000000"/>
              </w:rPr>
              <w:t>.</w:t>
            </w:r>
            <w:r w:rsidR="00D12575">
              <w:rPr>
                <w:color w:val="000000"/>
              </w:rPr>
              <w:t xml:space="preserve"> </w:t>
            </w:r>
            <w:r w:rsidRPr="001D0707">
              <w:rPr>
                <w:rFonts w:hint="eastAsia"/>
                <w:color w:val="000000"/>
              </w:rPr>
              <w:t>Фастів</w:t>
            </w:r>
            <w:r w:rsidRPr="001D0707">
              <w:rPr>
                <w:color w:val="000000"/>
              </w:rPr>
              <w:t xml:space="preserve">), </w:t>
            </w:r>
            <w:r w:rsidRPr="001D0707">
              <w:rPr>
                <w:rFonts w:hint="eastAsia"/>
                <w:color w:val="000000"/>
              </w:rPr>
              <w:t>а</w:t>
            </w:r>
            <w:r w:rsidRPr="001D0707">
              <w:rPr>
                <w:color w:val="000000"/>
              </w:rPr>
              <w:t xml:space="preserve"> </w:t>
            </w:r>
            <w:r w:rsidRPr="001D0707">
              <w:rPr>
                <w:rFonts w:hint="eastAsia"/>
                <w:color w:val="000000"/>
              </w:rPr>
              <w:t>також</w:t>
            </w:r>
            <w:r w:rsidRPr="001D0707">
              <w:rPr>
                <w:color w:val="000000"/>
              </w:rPr>
              <w:t xml:space="preserve"> 5 </w:t>
            </w:r>
            <w:r w:rsidRPr="001D0707">
              <w:rPr>
                <w:rFonts w:hint="eastAsia"/>
                <w:color w:val="000000"/>
              </w:rPr>
              <w:t>комунальних</w:t>
            </w:r>
            <w:r w:rsidRPr="001D0707">
              <w:rPr>
                <w:color w:val="000000"/>
              </w:rPr>
              <w:t xml:space="preserve"> </w:t>
            </w:r>
            <w:r w:rsidRPr="001D0707">
              <w:rPr>
                <w:rFonts w:hint="eastAsia"/>
                <w:color w:val="000000"/>
              </w:rPr>
              <w:t>притулків</w:t>
            </w:r>
            <w:r w:rsidRPr="001D0707">
              <w:rPr>
                <w:color w:val="000000"/>
              </w:rPr>
              <w:t xml:space="preserve"> </w:t>
            </w:r>
            <w:r w:rsidRPr="001D0707">
              <w:rPr>
                <w:rFonts w:hint="eastAsia"/>
                <w:color w:val="000000"/>
              </w:rPr>
              <w:t>цілодобового</w:t>
            </w:r>
            <w:r w:rsidRPr="001D0707">
              <w:rPr>
                <w:color w:val="000000"/>
              </w:rPr>
              <w:t xml:space="preserve"> </w:t>
            </w:r>
            <w:r w:rsidRPr="001D0707">
              <w:rPr>
                <w:rFonts w:hint="eastAsia"/>
                <w:color w:val="000000"/>
              </w:rPr>
              <w:t>перебування</w:t>
            </w:r>
            <w:r w:rsidRPr="001D0707">
              <w:rPr>
                <w:color w:val="000000"/>
              </w:rPr>
              <w:t xml:space="preserve"> </w:t>
            </w:r>
            <w:r w:rsidRPr="001D0707">
              <w:rPr>
                <w:rFonts w:hint="eastAsia"/>
                <w:color w:val="000000"/>
              </w:rPr>
              <w:t>та</w:t>
            </w:r>
            <w:r w:rsidRPr="001D0707">
              <w:rPr>
                <w:color w:val="000000"/>
              </w:rPr>
              <w:t xml:space="preserve"> 1 </w:t>
            </w:r>
            <w:r w:rsidRPr="001D0707">
              <w:rPr>
                <w:rFonts w:hint="eastAsia"/>
                <w:color w:val="000000"/>
              </w:rPr>
              <w:t>приватний</w:t>
            </w:r>
            <w:r w:rsidRPr="001D0707">
              <w:rPr>
                <w:color w:val="000000"/>
              </w:rPr>
              <w:t xml:space="preserve"> </w:t>
            </w:r>
            <w:r w:rsidRPr="001D0707">
              <w:rPr>
                <w:rFonts w:hint="eastAsia"/>
                <w:color w:val="000000"/>
              </w:rPr>
              <w:t>притулок</w:t>
            </w:r>
            <w:r w:rsidRPr="001D0707">
              <w:rPr>
                <w:color w:val="000000"/>
              </w:rPr>
              <w:t>:</w:t>
            </w:r>
          </w:p>
          <w:p w14:paraId="5B4178BA" w14:textId="77777777" w:rsidR="0086038B" w:rsidRDefault="001D0707" w:rsidP="0086038B">
            <w:pPr>
              <w:pStyle w:val="af"/>
              <w:adjustRightInd w:val="0"/>
              <w:spacing w:before="0" w:beforeAutospacing="0" w:after="0" w:afterAutospacing="0"/>
              <w:jc w:val="both"/>
              <w:rPr>
                <w:color w:val="000000"/>
              </w:rPr>
            </w:pPr>
            <w:r w:rsidRPr="001D0707">
              <w:rPr>
                <w:rFonts w:hint="eastAsia"/>
                <w:color w:val="000000"/>
              </w:rPr>
              <w:t>•Київський</w:t>
            </w:r>
            <w:r w:rsidRPr="001D0707">
              <w:rPr>
                <w:color w:val="000000"/>
              </w:rPr>
              <w:t xml:space="preserve"> </w:t>
            </w:r>
            <w:r w:rsidRPr="001D0707">
              <w:rPr>
                <w:rFonts w:hint="eastAsia"/>
                <w:color w:val="000000"/>
              </w:rPr>
              <w:t>обласний</w:t>
            </w:r>
            <w:r w:rsidRPr="001D0707">
              <w:rPr>
                <w:color w:val="000000"/>
              </w:rPr>
              <w:t xml:space="preserve"> </w:t>
            </w:r>
            <w:r w:rsidRPr="001D0707">
              <w:rPr>
                <w:rFonts w:hint="eastAsia"/>
                <w:color w:val="000000"/>
              </w:rPr>
              <w:t>центр</w:t>
            </w:r>
            <w:r w:rsidRPr="001D0707">
              <w:rPr>
                <w:color w:val="000000"/>
              </w:rPr>
              <w:t xml:space="preserve"> </w:t>
            </w:r>
            <w:r w:rsidRPr="001D0707">
              <w:rPr>
                <w:rFonts w:hint="eastAsia"/>
                <w:color w:val="000000"/>
              </w:rPr>
              <w:t>соціально</w:t>
            </w:r>
            <w:r w:rsidRPr="001D0707">
              <w:rPr>
                <w:color w:val="000000"/>
              </w:rPr>
              <w:t>-</w:t>
            </w:r>
            <w:r w:rsidRPr="001D0707">
              <w:rPr>
                <w:rFonts w:hint="eastAsia"/>
                <w:color w:val="000000"/>
              </w:rPr>
              <w:t>психологічної</w:t>
            </w:r>
            <w:r w:rsidRPr="001D0707">
              <w:rPr>
                <w:color w:val="000000"/>
              </w:rPr>
              <w:t xml:space="preserve"> </w:t>
            </w:r>
            <w:r w:rsidRPr="001D0707">
              <w:rPr>
                <w:rFonts w:hint="eastAsia"/>
                <w:color w:val="000000"/>
              </w:rPr>
              <w:t>допомоги</w:t>
            </w:r>
            <w:r w:rsidRPr="001D0707">
              <w:rPr>
                <w:color w:val="000000"/>
              </w:rPr>
              <w:t xml:space="preserve"> (</w:t>
            </w:r>
            <w:r w:rsidRPr="001D0707">
              <w:rPr>
                <w:rFonts w:hint="eastAsia"/>
                <w:color w:val="000000"/>
              </w:rPr>
              <w:t>притулок</w:t>
            </w:r>
            <w:r w:rsidRPr="001D0707">
              <w:rPr>
                <w:color w:val="000000"/>
              </w:rPr>
              <w:t xml:space="preserve"> </w:t>
            </w:r>
            <w:r w:rsidRPr="001D0707">
              <w:rPr>
                <w:rFonts w:hint="eastAsia"/>
                <w:color w:val="000000"/>
              </w:rPr>
              <w:t>№</w:t>
            </w:r>
            <w:r w:rsidRPr="001D0707">
              <w:rPr>
                <w:color w:val="000000"/>
              </w:rPr>
              <w:t xml:space="preserve">1, </w:t>
            </w:r>
            <w:r w:rsidRPr="001D0707">
              <w:rPr>
                <w:rFonts w:hint="eastAsia"/>
                <w:color w:val="000000"/>
              </w:rPr>
              <w:t>притулок</w:t>
            </w:r>
            <w:r w:rsidRPr="001D0707">
              <w:rPr>
                <w:color w:val="000000"/>
              </w:rPr>
              <w:t xml:space="preserve"> </w:t>
            </w:r>
            <w:r w:rsidRPr="001D0707">
              <w:rPr>
                <w:rFonts w:hint="eastAsia"/>
                <w:color w:val="000000"/>
              </w:rPr>
              <w:t>№</w:t>
            </w:r>
            <w:r w:rsidRPr="001D0707">
              <w:rPr>
                <w:color w:val="000000"/>
              </w:rPr>
              <w:t xml:space="preserve">2); </w:t>
            </w:r>
          </w:p>
          <w:p w14:paraId="3A9DFF9A" w14:textId="77777777" w:rsidR="0086038B" w:rsidRDefault="001D0707" w:rsidP="0086038B">
            <w:pPr>
              <w:pStyle w:val="af"/>
              <w:adjustRightInd w:val="0"/>
              <w:spacing w:before="0" w:beforeAutospacing="0" w:after="0" w:afterAutospacing="0"/>
              <w:jc w:val="both"/>
              <w:rPr>
                <w:color w:val="000000"/>
              </w:rPr>
            </w:pPr>
            <w:r w:rsidRPr="001D0707">
              <w:rPr>
                <w:rFonts w:hint="eastAsia"/>
                <w:color w:val="000000"/>
              </w:rPr>
              <w:t>•комунальна</w:t>
            </w:r>
            <w:r w:rsidRPr="001D0707">
              <w:rPr>
                <w:color w:val="000000"/>
              </w:rPr>
              <w:t xml:space="preserve"> </w:t>
            </w:r>
            <w:r w:rsidRPr="001D0707">
              <w:rPr>
                <w:rFonts w:hint="eastAsia"/>
                <w:color w:val="000000"/>
              </w:rPr>
              <w:t>установа</w:t>
            </w:r>
            <w:r w:rsidRPr="001D0707">
              <w:rPr>
                <w:color w:val="000000"/>
              </w:rPr>
              <w:t xml:space="preserve"> </w:t>
            </w:r>
            <w:r w:rsidRPr="001D0707">
              <w:rPr>
                <w:rFonts w:hint="eastAsia"/>
                <w:color w:val="000000"/>
              </w:rPr>
              <w:t>Васильківської</w:t>
            </w:r>
            <w:r w:rsidRPr="001D0707">
              <w:rPr>
                <w:color w:val="000000"/>
              </w:rPr>
              <w:t xml:space="preserve"> </w:t>
            </w:r>
            <w:r w:rsidRPr="001D0707">
              <w:rPr>
                <w:rFonts w:hint="eastAsia"/>
                <w:color w:val="000000"/>
              </w:rPr>
              <w:t>міської</w:t>
            </w:r>
            <w:r w:rsidRPr="001D0707">
              <w:rPr>
                <w:color w:val="000000"/>
              </w:rPr>
              <w:t xml:space="preserve"> </w:t>
            </w:r>
            <w:r w:rsidRPr="001D0707">
              <w:rPr>
                <w:rFonts w:hint="eastAsia"/>
                <w:color w:val="000000"/>
              </w:rPr>
              <w:t>ради</w:t>
            </w:r>
            <w:r w:rsidRPr="001D0707">
              <w:rPr>
                <w:color w:val="000000"/>
              </w:rPr>
              <w:t xml:space="preserve"> "</w:t>
            </w:r>
            <w:r w:rsidRPr="001D0707">
              <w:rPr>
                <w:rFonts w:hint="eastAsia"/>
                <w:color w:val="000000"/>
              </w:rPr>
              <w:t>Притулок</w:t>
            </w:r>
            <w:r w:rsidRPr="001D0707">
              <w:rPr>
                <w:color w:val="000000"/>
              </w:rPr>
              <w:t xml:space="preserve"> </w:t>
            </w:r>
            <w:r w:rsidRPr="001D0707">
              <w:rPr>
                <w:rFonts w:hint="eastAsia"/>
                <w:color w:val="000000"/>
              </w:rPr>
              <w:t>для</w:t>
            </w:r>
            <w:r w:rsidRPr="001D0707">
              <w:rPr>
                <w:color w:val="000000"/>
              </w:rPr>
              <w:t xml:space="preserve"> </w:t>
            </w:r>
            <w:r w:rsidRPr="001D0707">
              <w:rPr>
                <w:rFonts w:hint="eastAsia"/>
                <w:color w:val="000000"/>
              </w:rPr>
              <w:t>осіб</w:t>
            </w:r>
            <w:r w:rsidRPr="001D0707">
              <w:rPr>
                <w:color w:val="000000"/>
              </w:rPr>
              <w:t xml:space="preserve">, </w:t>
            </w:r>
            <w:r w:rsidRPr="001D0707">
              <w:rPr>
                <w:rFonts w:hint="eastAsia"/>
                <w:color w:val="000000"/>
              </w:rPr>
              <w:t>які</w:t>
            </w:r>
            <w:r w:rsidRPr="001D0707">
              <w:rPr>
                <w:color w:val="000000"/>
              </w:rPr>
              <w:t xml:space="preserve"> </w:t>
            </w:r>
            <w:r w:rsidRPr="001D0707">
              <w:rPr>
                <w:rFonts w:hint="eastAsia"/>
                <w:color w:val="000000"/>
              </w:rPr>
              <w:t>постраждали</w:t>
            </w:r>
            <w:r w:rsidRPr="001D0707">
              <w:rPr>
                <w:color w:val="000000"/>
              </w:rPr>
              <w:t xml:space="preserve"> </w:t>
            </w:r>
            <w:r w:rsidRPr="001D0707">
              <w:rPr>
                <w:rFonts w:hint="eastAsia"/>
                <w:color w:val="000000"/>
              </w:rPr>
              <w:t>від</w:t>
            </w:r>
            <w:r w:rsidRPr="001D0707">
              <w:rPr>
                <w:color w:val="000000"/>
              </w:rPr>
              <w:t xml:space="preserve"> </w:t>
            </w:r>
            <w:r w:rsidRPr="001D0707">
              <w:rPr>
                <w:rFonts w:hint="eastAsia"/>
                <w:color w:val="000000"/>
              </w:rPr>
              <w:t>домашнього</w:t>
            </w:r>
            <w:r w:rsidRPr="001D0707">
              <w:rPr>
                <w:color w:val="000000"/>
              </w:rPr>
              <w:t xml:space="preserve"> </w:t>
            </w:r>
            <w:r w:rsidRPr="001D0707">
              <w:rPr>
                <w:rFonts w:hint="eastAsia"/>
                <w:color w:val="000000"/>
              </w:rPr>
              <w:t>та</w:t>
            </w:r>
            <w:r w:rsidRPr="001D0707">
              <w:rPr>
                <w:color w:val="000000"/>
              </w:rPr>
              <w:t xml:space="preserve"> </w:t>
            </w:r>
            <w:proofErr w:type="spellStart"/>
            <w:r w:rsidRPr="001D0707">
              <w:rPr>
                <w:rFonts w:hint="eastAsia"/>
                <w:color w:val="000000"/>
              </w:rPr>
              <w:t>гендерно</w:t>
            </w:r>
            <w:proofErr w:type="spellEnd"/>
            <w:r w:rsidRPr="001D0707">
              <w:rPr>
                <w:color w:val="000000"/>
              </w:rPr>
              <w:t>-</w:t>
            </w:r>
            <w:r w:rsidRPr="001D0707">
              <w:rPr>
                <w:rFonts w:hint="eastAsia"/>
                <w:color w:val="000000"/>
              </w:rPr>
              <w:t>зумовленого</w:t>
            </w:r>
            <w:r w:rsidRPr="001D0707">
              <w:rPr>
                <w:color w:val="000000"/>
              </w:rPr>
              <w:t xml:space="preserve"> </w:t>
            </w:r>
            <w:r w:rsidRPr="001D0707">
              <w:rPr>
                <w:rFonts w:hint="eastAsia"/>
                <w:color w:val="000000"/>
              </w:rPr>
              <w:t>насильства</w:t>
            </w:r>
            <w:r w:rsidRPr="001D0707">
              <w:rPr>
                <w:color w:val="000000"/>
              </w:rPr>
              <w:t>;</w:t>
            </w:r>
          </w:p>
          <w:p w14:paraId="5C31C60E" w14:textId="77777777" w:rsidR="0086038B" w:rsidRDefault="001D0707" w:rsidP="0086038B">
            <w:pPr>
              <w:pStyle w:val="af"/>
              <w:adjustRightInd w:val="0"/>
              <w:spacing w:before="0" w:beforeAutospacing="0" w:after="0" w:afterAutospacing="0"/>
              <w:jc w:val="both"/>
              <w:rPr>
                <w:color w:val="000000"/>
              </w:rPr>
            </w:pPr>
            <w:r w:rsidRPr="001D0707">
              <w:rPr>
                <w:rFonts w:hint="eastAsia"/>
                <w:color w:val="000000"/>
              </w:rPr>
              <w:t>•комунальна</w:t>
            </w:r>
            <w:r w:rsidRPr="001D0707">
              <w:rPr>
                <w:color w:val="000000"/>
              </w:rPr>
              <w:t xml:space="preserve"> </w:t>
            </w:r>
            <w:r w:rsidRPr="001D0707">
              <w:rPr>
                <w:rFonts w:hint="eastAsia"/>
                <w:color w:val="000000"/>
              </w:rPr>
              <w:t>установа</w:t>
            </w:r>
            <w:r w:rsidRPr="001D0707">
              <w:rPr>
                <w:color w:val="000000"/>
              </w:rPr>
              <w:t xml:space="preserve"> "</w:t>
            </w:r>
            <w:r w:rsidRPr="001D0707">
              <w:rPr>
                <w:rFonts w:hint="eastAsia"/>
                <w:color w:val="000000"/>
              </w:rPr>
              <w:t>Центр</w:t>
            </w:r>
            <w:r w:rsidRPr="001D0707">
              <w:rPr>
                <w:color w:val="000000"/>
              </w:rPr>
              <w:t xml:space="preserve"> </w:t>
            </w:r>
            <w:r w:rsidRPr="001D0707">
              <w:rPr>
                <w:rFonts w:hint="eastAsia"/>
                <w:color w:val="000000"/>
              </w:rPr>
              <w:t>надання</w:t>
            </w:r>
            <w:r w:rsidRPr="001D0707">
              <w:rPr>
                <w:color w:val="000000"/>
              </w:rPr>
              <w:t xml:space="preserve"> </w:t>
            </w:r>
            <w:r w:rsidRPr="001D0707">
              <w:rPr>
                <w:rFonts w:hint="eastAsia"/>
                <w:color w:val="000000"/>
              </w:rPr>
              <w:t>соціальних</w:t>
            </w:r>
            <w:r w:rsidRPr="001D0707">
              <w:rPr>
                <w:color w:val="000000"/>
              </w:rPr>
              <w:t xml:space="preserve"> </w:t>
            </w:r>
            <w:r w:rsidRPr="001D0707">
              <w:rPr>
                <w:rFonts w:hint="eastAsia"/>
                <w:color w:val="000000"/>
              </w:rPr>
              <w:t>послуг</w:t>
            </w:r>
            <w:r w:rsidRPr="001D0707">
              <w:rPr>
                <w:color w:val="000000"/>
              </w:rPr>
              <w:t xml:space="preserve">" </w:t>
            </w:r>
            <w:proofErr w:type="spellStart"/>
            <w:r w:rsidRPr="001D0707">
              <w:rPr>
                <w:rFonts w:hint="eastAsia"/>
                <w:color w:val="000000"/>
              </w:rPr>
              <w:t>Димерської</w:t>
            </w:r>
            <w:proofErr w:type="spellEnd"/>
            <w:r w:rsidRPr="001D0707">
              <w:rPr>
                <w:color w:val="000000"/>
              </w:rPr>
              <w:t xml:space="preserve"> </w:t>
            </w:r>
            <w:r w:rsidRPr="001D0707">
              <w:rPr>
                <w:rFonts w:hint="eastAsia"/>
                <w:color w:val="000000"/>
              </w:rPr>
              <w:t>селищної</w:t>
            </w:r>
            <w:r w:rsidRPr="001D0707">
              <w:rPr>
                <w:color w:val="000000"/>
              </w:rPr>
              <w:t xml:space="preserve"> </w:t>
            </w:r>
            <w:r w:rsidRPr="001D0707">
              <w:rPr>
                <w:rFonts w:hint="eastAsia"/>
                <w:color w:val="000000"/>
              </w:rPr>
              <w:t>ради</w:t>
            </w:r>
            <w:r w:rsidRPr="001D0707">
              <w:rPr>
                <w:color w:val="000000"/>
              </w:rPr>
              <w:t xml:space="preserve"> </w:t>
            </w:r>
            <w:r w:rsidRPr="001D0707">
              <w:rPr>
                <w:rFonts w:hint="eastAsia"/>
                <w:color w:val="000000"/>
              </w:rPr>
              <w:t>для</w:t>
            </w:r>
            <w:r w:rsidRPr="001D0707">
              <w:rPr>
                <w:color w:val="000000"/>
              </w:rPr>
              <w:t xml:space="preserve"> </w:t>
            </w:r>
            <w:r w:rsidRPr="001D0707">
              <w:rPr>
                <w:rFonts w:hint="eastAsia"/>
                <w:color w:val="000000"/>
              </w:rPr>
              <w:t>осіб</w:t>
            </w:r>
            <w:r w:rsidRPr="001D0707">
              <w:rPr>
                <w:color w:val="000000"/>
              </w:rPr>
              <w:t xml:space="preserve">, </w:t>
            </w:r>
            <w:r w:rsidRPr="001D0707">
              <w:rPr>
                <w:rFonts w:hint="eastAsia"/>
                <w:color w:val="000000"/>
              </w:rPr>
              <w:t>які</w:t>
            </w:r>
            <w:r w:rsidRPr="001D0707">
              <w:rPr>
                <w:color w:val="000000"/>
              </w:rPr>
              <w:t xml:space="preserve"> </w:t>
            </w:r>
            <w:r w:rsidRPr="001D0707">
              <w:rPr>
                <w:rFonts w:hint="eastAsia"/>
                <w:color w:val="000000"/>
              </w:rPr>
              <w:t>постраждали</w:t>
            </w:r>
            <w:r w:rsidRPr="001D0707">
              <w:rPr>
                <w:color w:val="000000"/>
              </w:rPr>
              <w:t xml:space="preserve"> </w:t>
            </w:r>
            <w:r w:rsidRPr="001D0707">
              <w:rPr>
                <w:rFonts w:hint="eastAsia"/>
                <w:color w:val="000000"/>
              </w:rPr>
              <w:t>від</w:t>
            </w:r>
            <w:r w:rsidRPr="001D0707">
              <w:rPr>
                <w:color w:val="000000"/>
              </w:rPr>
              <w:t xml:space="preserve"> </w:t>
            </w:r>
            <w:r w:rsidRPr="001D0707">
              <w:rPr>
                <w:rFonts w:hint="eastAsia"/>
                <w:color w:val="000000"/>
              </w:rPr>
              <w:t>домашнього</w:t>
            </w:r>
            <w:r w:rsidRPr="001D0707">
              <w:rPr>
                <w:color w:val="000000"/>
              </w:rPr>
              <w:t xml:space="preserve"> </w:t>
            </w:r>
            <w:r w:rsidRPr="001D0707">
              <w:rPr>
                <w:rFonts w:hint="eastAsia"/>
                <w:color w:val="000000"/>
              </w:rPr>
              <w:t>насильства</w:t>
            </w:r>
            <w:r w:rsidRPr="001D0707">
              <w:rPr>
                <w:color w:val="000000"/>
              </w:rPr>
              <w:t xml:space="preserve"> </w:t>
            </w:r>
            <w:r w:rsidRPr="001D0707">
              <w:rPr>
                <w:rFonts w:hint="eastAsia"/>
                <w:color w:val="000000"/>
              </w:rPr>
              <w:t>та</w:t>
            </w:r>
            <w:r w:rsidRPr="001D0707">
              <w:rPr>
                <w:color w:val="000000"/>
              </w:rPr>
              <w:t xml:space="preserve">/ </w:t>
            </w:r>
            <w:r w:rsidRPr="001D0707">
              <w:rPr>
                <w:rFonts w:hint="eastAsia"/>
                <w:color w:val="000000"/>
              </w:rPr>
              <w:t>або</w:t>
            </w:r>
            <w:r w:rsidRPr="001D0707">
              <w:rPr>
                <w:color w:val="000000"/>
              </w:rPr>
              <w:t xml:space="preserve"> </w:t>
            </w:r>
            <w:r w:rsidRPr="001D0707">
              <w:rPr>
                <w:rFonts w:hint="eastAsia"/>
                <w:color w:val="000000"/>
              </w:rPr>
              <w:t>насильства</w:t>
            </w:r>
            <w:r w:rsidRPr="001D0707">
              <w:rPr>
                <w:color w:val="000000"/>
              </w:rPr>
              <w:t xml:space="preserve"> </w:t>
            </w:r>
            <w:r w:rsidRPr="001D0707">
              <w:rPr>
                <w:rFonts w:hint="eastAsia"/>
                <w:color w:val="000000"/>
              </w:rPr>
              <w:t>за</w:t>
            </w:r>
            <w:r w:rsidRPr="001D0707">
              <w:rPr>
                <w:color w:val="000000"/>
              </w:rPr>
              <w:t xml:space="preserve"> </w:t>
            </w:r>
            <w:r w:rsidRPr="001D0707">
              <w:rPr>
                <w:rFonts w:hint="eastAsia"/>
                <w:color w:val="000000"/>
              </w:rPr>
              <w:t>ознакою</w:t>
            </w:r>
            <w:r w:rsidRPr="001D0707">
              <w:rPr>
                <w:color w:val="000000"/>
              </w:rPr>
              <w:t xml:space="preserve"> </w:t>
            </w:r>
            <w:r w:rsidRPr="001D0707">
              <w:rPr>
                <w:rFonts w:hint="eastAsia"/>
                <w:color w:val="000000"/>
              </w:rPr>
              <w:t>статі</w:t>
            </w:r>
            <w:r w:rsidRPr="001D0707">
              <w:rPr>
                <w:color w:val="000000"/>
              </w:rPr>
              <w:t>);</w:t>
            </w:r>
          </w:p>
          <w:p w14:paraId="0C99FADC" w14:textId="77777777" w:rsidR="0086038B" w:rsidRDefault="001D0707" w:rsidP="0086038B">
            <w:pPr>
              <w:pStyle w:val="af"/>
              <w:adjustRightInd w:val="0"/>
              <w:spacing w:before="0" w:beforeAutospacing="0" w:after="0" w:afterAutospacing="0"/>
              <w:jc w:val="both"/>
              <w:rPr>
                <w:color w:val="000000"/>
              </w:rPr>
            </w:pPr>
            <w:r w:rsidRPr="001D0707">
              <w:rPr>
                <w:rFonts w:hint="eastAsia"/>
                <w:color w:val="000000"/>
              </w:rPr>
              <w:t>•комунальна</w:t>
            </w:r>
            <w:r w:rsidRPr="001D0707">
              <w:rPr>
                <w:color w:val="000000"/>
              </w:rPr>
              <w:t xml:space="preserve"> </w:t>
            </w:r>
            <w:r w:rsidRPr="001D0707">
              <w:rPr>
                <w:rFonts w:hint="eastAsia"/>
                <w:color w:val="000000"/>
              </w:rPr>
              <w:t>установа</w:t>
            </w:r>
            <w:r w:rsidRPr="001D0707">
              <w:rPr>
                <w:color w:val="000000"/>
              </w:rPr>
              <w:t xml:space="preserve"> (</w:t>
            </w:r>
            <w:r w:rsidRPr="001D0707">
              <w:rPr>
                <w:rFonts w:hint="eastAsia"/>
                <w:color w:val="000000"/>
              </w:rPr>
              <w:t>прихисток</w:t>
            </w:r>
            <w:r w:rsidRPr="001D0707">
              <w:rPr>
                <w:color w:val="000000"/>
              </w:rPr>
              <w:t xml:space="preserve"> </w:t>
            </w:r>
            <w:r w:rsidRPr="001D0707">
              <w:rPr>
                <w:rFonts w:hint="eastAsia"/>
                <w:color w:val="000000"/>
              </w:rPr>
              <w:t>для</w:t>
            </w:r>
            <w:r w:rsidRPr="001D0707">
              <w:rPr>
                <w:color w:val="000000"/>
              </w:rPr>
              <w:t xml:space="preserve"> </w:t>
            </w:r>
            <w:r w:rsidRPr="001D0707">
              <w:rPr>
                <w:rFonts w:hint="eastAsia"/>
                <w:color w:val="000000"/>
              </w:rPr>
              <w:t>постраждалих</w:t>
            </w:r>
            <w:r w:rsidRPr="001D0707">
              <w:rPr>
                <w:color w:val="000000"/>
              </w:rPr>
              <w:t xml:space="preserve"> </w:t>
            </w:r>
            <w:r w:rsidRPr="001D0707">
              <w:rPr>
                <w:rFonts w:hint="eastAsia"/>
                <w:color w:val="000000"/>
              </w:rPr>
              <w:t>осіб</w:t>
            </w:r>
            <w:r w:rsidRPr="001D0707">
              <w:rPr>
                <w:color w:val="000000"/>
              </w:rPr>
              <w:t xml:space="preserve"> </w:t>
            </w:r>
            <w:r w:rsidRPr="001D0707">
              <w:rPr>
                <w:rFonts w:hint="eastAsia"/>
                <w:color w:val="000000"/>
              </w:rPr>
              <w:t>від</w:t>
            </w:r>
            <w:r w:rsidRPr="001D0707">
              <w:rPr>
                <w:color w:val="000000"/>
              </w:rPr>
              <w:t xml:space="preserve"> </w:t>
            </w:r>
            <w:r w:rsidRPr="001D0707">
              <w:rPr>
                <w:rFonts w:hint="eastAsia"/>
                <w:color w:val="000000"/>
              </w:rPr>
              <w:t>домашнього</w:t>
            </w:r>
            <w:r w:rsidRPr="001D0707">
              <w:rPr>
                <w:color w:val="000000"/>
              </w:rPr>
              <w:t xml:space="preserve"> </w:t>
            </w:r>
            <w:r w:rsidRPr="001D0707">
              <w:rPr>
                <w:rFonts w:hint="eastAsia"/>
                <w:color w:val="000000"/>
              </w:rPr>
              <w:t>та</w:t>
            </w:r>
            <w:r w:rsidRPr="001D0707">
              <w:rPr>
                <w:color w:val="000000"/>
              </w:rPr>
              <w:t xml:space="preserve"> </w:t>
            </w:r>
            <w:proofErr w:type="spellStart"/>
            <w:r w:rsidRPr="001D0707">
              <w:rPr>
                <w:rFonts w:hint="eastAsia"/>
                <w:color w:val="000000"/>
              </w:rPr>
              <w:t>гендерно</w:t>
            </w:r>
            <w:proofErr w:type="spellEnd"/>
            <w:r w:rsidRPr="001D0707">
              <w:rPr>
                <w:color w:val="000000"/>
              </w:rPr>
              <w:t>-</w:t>
            </w:r>
            <w:r w:rsidRPr="001D0707">
              <w:rPr>
                <w:rFonts w:hint="eastAsia"/>
                <w:color w:val="000000"/>
              </w:rPr>
              <w:t>зумовленого</w:t>
            </w:r>
            <w:r w:rsidRPr="001D0707">
              <w:rPr>
                <w:color w:val="000000"/>
              </w:rPr>
              <w:t xml:space="preserve"> </w:t>
            </w:r>
            <w:r w:rsidRPr="001D0707">
              <w:rPr>
                <w:rFonts w:hint="eastAsia"/>
                <w:color w:val="000000"/>
              </w:rPr>
              <w:t>насильства</w:t>
            </w:r>
            <w:r w:rsidRPr="001D0707">
              <w:rPr>
                <w:color w:val="000000"/>
              </w:rPr>
              <w:t xml:space="preserve">) </w:t>
            </w:r>
            <w:r w:rsidRPr="001D0707">
              <w:rPr>
                <w:rFonts w:hint="eastAsia"/>
                <w:color w:val="000000"/>
              </w:rPr>
              <w:t>м</w:t>
            </w:r>
            <w:r w:rsidRPr="001D0707">
              <w:rPr>
                <w:color w:val="000000"/>
              </w:rPr>
              <w:t xml:space="preserve">. </w:t>
            </w:r>
            <w:r w:rsidRPr="001D0707">
              <w:rPr>
                <w:rFonts w:hint="eastAsia"/>
                <w:color w:val="000000"/>
              </w:rPr>
              <w:t>Славутич</w:t>
            </w:r>
            <w:r w:rsidRPr="001D0707">
              <w:rPr>
                <w:color w:val="000000"/>
              </w:rPr>
              <w:t>;</w:t>
            </w:r>
          </w:p>
          <w:p w14:paraId="18306855" w14:textId="77777777" w:rsidR="0086038B" w:rsidRDefault="001D0707" w:rsidP="0086038B">
            <w:pPr>
              <w:pStyle w:val="af"/>
              <w:adjustRightInd w:val="0"/>
              <w:spacing w:before="0" w:beforeAutospacing="0" w:after="0" w:afterAutospacing="0"/>
              <w:jc w:val="both"/>
              <w:rPr>
                <w:color w:val="000000"/>
              </w:rPr>
            </w:pPr>
            <w:r w:rsidRPr="001D0707">
              <w:rPr>
                <w:rFonts w:hint="eastAsia"/>
                <w:color w:val="000000"/>
              </w:rPr>
              <w:t>•</w:t>
            </w:r>
            <w:proofErr w:type="spellStart"/>
            <w:r w:rsidRPr="001D0707">
              <w:rPr>
                <w:rFonts w:hint="eastAsia"/>
                <w:color w:val="000000"/>
              </w:rPr>
              <w:t>Шелтер</w:t>
            </w:r>
            <w:proofErr w:type="spellEnd"/>
            <w:r w:rsidRPr="001D0707">
              <w:rPr>
                <w:color w:val="000000"/>
              </w:rPr>
              <w:t xml:space="preserve"> </w:t>
            </w:r>
            <w:r w:rsidRPr="001D0707">
              <w:rPr>
                <w:rFonts w:hint="eastAsia"/>
                <w:color w:val="000000"/>
              </w:rPr>
              <w:t>Святої</w:t>
            </w:r>
            <w:r w:rsidRPr="001D0707">
              <w:rPr>
                <w:color w:val="000000"/>
              </w:rPr>
              <w:t xml:space="preserve"> </w:t>
            </w:r>
            <w:r w:rsidRPr="001D0707">
              <w:rPr>
                <w:rFonts w:hint="eastAsia"/>
                <w:color w:val="000000"/>
              </w:rPr>
              <w:t>Ольги</w:t>
            </w:r>
            <w:r w:rsidRPr="001D0707">
              <w:rPr>
                <w:color w:val="000000"/>
              </w:rPr>
              <w:t xml:space="preserve"> (</w:t>
            </w:r>
            <w:r w:rsidRPr="001D0707">
              <w:rPr>
                <w:rFonts w:hint="eastAsia"/>
                <w:color w:val="000000"/>
              </w:rPr>
              <w:t>приватний</w:t>
            </w:r>
            <w:r w:rsidRPr="001D0707">
              <w:rPr>
                <w:color w:val="000000"/>
              </w:rPr>
              <w:t xml:space="preserve">) </w:t>
            </w:r>
            <w:r w:rsidRPr="001D0707">
              <w:rPr>
                <w:rFonts w:hint="eastAsia"/>
                <w:color w:val="000000"/>
              </w:rPr>
              <w:t>Бучанської</w:t>
            </w:r>
            <w:r w:rsidRPr="001D0707">
              <w:rPr>
                <w:color w:val="000000"/>
              </w:rPr>
              <w:t xml:space="preserve"> </w:t>
            </w:r>
            <w:r w:rsidRPr="001D0707">
              <w:rPr>
                <w:rFonts w:hint="eastAsia"/>
                <w:color w:val="000000"/>
              </w:rPr>
              <w:t>міська</w:t>
            </w:r>
            <w:r w:rsidRPr="001D0707">
              <w:rPr>
                <w:color w:val="000000"/>
              </w:rPr>
              <w:t xml:space="preserve"> </w:t>
            </w:r>
            <w:r w:rsidRPr="001D0707">
              <w:rPr>
                <w:rFonts w:hint="eastAsia"/>
                <w:color w:val="000000"/>
              </w:rPr>
              <w:t>територіальна</w:t>
            </w:r>
            <w:r w:rsidRPr="001D0707">
              <w:rPr>
                <w:color w:val="000000"/>
              </w:rPr>
              <w:t xml:space="preserve"> </w:t>
            </w:r>
            <w:r w:rsidRPr="001D0707">
              <w:rPr>
                <w:rFonts w:hint="eastAsia"/>
                <w:color w:val="000000"/>
              </w:rPr>
              <w:t>громада</w:t>
            </w:r>
            <w:r w:rsidRPr="001D0707">
              <w:rPr>
                <w:color w:val="000000"/>
              </w:rPr>
              <w:t>.</w:t>
            </w:r>
          </w:p>
          <w:p w14:paraId="58E7AB29" w14:textId="5D9780AE" w:rsidR="001D0707" w:rsidRPr="001D0707" w:rsidRDefault="001D0707" w:rsidP="0086038B">
            <w:pPr>
              <w:pStyle w:val="af"/>
              <w:adjustRightInd w:val="0"/>
              <w:spacing w:before="0" w:beforeAutospacing="0" w:after="0" w:afterAutospacing="0"/>
              <w:jc w:val="both"/>
              <w:rPr>
                <w:color w:val="000000"/>
              </w:rPr>
            </w:pPr>
            <w:r w:rsidRPr="001D0707">
              <w:rPr>
                <w:color w:val="000000"/>
              </w:rPr>
              <w:t xml:space="preserve"> </w:t>
            </w:r>
            <w:r w:rsidRPr="001D0707">
              <w:rPr>
                <w:rFonts w:hint="eastAsia"/>
                <w:color w:val="000000"/>
              </w:rPr>
              <w:t>Притулки</w:t>
            </w:r>
            <w:r w:rsidRPr="001D0707">
              <w:rPr>
                <w:color w:val="000000"/>
              </w:rPr>
              <w:t xml:space="preserve"> </w:t>
            </w:r>
            <w:r w:rsidRPr="001D0707">
              <w:rPr>
                <w:rFonts w:hint="eastAsia"/>
                <w:color w:val="000000"/>
              </w:rPr>
              <w:t>мають</w:t>
            </w:r>
            <w:r w:rsidRPr="001D0707">
              <w:rPr>
                <w:color w:val="000000"/>
              </w:rPr>
              <w:t xml:space="preserve"> </w:t>
            </w:r>
            <w:r w:rsidRPr="001D0707">
              <w:rPr>
                <w:rFonts w:hint="eastAsia"/>
                <w:color w:val="000000"/>
              </w:rPr>
              <w:t>загальну</w:t>
            </w:r>
            <w:r w:rsidRPr="001D0707">
              <w:rPr>
                <w:color w:val="000000"/>
              </w:rPr>
              <w:t xml:space="preserve"> </w:t>
            </w:r>
            <w:r w:rsidRPr="001D0707">
              <w:rPr>
                <w:rFonts w:hint="eastAsia"/>
                <w:color w:val="000000"/>
              </w:rPr>
              <w:t>кількість</w:t>
            </w:r>
            <w:r w:rsidRPr="001D0707">
              <w:rPr>
                <w:color w:val="000000"/>
              </w:rPr>
              <w:t xml:space="preserve">  </w:t>
            </w:r>
            <w:r w:rsidRPr="001D0707">
              <w:rPr>
                <w:rFonts w:hint="eastAsia"/>
                <w:color w:val="000000"/>
              </w:rPr>
              <w:t>ліжко</w:t>
            </w:r>
            <w:r w:rsidRPr="001D0707">
              <w:rPr>
                <w:color w:val="000000"/>
              </w:rPr>
              <w:t xml:space="preserve"> </w:t>
            </w:r>
            <w:r w:rsidRPr="001D0707">
              <w:rPr>
                <w:rFonts w:hint="eastAsia"/>
                <w:color w:val="000000"/>
              </w:rPr>
              <w:t>місць</w:t>
            </w:r>
            <w:r w:rsidRPr="001D0707">
              <w:rPr>
                <w:color w:val="000000"/>
              </w:rPr>
              <w:t xml:space="preserve"> </w:t>
            </w:r>
            <w:r w:rsidRPr="001D0707">
              <w:rPr>
                <w:rFonts w:hint="eastAsia"/>
                <w:color w:val="000000"/>
              </w:rPr>
              <w:t>для</w:t>
            </w:r>
            <w:r w:rsidRPr="001D0707">
              <w:rPr>
                <w:color w:val="000000"/>
              </w:rPr>
              <w:t xml:space="preserve"> 75 </w:t>
            </w:r>
            <w:r w:rsidRPr="001D0707">
              <w:rPr>
                <w:rFonts w:hint="eastAsia"/>
                <w:color w:val="000000"/>
              </w:rPr>
              <w:t>осіб</w:t>
            </w:r>
            <w:r w:rsidRPr="001D0707">
              <w:rPr>
                <w:color w:val="000000"/>
              </w:rPr>
              <w:t xml:space="preserve">, </w:t>
            </w:r>
            <w:r w:rsidRPr="001D0707">
              <w:rPr>
                <w:rFonts w:hint="eastAsia"/>
                <w:color w:val="000000"/>
              </w:rPr>
              <w:t>які</w:t>
            </w:r>
            <w:r w:rsidRPr="001D0707">
              <w:rPr>
                <w:color w:val="000000"/>
              </w:rPr>
              <w:t xml:space="preserve"> </w:t>
            </w:r>
            <w:r w:rsidRPr="001D0707">
              <w:rPr>
                <w:rFonts w:hint="eastAsia"/>
                <w:color w:val="000000"/>
              </w:rPr>
              <w:t>перебувають</w:t>
            </w:r>
            <w:r w:rsidRPr="001D0707">
              <w:rPr>
                <w:color w:val="000000"/>
              </w:rPr>
              <w:t xml:space="preserve"> </w:t>
            </w:r>
            <w:r w:rsidRPr="001D0707">
              <w:rPr>
                <w:rFonts w:hint="eastAsia"/>
                <w:color w:val="000000"/>
              </w:rPr>
              <w:t>у</w:t>
            </w:r>
            <w:r w:rsidRPr="001D0707">
              <w:rPr>
                <w:color w:val="000000"/>
              </w:rPr>
              <w:t xml:space="preserve"> </w:t>
            </w:r>
            <w:r w:rsidRPr="001D0707">
              <w:rPr>
                <w:rFonts w:hint="eastAsia"/>
                <w:color w:val="000000"/>
              </w:rPr>
              <w:t>складних</w:t>
            </w:r>
            <w:r w:rsidRPr="001D0707">
              <w:rPr>
                <w:color w:val="000000"/>
              </w:rPr>
              <w:t xml:space="preserve"> </w:t>
            </w:r>
            <w:r w:rsidRPr="001D0707">
              <w:rPr>
                <w:rFonts w:hint="eastAsia"/>
                <w:color w:val="000000"/>
              </w:rPr>
              <w:t>життєвих</w:t>
            </w:r>
            <w:r w:rsidRPr="001D0707">
              <w:rPr>
                <w:color w:val="000000"/>
              </w:rPr>
              <w:t xml:space="preserve"> </w:t>
            </w:r>
            <w:r w:rsidRPr="001D0707">
              <w:rPr>
                <w:rFonts w:hint="eastAsia"/>
                <w:color w:val="000000"/>
              </w:rPr>
              <w:t>обставинах</w:t>
            </w:r>
            <w:r w:rsidRPr="001D0707">
              <w:rPr>
                <w:color w:val="000000"/>
              </w:rPr>
              <w:t>.</w:t>
            </w:r>
          </w:p>
          <w:p w14:paraId="4A9E1E68" w14:textId="77777777" w:rsidR="001D0707" w:rsidRPr="001D0707" w:rsidRDefault="001D0707" w:rsidP="002622D1">
            <w:pPr>
              <w:pStyle w:val="af"/>
              <w:spacing w:before="0" w:beforeAutospacing="0" w:after="0" w:afterAutospacing="0"/>
              <w:jc w:val="both"/>
              <w:rPr>
                <w:color w:val="000000"/>
              </w:rPr>
            </w:pPr>
            <w:r w:rsidRPr="001D0707">
              <w:rPr>
                <w:rFonts w:hint="eastAsia"/>
                <w:color w:val="000000"/>
              </w:rPr>
              <w:t>Київським</w:t>
            </w:r>
            <w:r w:rsidRPr="001D0707">
              <w:rPr>
                <w:color w:val="000000"/>
              </w:rPr>
              <w:t xml:space="preserve"> </w:t>
            </w:r>
            <w:r w:rsidRPr="001D0707">
              <w:rPr>
                <w:rFonts w:hint="eastAsia"/>
                <w:color w:val="000000"/>
              </w:rPr>
              <w:t>обласним</w:t>
            </w:r>
            <w:r w:rsidRPr="001D0707">
              <w:rPr>
                <w:color w:val="000000"/>
              </w:rPr>
              <w:t xml:space="preserve"> </w:t>
            </w:r>
            <w:r w:rsidRPr="001D0707">
              <w:rPr>
                <w:rFonts w:hint="eastAsia"/>
                <w:color w:val="000000"/>
              </w:rPr>
              <w:t>центром</w:t>
            </w:r>
            <w:r w:rsidRPr="001D0707">
              <w:rPr>
                <w:color w:val="000000"/>
              </w:rPr>
              <w:t xml:space="preserve"> </w:t>
            </w:r>
            <w:r w:rsidRPr="001D0707">
              <w:rPr>
                <w:rFonts w:hint="eastAsia"/>
                <w:color w:val="000000"/>
              </w:rPr>
              <w:t>соціально</w:t>
            </w:r>
            <w:r w:rsidRPr="001D0707">
              <w:rPr>
                <w:color w:val="000000"/>
              </w:rPr>
              <w:t>-</w:t>
            </w:r>
            <w:r w:rsidRPr="001D0707">
              <w:rPr>
                <w:rFonts w:hint="eastAsia"/>
                <w:color w:val="000000"/>
              </w:rPr>
              <w:t>психологічної</w:t>
            </w:r>
            <w:r w:rsidRPr="001D0707">
              <w:rPr>
                <w:color w:val="000000"/>
              </w:rPr>
              <w:t xml:space="preserve"> </w:t>
            </w:r>
            <w:r w:rsidRPr="001D0707">
              <w:rPr>
                <w:rFonts w:hint="eastAsia"/>
                <w:color w:val="000000"/>
              </w:rPr>
              <w:t>допомоги</w:t>
            </w:r>
            <w:r w:rsidRPr="001D0707">
              <w:rPr>
                <w:color w:val="000000"/>
              </w:rPr>
              <w:t xml:space="preserve"> </w:t>
            </w:r>
            <w:r w:rsidRPr="001D0707">
              <w:rPr>
                <w:rFonts w:hint="eastAsia"/>
                <w:color w:val="000000"/>
              </w:rPr>
              <w:t>забезпечено</w:t>
            </w:r>
            <w:r w:rsidRPr="001D0707">
              <w:rPr>
                <w:color w:val="000000"/>
              </w:rPr>
              <w:t xml:space="preserve"> </w:t>
            </w:r>
            <w:r w:rsidRPr="001D0707">
              <w:rPr>
                <w:rFonts w:hint="eastAsia"/>
                <w:color w:val="000000"/>
              </w:rPr>
              <w:t>надання</w:t>
            </w:r>
            <w:r w:rsidRPr="001D0707">
              <w:rPr>
                <w:color w:val="000000"/>
              </w:rPr>
              <w:t xml:space="preserve"> </w:t>
            </w:r>
            <w:r w:rsidRPr="001D0707">
              <w:rPr>
                <w:rFonts w:hint="eastAsia"/>
                <w:color w:val="000000"/>
              </w:rPr>
              <w:t>наступних</w:t>
            </w:r>
            <w:r w:rsidRPr="001D0707">
              <w:rPr>
                <w:color w:val="000000"/>
              </w:rPr>
              <w:t xml:space="preserve"> </w:t>
            </w:r>
            <w:r w:rsidRPr="001D0707">
              <w:rPr>
                <w:rFonts w:hint="eastAsia"/>
                <w:color w:val="000000"/>
              </w:rPr>
              <w:t>послуг</w:t>
            </w:r>
            <w:r w:rsidRPr="001D0707">
              <w:rPr>
                <w:color w:val="000000"/>
              </w:rPr>
              <w:t>:</w:t>
            </w:r>
          </w:p>
          <w:p w14:paraId="2F0165CE" w14:textId="30371C84" w:rsidR="001D0707" w:rsidRPr="001D0707" w:rsidRDefault="001D0707" w:rsidP="002622D1">
            <w:pPr>
              <w:pStyle w:val="af"/>
              <w:tabs>
                <w:tab w:val="left" w:pos="325"/>
              </w:tabs>
              <w:spacing w:before="0" w:beforeAutospacing="0" w:after="0" w:afterAutospacing="0"/>
              <w:jc w:val="both"/>
              <w:rPr>
                <w:color w:val="000000"/>
              </w:rPr>
            </w:pPr>
            <w:r w:rsidRPr="001D0707">
              <w:rPr>
                <w:color w:val="000000"/>
              </w:rPr>
              <w:t xml:space="preserve">- </w:t>
            </w:r>
            <w:r w:rsidR="002622D1">
              <w:rPr>
                <w:color w:val="000000"/>
              </w:rPr>
              <w:t xml:space="preserve"> </w:t>
            </w:r>
            <w:r w:rsidRPr="001D0707">
              <w:rPr>
                <w:rFonts w:hint="eastAsia"/>
                <w:color w:val="000000"/>
              </w:rPr>
              <w:t>проживання</w:t>
            </w:r>
            <w:r w:rsidRPr="001D0707">
              <w:rPr>
                <w:color w:val="000000"/>
              </w:rPr>
              <w:t xml:space="preserve"> </w:t>
            </w:r>
            <w:r w:rsidRPr="001D0707">
              <w:rPr>
                <w:rFonts w:hint="eastAsia"/>
                <w:color w:val="000000"/>
              </w:rPr>
              <w:t>у</w:t>
            </w:r>
            <w:r w:rsidRPr="001D0707">
              <w:rPr>
                <w:color w:val="000000"/>
              </w:rPr>
              <w:t xml:space="preserve"> </w:t>
            </w:r>
            <w:r w:rsidRPr="001D0707">
              <w:rPr>
                <w:rFonts w:hint="eastAsia"/>
                <w:color w:val="000000"/>
              </w:rPr>
              <w:t>притулку</w:t>
            </w:r>
            <w:r w:rsidRPr="001D0707">
              <w:rPr>
                <w:color w:val="000000"/>
              </w:rPr>
              <w:t xml:space="preserve"> </w:t>
            </w:r>
            <w:r w:rsidRPr="001D0707">
              <w:rPr>
                <w:rFonts w:hint="eastAsia"/>
                <w:color w:val="000000"/>
              </w:rPr>
              <w:t>для</w:t>
            </w:r>
            <w:r w:rsidRPr="001D0707">
              <w:rPr>
                <w:color w:val="000000"/>
              </w:rPr>
              <w:t xml:space="preserve"> </w:t>
            </w:r>
            <w:r w:rsidRPr="001D0707">
              <w:rPr>
                <w:rFonts w:hint="eastAsia"/>
                <w:color w:val="000000"/>
              </w:rPr>
              <w:t>осіб</w:t>
            </w:r>
            <w:r w:rsidRPr="001D0707">
              <w:rPr>
                <w:color w:val="000000"/>
              </w:rPr>
              <w:t xml:space="preserve">, </w:t>
            </w:r>
            <w:r w:rsidRPr="001D0707">
              <w:rPr>
                <w:rFonts w:hint="eastAsia"/>
                <w:color w:val="000000"/>
              </w:rPr>
              <w:t>які</w:t>
            </w:r>
            <w:r w:rsidRPr="001D0707">
              <w:rPr>
                <w:color w:val="000000"/>
              </w:rPr>
              <w:t xml:space="preserve"> </w:t>
            </w:r>
            <w:r w:rsidRPr="001D0707">
              <w:rPr>
                <w:rFonts w:hint="eastAsia"/>
                <w:color w:val="000000"/>
              </w:rPr>
              <w:t>знаходяться</w:t>
            </w:r>
            <w:r w:rsidRPr="001D0707">
              <w:rPr>
                <w:color w:val="000000"/>
              </w:rPr>
              <w:t xml:space="preserve"> </w:t>
            </w:r>
            <w:r w:rsidRPr="001D0707">
              <w:rPr>
                <w:rFonts w:hint="eastAsia"/>
                <w:color w:val="000000"/>
              </w:rPr>
              <w:t>в</w:t>
            </w:r>
            <w:r w:rsidRPr="001D0707">
              <w:rPr>
                <w:color w:val="000000"/>
              </w:rPr>
              <w:t xml:space="preserve"> </w:t>
            </w:r>
            <w:r w:rsidRPr="001D0707">
              <w:rPr>
                <w:rFonts w:hint="eastAsia"/>
                <w:color w:val="000000"/>
              </w:rPr>
              <w:t>складних</w:t>
            </w:r>
            <w:r w:rsidRPr="001D0707">
              <w:rPr>
                <w:color w:val="000000"/>
              </w:rPr>
              <w:t xml:space="preserve"> </w:t>
            </w:r>
            <w:r w:rsidRPr="001D0707">
              <w:rPr>
                <w:rFonts w:hint="eastAsia"/>
                <w:color w:val="000000"/>
              </w:rPr>
              <w:t>життєвих</w:t>
            </w:r>
            <w:r w:rsidRPr="001D0707">
              <w:rPr>
                <w:color w:val="000000"/>
              </w:rPr>
              <w:t xml:space="preserve"> </w:t>
            </w:r>
            <w:r w:rsidRPr="001D0707">
              <w:rPr>
                <w:rFonts w:hint="eastAsia"/>
                <w:color w:val="000000"/>
              </w:rPr>
              <w:t>обставинах</w:t>
            </w:r>
            <w:r w:rsidRPr="001D0707">
              <w:rPr>
                <w:color w:val="000000"/>
              </w:rPr>
              <w:t>;</w:t>
            </w:r>
          </w:p>
          <w:p w14:paraId="63AB6A7F" w14:textId="4D4DB60A" w:rsidR="001D0707" w:rsidRPr="001D0707" w:rsidRDefault="001D0707" w:rsidP="002622D1">
            <w:pPr>
              <w:pStyle w:val="af"/>
              <w:tabs>
                <w:tab w:val="left" w:pos="325"/>
              </w:tabs>
              <w:spacing w:before="0" w:beforeAutospacing="0" w:after="0" w:afterAutospacing="0"/>
              <w:jc w:val="both"/>
              <w:rPr>
                <w:color w:val="000000"/>
              </w:rPr>
            </w:pPr>
            <w:r w:rsidRPr="001D0707">
              <w:rPr>
                <w:color w:val="000000"/>
              </w:rPr>
              <w:t xml:space="preserve">- </w:t>
            </w:r>
            <w:r w:rsidR="002622D1">
              <w:rPr>
                <w:color w:val="000000"/>
              </w:rPr>
              <w:t xml:space="preserve"> </w:t>
            </w:r>
            <w:r w:rsidRPr="001D0707">
              <w:rPr>
                <w:rFonts w:hint="eastAsia"/>
                <w:color w:val="000000"/>
              </w:rPr>
              <w:t>юридичні</w:t>
            </w:r>
            <w:r w:rsidRPr="001D0707">
              <w:rPr>
                <w:color w:val="000000"/>
              </w:rPr>
              <w:t xml:space="preserve"> </w:t>
            </w:r>
            <w:r w:rsidRPr="001D0707">
              <w:rPr>
                <w:rFonts w:hint="eastAsia"/>
                <w:color w:val="000000"/>
              </w:rPr>
              <w:t>консультації</w:t>
            </w:r>
            <w:r w:rsidRPr="001D0707">
              <w:rPr>
                <w:color w:val="000000"/>
              </w:rPr>
              <w:t>;</w:t>
            </w:r>
          </w:p>
          <w:p w14:paraId="42218219" w14:textId="394D7F6A" w:rsidR="001D0707" w:rsidRPr="001D0707" w:rsidRDefault="001D0707" w:rsidP="002622D1">
            <w:pPr>
              <w:pStyle w:val="af"/>
              <w:tabs>
                <w:tab w:val="left" w:pos="325"/>
              </w:tabs>
              <w:spacing w:before="0" w:beforeAutospacing="0" w:after="0" w:afterAutospacing="0"/>
              <w:jc w:val="both"/>
              <w:rPr>
                <w:color w:val="000000"/>
              </w:rPr>
            </w:pPr>
            <w:r w:rsidRPr="001D0707">
              <w:rPr>
                <w:color w:val="000000"/>
              </w:rPr>
              <w:lastRenderedPageBreak/>
              <w:t>-</w:t>
            </w:r>
            <w:r w:rsidR="002622D1">
              <w:rPr>
                <w:color w:val="000000"/>
              </w:rPr>
              <w:t xml:space="preserve"> </w:t>
            </w:r>
            <w:r w:rsidRPr="001D0707">
              <w:rPr>
                <w:rFonts w:hint="eastAsia"/>
                <w:color w:val="000000"/>
              </w:rPr>
              <w:t>допомога</w:t>
            </w:r>
            <w:r w:rsidRPr="001D0707">
              <w:rPr>
                <w:color w:val="000000"/>
              </w:rPr>
              <w:t xml:space="preserve"> </w:t>
            </w:r>
            <w:r w:rsidRPr="001D0707">
              <w:rPr>
                <w:rFonts w:hint="eastAsia"/>
                <w:color w:val="000000"/>
              </w:rPr>
              <w:t>в</w:t>
            </w:r>
            <w:r w:rsidRPr="001D0707">
              <w:rPr>
                <w:color w:val="000000"/>
              </w:rPr>
              <w:t xml:space="preserve"> </w:t>
            </w:r>
            <w:r w:rsidRPr="001D0707">
              <w:rPr>
                <w:rFonts w:hint="eastAsia"/>
                <w:color w:val="000000"/>
              </w:rPr>
              <w:t>отриманні</w:t>
            </w:r>
            <w:r w:rsidRPr="001D0707">
              <w:rPr>
                <w:color w:val="000000"/>
              </w:rPr>
              <w:t xml:space="preserve"> </w:t>
            </w:r>
            <w:r w:rsidRPr="001D0707">
              <w:rPr>
                <w:rFonts w:hint="eastAsia"/>
                <w:color w:val="000000"/>
              </w:rPr>
              <w:t>персональної</w:t>
            </w:r>
            <w:r w:rsidRPr="001D0707">
              <w:rPr>
                <w:color w:val="000000"/>
              </w:rPr>
              <w:t xml:space="preserve"> </w:t>
            </w:r>
            <w:r w:rsidRPr="001D0707">
              <w:rPr>
                <w:rFonts w:hint="eastAsia"/>
                <w:color w:val="000000"/>
              </w:rPr>
              <w:t>гуманітарної</w:t>
            </w:r>
            <w:r w:rsidRPr="001D0707">
              <w:rPr>
                <w:color w:val="000000"/>
              </w:rPr>
              <w:t xml:space="preserve"> </w:t>
            </w:r>
            <w:r w:rsidRPr="001D0707">
              <w:rPr>
                <w:rFonts w:hint="eastAsia"/>
                <w:color w:val="000000"/>
              </w:rPr>
              <w:t>допомоги</w:t>
            </w:r>
            <w:r w:rsidRPr="001D0707">
              <w:rPr>
                <w:color w:val="000000"/>
              </w:rPr>
              <w:t>;</w:t>
            </w:r>
          </w:p>
          <w:p w14:paraId="1A88CB81" w14:textId="6D1DE0EB" w:rsidR="001D0707" w:rsidRPr="001D0707" w:rsidRDefault="001D0707" w:rsidP="002622D1">
            <w:pPr>
              <w:pStyle w:val="af"/>
              <w:tabs>
                <w:tab w:val="left" w:pos="325"/>
              </w:tabs>
              <w:spacing w:before="0" w:beforeAutospacing="0" w:after="0" w:afterAutospacing="0"/>
              <w:jc w:val="both"/>
              <w:rPr>
                <w:color w:val="000000"/>
              </w:rPr>
            </w:pPr>
            <w:r w:rsidRPr="001D0707">
              <w:rPr>
                <w:color w:val="000000"/>
              </w:rPr>
              <w:t xml:space="preserve">- </w:t>
            </w:r>
            <w:r w:rsidR="002622D1">
              <w:rPr>
                <w:color w:val="000000"/>
              </w:rPr>
              <w:t xml:space="preserve"> </w:t>
            </w:r>
            <w:r w:rsidRPr="001D0707">
              <w:rPr>
                <w:rFonts w:hint="eastAsia"/>
                <w:color w:val="000000"/>
              </w:rPr>
              <w:t>соціальна</w:t>
            </w:r>
            <w:r w:rsidRPr="001D0707">
              <w:rPr>
                <w:color w:val="000000"/>
              </w:rPr>
              <w:t xml:space="preserve"> </w:t>
            </w:r>
            <w:r w:rsidRPr="001D0707">
              <w:rPr>
                <w:rFonts w:hint="eastAsia"/>
                <w:color w:val="000000"/>
              </w:rPr>
              <w:t>підтримка</w:t>
            </w:r>
            <w:r w:rsidRPr="001D0707">
              <w:rPr>
                <w:color w:val="000000"/>
              </w:rPr>
              <w:t>;</w:t>
            </w:r>
          </w:p>
          <w:p w14:paraId="0CF3E637" w14:textId="2E4A884A" w:rsidR="001D0707" w:rsidRDefault="001D0707" w:rsidP="002622D1">
            <w:pPr>
              <w:pStyle w:val="af"/>
              <w:tabs>
                <w:tab w:val="left" w:pos="325"/>
              </w:tabs>
              <w:spacing w:before="0" w:beforeAutospacing="0" w:after="0" w:afterAutospacing="0"/>
              <w:jc w:val="both"/>
              <w:rPr>
                <w:color w:val="000000"/>
              </w:rPr>
            </w:pPr>
            <w:r w:rsidRPr="001D0707">
              <w:rPr>
                <w:color w:val="000000"/>
              </w:rPr>
              <w:t xml:space="preserve">- </w:t>
            </w:r>
            <w:r w:rsidR="002622D1">
              <w:rPr>
                <w:color w:val="000000"/>
              </w:rPr>
              <w:t xml:space="preserve"> </w:t>
            </w:r>
            <w:r w:rsidRPr="001D0707">
              <w:rPr>
                <w:rFonts w:hint="eastAsia"/>
                <w:color w:val="000000"/>
              </w:rPr>
              <w:t>психологічна</w:t>
            </w:r>
            <w:r w:rsidRPr="001D0707">
              <w:rPr>
                <w:color w:val="000000"/>
              </w:rPr>
              <w:t xml:space="preserve"> </w:t>
            </w:r>
            <w:r w:rsidRPr="001D0707">
              <w:rPr>
                <w:rFonts w:hint="eastAsia"/>
                <w:color w:val="000000"/>
              </w:rPr>
              <w:t>допомога</w:t>
            </w:r>
            <w:r w:rsidRPr="001D0707">
              <w:rPr>
                <w:color w:val="000000"/>
              </w:rPr>
              <w:t>.</w:t>
            </w:r>
          </w:p>
          <w:p w14:paraId="7B20B0C1" w14:textId="2E31AE40" w:rsidR="00D30E82" w:rsidRDefault="00D30E82" w:rsidP="00D30E82">
            <w:pPr>
              <w:pStyle w:val="af"/>
              <w:spacing w:before="0" w:beforeAutospacing="0" w:after="0" w:afterAutospacing="0" w:line="276" w:lineRule="auto"/>
              <w:jc w:val="both"/>
              <w:rPr>
                <w:color w:val="000000"/>
              </w:rPr>
            </w:pPr>
            <w:r>
              <w:rPr>
                <w:color w:val="000000"/>
              </w:rPr>
              <w:t>Г</w:t>
            </w:r>
            <w:r w:rsidRPr="00D30E82">
              <w:rPr>
                <w:color w:val="000000"/>
              </w:rPr>
              <w:t xml:space="preserve">отується </w:t>
            </w:r>
            <w:r>
              <w:rPr>
                <w:color w:val="000000"/>
              </w:rPr>
              <w:t>щ</w:t>
            </w:r>
            <w:r w:rsidRPr="00D30E82">
              <w:rPr>
                <w:color w:val="000000"/>
              </w:rPr>
              <w:t xml:space="preserve">омісячно звіт </w:t>
            </w:r>
            <w:r>
              <w:rPr>
                <w:color w:val="000000"/>
              </w:rPr>
              <w:t>про діяльність притулків для</w:t>
            </w:r>
            <w:r w:rsidRPr="00D30E82">
              <w:rPr>
                <w:color w:val="000000"/>
              </w:rPr>
              <w:t xml:space="preserve"> Нац</w:t>
            </w:r>
            <w:r>
              <w:rPr>
                <w:color w:val="000000"/>
              </w:rPr>
              <w:t xml:space="preserve">іональної </w:t>
            </w:r>
            <w:r w:rsidRPr="00D30E82">
              <w:rPr>
                <w:color w:val="000000"/>
              </w:rPr>
              <w:t>соц</w:t>
            </w:r>
            <w:r>
              <w:rPr>
                <w:color w:val="000000"/>
              </w:rPr>
              <w:t xml:space="preserve">іальної сервісної </w:t>
            </w:r>
            <w:r w:rsidRPr="00D30E82">
              <w:rPr>
                <w:color w:val="000000"/>
              </w:rPr>
              <w:t>служб</w:t>
            </w:r>
            <w:r>
              <w:rPr>
                <w:color w:val="000000"/>
              </w:rPr>
              <w:t>и</w:t>
            </w:r>
            <w:r w:rsidRPr="00D30E82">
              <w:rPr>
                <w:color w:val="000000"/>
              </w:rPr>
              <w:t>.</w:t>
            </w:r>
          </w:p>
          <w:p w14:paraId="18773A14" w14:textId="7B879E1A" w:rsidR="00D465DF" w:rsidRDefault="001D0707" w:rsidP="002622D1">
            <w:pPr>
              <w:pStyle w:val="af"/>
              <w:spacing w:before="0" w:beforeAutospacing="0" w:after="0" w:afterAutospacing="0"/>
              <w:ind w:firstLine="177"/>
              <w:jc w:val="both"/>
            </w:pPr>
            <w:r w:rsidRPr="001D0707">
              <w:rPr>
                <w:rFonts w:hint="eastAsia"/>
                <w:color w:val="000000"/>
              </w:rPr>
              <w:t>Для</w:t>
            </w:r>
            <w:r w:rsidRPr="001D0707">
              <w:rPr>
                <w:color w:val="000000"/>
              </w:rPr>
              <w:t xml:space="preserve"> </w:t>
            </w:r>
            <w:r w:rsidRPr="001D0707">
              <w:rPr>
                <w:rFonts w:hint="eastAsia"/>
                <w:color w:val="000000"/>
              </w:rPr>
              <w:t>надання</w:t>
            </w:r>
            <w:r w:rsidRPr="001D0707">
              <w:rPr>
                <w:color w:val="000000"/>
              </w:rPr>
              <w:t xml:space="preserve"> </w:t>
            </w:r>
            <w:r w:rsidRPr="001D0707">
              <w:rPr>
                <w:rFonts w:hint="eastAsia"/>
                <w:color w:val="000000"/>
              </w:rPr>
              <w:t>психологічної</w:t>
            </w:r>
            <w:r w:rsidRPr="001D0707">
              <w:rPr>
                <w:color w:val="000000"/>
              </w:rPr>
              <w:t xml:space="preserve"> </w:t>
            </w:r>
            <w:r w:rsidRPr="001D0707">
              <w:rPr>
                <w:rFonts w:hint="eastAsia"/>
                <w:color w:val="000000"/>
              </w:rPr>
              <w:t>допомоги</w:t>
            </w:r>
            <w:r w:rsidRPr="001D0707">
              <w:rPr>
                <w:color w:val="000000"/>
              </w:rPr>
              <w:t xml:space="preserve"> </w:t>
            </w:r>
            <w:r w:rsidRPr="001D0707">
              <w:rPr>
                <w:rFonts w:hint="eastAsia"/>
                <w:color w:val="000000"/>
              </w:rPr>
              <w:t>у</w:t>
            </w:r>
            <w:r w:rsidRPr="001D0707">
              <w:rPr>
                <w:color w:val="000000"/>
              </w:rPr>
              <w:t xml:space="preserve"> </w:t>
            </w:r>
            <w:r w:rsidRPr="001D0707">
              <w:rPr>
                <w:rFonts w:hint="eastAsia"/>
                <w:color w:val="000000"/>
              </w:rPr>
              <w:t>Київській</w:t>
            </w:r>
            <w:r w:rsidRPr="001D0707">
              <w:rPr>
                <w:color w:val="000000"/>
              </w:rPr>
              <w:t xml:space="preserve"> </w:t>
            </w:r>
            <w:r w:rsidRPr="001D0707">
              <w:rPr>
                <w:rFonts w:hint="eastAsia"/>
                <w:color w:val="000000"/>
              </w:rPr>
              <w:t>області</w:t>
            </w:r>
            <w:r w:rsidRPr="001D0707">
              <w:rPr>
                <w:color w:val="000000"/>
              </w:rPr>
              <w:t xml:space="preserve"> </w:t>
            </w:r>
            <w:r w:rsidRPr="001D0707">
              <w:rPr>
                <w:rFonts w:hint="eastAsia"/>
                <w:color w:val="000000"/>
              </w:rPr>
              <w:t>працює</w:t>
            </w:r>
            <w:r w:rsidRPr="001D0707">
              <w:rPr>
                <w:color w:val="000000"/>
              </w:rPr>
              <w:t xml:space="preserve"> 2</w:t>
            </w:r>
            <w:r w:rsidR="000268EA">
              <w:rPr>
                <w:color w:val="000000"/>
              </w:rPr>
              <w:t>3</w:t>
            </w:r>
            <w:r w:rsidRPr="001D0707">
              <w:rPr>
                <w:color w:val="000000"/>
              </w:rPr>
              <w:t xml:space="preserve"> </w:t>
            </w:r>
            <w:r w:rsidRPr="001D0707">
              <w:rPr>
                <w:rFonts w:hint="eastAsia"/>
                <w:color w:val="000000"/>
              </w:rPr>
              <w:t>мобільні</w:t>
            </w:r>
            <w:r w:rsidRPr="001D0707">
              <w:rPr>
                <w:color w:val="000000"/>
              </w:rPr>
              <w:t xml:space="preserve"> </w:t>
            </w:r>
            <w:r w:rsidRPr="001D0707">
              <w:rPr>
                <w:rFonts w:hint="eastAsia"/>
                <w:color w:val="000000"/>
              </w:rPr>
              <w:t>бригади</w:t>
            </w:r>
            <w:r w:rsidRPr="001D0707">
              <w:rPr>
                <w:color w:val="000000"/>
              </w:rPr>
              <w:t xml:space="preserve"> </w:t>
            </w:r>
            <w:r w:rsidRPr="001D0707">
              <w:rPr>
                <w:rFonts w:hint="eastAsia"/>
                <w:color w:val="000000"/>
              </w:rPr>
              <w:t>соціально</w:t>
            </w:r>
            <w:r w:rsidRPr="001D0707">
              <w:rPr>
                <w:color w:val="000000"/>
              </w:rPr>
              <w:t>-</w:t>
            </w:r>
            <w:r w:rsidRPr="001D0707">
              <w:rPr>
                <w:rFonts w:hint="eastAsia"/>
                <w:color w:val="000000"/>
              </w:rPr>
              <w:t>психологічної</w:t>
            </w:r>
            <w:r w:rsidRPr="001D0707">
              <w:rPr>
                <w:color w:val="000000"/>
              </w:rPr>
              <w:t xml:space="preserve"> </w:t>
            </w:r>
            <w:r w:rsidRPr="001D0707">
              <w:rPr>
                <w:rFonts w:hint="eastAsia"/>
                <w:color w:val="000000"/>
              </w:rPr>
              <w:t>допомоги</w:t>
            </w:r>
            <w:r w:rsidRPr="001D0707">
              <w:rPr>
                <w:color w:val="000000"/>
              </w:rPr>
              <w:t xml:space="preserve"> </w:t>
            </w:r>
            <w:r w:rsidRPr="001D0707">
              <w:rPr>
                <w:rFonts w:hint="eastAsia"/>
                <w:color w:val="000000"/>
              </w:rPr>
              <w:t>особам</w:t>
            </w:r>
            <w:r w:rsidRPr="001D0707">
              <w:rPr>
                <w:color w:val="000000"/>
              </w:rPr>
              <w:t xml:space="preserve">, </w:t>
            </w:r>
            <w:r w:rsidRPr="001D0707">
              <w:rPr>
                <w:rFonts w:hint="eastAsia"/>
                <w:color w:val="000000"/>
              </w:rPr>
              <w:t>які</w:t>
            </w:r>
            <w:r w:rsidRPr="001D0707">
              <w:rPr>
                <w:color w:val="000000"/>
              </w:rPr>
              <w:t xml:space="preserve"> </w:t>
            </w:r>
            <w:r w:rsidRPr="001D0707">
              <w:rPr>
                <w:rFonts w:hint="eastAsia"/>
                <w:color w:val="000000"/>
              </w:rPr>
              <w:t>постраждали</w:t>
            </w:r>
            <w:r w:rsidRPr="001D0707">
              <w:rPr>
                <w:color w:val="000000"/>
              </w:rPr>
              <w:t xml:space="preserve"> </w:t>
            </w:r>
            <w:r w:rsidRPr="001D0707">
              <w:rPr>
                <w:rFonts w:hint="eastAsia"/>
                <w:color w:val="000000"/>
              </w:rPr>
              <w:t>від</w:t>
            </w:r>
            <w:r w:rsidRPr="001D0707">
              <w:rPr>
                <w:color w:val="000000"/>
              </w:rPr>
              <w:t xml:space="preserve"> </w:t>
            </w:r>
            <w:r w:rsidRPr="001D0707">
              <w:rPr>
                <w:rFonts w:hint="eastAsia"/>
                <w:color w:val="000000"/>
              </w:rPr>
              <w:t>домашнього</w:t>
            </w:r>
            <w:r w:rsidRPr="001D0707">
              <w:rPr>
                <w:color w:val="000000"/>
              </w:rPr>
              <w:t xml:space="preserve"> </w:t>
            </w:r>
            <w:r w:rsidRPr="001D0707">
              <w:rPr>
                <w:rFonts w:hint="eastAsia"/>
                <w:color w:val="000000"/>
              </w:rPr>
              <w:t>насильства</w:t>
            </w:r>
            <w:r w:rsidRPr="001D0707">
              <w:rPr>
                <w:color w:val="000000"/>
              </w:rPr>
              <w:t xml:space="preserve"> </w:t>
            </w:r>
            <w:r w:rsidRPr="001D0707">
              <w:rPr>
                <w:rFonts w:hint="eastAsia"/>
                <w:color w:val="000000"/>
              </w:rPr>
              <w:t>та</w:t>
            </w:r>
            <w:r w:rsidRPr="001D0707">
              <w:rPr>
                <w:color w:val="000000"/>
              </w:rPr>
              <w:t>/</w:t>
            </w:r>
            <w:r w:rsidRPr="001D0707">
              <w:rPr>
                <w:rFonts w:hint="eastAsia"/>
                <w:color w:val="000000"/>
              </w:rPr>
              <w:t>або</w:t>
            </w:r>
            <w:r w:rsidRPr="001D0707">
              <w:rPr>
                <w:color w:val="000000"/>
              </w:rPr>
              <w:t xml:space="preserve"> </w:t>
            </w:r>
            <w:r w:rsidRPr="001D0707">
              <w:rPr>
                <w:rFonts w:hint="eastAsia"/>
                <w:color w:val="000000"/>
              </w:rPr>
              <w:t>насильства</w:t>
            </w:r>
            <w:r w:rsidRPr="001D0707">
              <w:rPr>
                <w:color w:val="000000"/>
              </w:rPr>
              <w:t xml:space="preserve"> </w:t>
            </w:r>
            <w:r w:rsidRPr="001D0707">
              <w:rPr>
                <w:rFonts w:hint="eastAsia"/>
                <w:color w:val="000000"/>
              </w:rPr>
              <w:t>за</w:t>
            </w:r>
            <w:r w:rsidRPr="001D0707">
              <w:rPr>
                <w:color w:val="000000"/>
              </w:rPr>
              <w:t xml:space="preserve"> </w:t>
            </w:r>
            <w:r w:rsidRPr="001D0707">
              <w:rPr>
                <w:rFonts w:hint="eastAsia"/>
                <w:color w:val="000000"/>
              </w:rPr>
              <w:t>ознакою</w:t>
            </w:r>
            <w:r w:rsidRPr="001D0707">
              <w:rPr>
                <w:color w:val="000000"/>
              </w:rPr>
              <w:t xml:space="preserve"> </w:t>
            </w:r>
            <w:r w:rsidRPr="001D0707">
              <w:rPr>
                <w:rFonts w:hint="eastAsia"/>
                <w:color w:val="000000"/>
              </w:rPr>
              <w:t>статі</w:t>
            </w:r>
            <w:r w:rsidRPr="001D0707">
              <w:rPr>
                <w:color w:val="000000"/>
              </w:rPr>
              <w:t>.</w:t>
            </w:r>
            <w:r w:rsidR="00D465DF">
              <w:t> </w:t>
            </w:r>
          </w:p>
          <w:p w14:paraId="3F24C05C" w14:textId="595364C0" w:rsidR="00CE3911" w:rsidRDefault="00CE3911" w:rsidP="00C04C89">
            <w:pPr>
              <w:pStyle w:val="af"/>
              <w:spacing w:before="0" w:beforeAutospacing="0" w:after="0" w:afterAutospacing="0"/>
              <w:ind w:firstLine="177"/>
              <w:jc w:val="both"/>
            </w:pPr>
            <w:r w:rsidRPr="00CE3911">
              <w:rPr>
                <w:rFonts w:hint="eastAsia"/>
              </w:rPr>
              <w:t>Крім</w:t>
            </w:r>
            <w:r w:rsidRPr="00CE3911">
              <w:t xml:space="preserve"> </w:t>
            </w:r>
            <w:r w:rsidRPr="00CE3911">
              <w:rPr>
                <w:rFonts w:hint="eastAsia"/>
              </w:rPr>
              <w:t>того</w:t>
            </w:r>
            <w:r w:rsidRPr="00CE3911">
              <w:t xml:space="preserve">, </w:t>
            </w:r>
            <w:r w:rsidRPr="00CE3911">
              <w:rPr>
                <w:rFonts w:hint="eastAsia"/>
              </w:rPr>
              <w:t>на</w:t>
            </w:r>
            <w:r w:rsidRPr="00CE3911">
              <w:t xml:space="preserve"> </w:t>
            </w:r>
            <w:r w:rsidRPr="00CE3911">
              <w:rPr>
                <w:rFonts w:hint="eastAsia"/>
              </w:rPr>
              <w:t>території</w:t>
            </w:r>
            <w:r w:rsidRPr="00CE3911">
              <w:t xml:space="preserve"> </w:t>
            </w:r>
            <w:r w:rsidRPr="00CE3911">
              <w:rPr>
                <w:rFonts w:hint="eastAsia"/>
              </w:rPr>
              <w:t>Київської</w:t>
            </w:r>
            <w:r w:rsidRPr="00CE3911">
              <w:t xml:space="preserve"> </w:t>
            </w:r>
            <w:r w:rsidRPr="00CE3911">
              <w:rPr>
                <w:rFonts w:hint="eastAsia"/>
              </w:rPr>
              <w:t>області</w:t>
            </w:r>
            <w:r w:rsidRPr="00CE3911">
              <w:t xml:space="preserve"> </w:t>
            </w:r>
            <w:r w:rsidRPr="00CE3911">
              <w:rPr>
                <w:rFonts w:hint="eastAsia"/>
              </w:rPr>
              <w:t>функціонує</w:t>
            </w:r>
            <w:r w:rsidRPr="00CE3911">
              <w:t xml:space="preserve"> 5 </w:t>
            </w:r>
            <w:r w:rsidRPr="00CE3911">
              <w:rPr>
                <w:rFonts w:hint="eastAsia"/>
              </w:rPr>
              <w:t>дружніх</w:t>
            </w:r>
            <w:r w:rsidRPr="00CE3911">
              <w:t xml:space="preserve"> </w:t>
            </w:r>
            <w:r w:rsidRPr="00CE3911">
              <w:rPr>
                <w:rFonts w:hint="eastAsia"/>
              </w:rPr>
              <w:t>до</w:t>
            </w:r>
            <w:r w:rsidRPr="00CE3911">
              <w:t xml:space="preserve"> </w:t>
            </w:r>
            <w:r w:rsidRPr="00CE3911">
              <w:rPr>
                <w:rFonts w:hint="eastAsia"/>
              </w:rPr>
              <w:t>жінок</w:t>
            </w:r>
            <w:r w:rsidRPr="00CE3911">
              <w:t xml:space="preserve"> </w:t>
            </w:r>
            <w:r w:rsidRPr="00CE3911">
              <w:rPr>
                <w:rFonts w:hint="eastAsia"/>
              </w:rPr>
              <w:t>та</w:t>
            </w:r>
            <w:r w:rsidRPr="00CE3911">
              <w:t xml:space="preserve"> </w:t>
            </w:r>
            <w:r w:rsidRPr="00CE3911">
              <w:rPr>
                <w:rFonts w:hint="eastAsia"/>
              </w:rPr>
              <w:t>дівчат</w:t>
            </w:r>
            <w:r w:rsidRPr="00CE3911">
              <w:t xml:space="preserve"> </w:t>
            </w:r>
            <w:r w:rsidRPr="00CE3911">
              <w:rPr>
                <w:rFonts w:hint="eastAsia"/>
              </w:rPr>
              <w:t>просторів</w:t>
            </w:r>
            <w:r w:rsidRPr="00CE3911">
              <w:t xml:space="preserve"> (</w:t>
            </w:r>
            <w:r w:rsidRPr="00CE3911">
              <w:rPr>
                <w:rFonts w:hint="eastAsia"/>
              </w:rPr>
              <w:t>в</w:t>
            </w:r>
            <w:r w:rsidRPr="00CE3911">
              <w:t xml:space="preserve"> </w:t>
            </w:r>
            <w:r w:rsidRPr="00CE3911">
              <w:rPr>
                <w:rFonts w:hint="eastAsia"/>
              </w:rPr>
              <w:t>тому</w:t>
            </w:r>
            <w:r w:rsidRPr="00CE3911">
              <w:t xml:space="preserve"> </w:t>
            </w:r>
            <w:r w:rsidRPr="00CE3911">
              <w:rPr>
                <w:rFonts w:hint="eastAsia"/>
              </w:rPr>
              <w:t>числі</w:t>
            </w:r>
            <w:r w:rsidRPr="00CE3911">
              <w:t xml:space="preserve"> </w:t>
            </w:r>
            <w:r w:rsidRPr="00CE3911">
              <w:rPr>
                <w:rFonts w:hint="eastAsia"/>
              </w:rPr>
              <w:t>і</w:t>
            </w:r>
            <w:r w:rsidRPr="00CE3911">
              <w:t xml:space="preserve"> </w:t>
            </w:r>
            <w:r w:rsidRPr="00CE3911">
              <w:rPr>
                <w:rFonts w:hint="eastAsia"/>
              </w:rPr>
              <w:t>для</w:t>
            </w:r>
            <w:r w:rsidRPr="00CE3911">
              <w:t xml:space="preserve"> </w:t>
            </w:r>
            <w:r w:rsidRPr="00CE3911">
              <w:rPr>
                <w:rFonts w:hint="eastAsia"/>
              </w:rPr>
              <w:t>внутрішньо</w:t>
            </w:r>
            <w:r w:rsidRPr="00CE3911">
              <w:t xml:space="preserve"> </w:t>
            </w:r>
            <w:r w:rsidRPr="00CE3911">
              <w:rPr>
                <w:rFonts w:hint="eastAsia"/>
              </w:rPr>
              <w:t>переміщених</w:t>
            </w:r>
            <w:r w:rsidRPr="00CE3911">
              <w:t xml:space="preserve"> </w:t>
            </w:r>
            <w:r w:rsidRPr="00CE3911">
              <w:rPr>
                <w:rFonts w:hint="eastAsia"/>
              </w:rPr>
              <w:t>осіб</w:t>
            </w:r>
            <w:r w:rsidRPr="00CE3911">
              <w:t xml:space="preserve">): 4 </w:t>
            </w:r>
            <w:r w:rsidRPr="00CE3911">
              <w:rPr>
                <w:rFonts w:hint="eastAsia"/>
              </w:rPr>
              <w:t>простори</w:t>
            </w:r>
            <w:r w:rsidRPr="00CE3911">
              <w:t xml:space="preserve"> </w:t>
            </w:r>
            <w:r w:rsidRPr="00CE3911">
              <w:rPr>
                <w:rFonts w:hint="eastAsia"/>
              </w:rPr>
              <w:t>під</w:t>
            </w:r>
            <w:r w:rsidRPr="00CE3911">
              <w:t xml:space="preserve"> </w:t>
            </w:r>
            <w:r w:rsidRPr="00CE3911">
              <w:rPr>
                <w:rFonts w:hint="eastAsia"/>
              </w:rPr>
              <w:t>назвою</w:t>
            </w:r>
            <w:r w:rsidRPr="00CE3911">
              <w:t xml:space="preserve"> «</w:t>
            </w:r>
            <w:r w:rsidRPr="00CE3911">
              <w:rPr>
                <w:rFonts w:hint="eastAsia"/>
              </w:rPr>
              <w:t>Вільна»</w:t>
            </w:r>
            <w:r w:rsidRPr="00CE3911">
              <w:t xml:space="preserve"> (</w:t>
            </w:r>
            <w:r w:rsidRPr="00CE3911">
              <w:rPr>
                <w:rFonts w:hint="eastAsia"/>
              </w:rPr>
              <w:t>в</w:t>
            </w:r>
            <w:r w:rsidRPr="00CE3911">
              <w:t xml:space="preserve"> </w:t>
            </w:r>
            <w:r w:rsidRPr="00CE3911">
              <w:rPr>
                <w:rFonts w:hint="eastAsia"/>
              </w:rPr>
              <w:t>м</w:t>
            </w:r>
            <w:r w:rsidRPr="00CE3911">
              <w:t xml:space="preserve">. </w:t>
            </w:r>
            <w:r w:rsidRPr="00CE3911">
              <w:rPr>
                <w:rFonts w:hint="eastAsia"/>
              </w:rPr>
              <w:t>Вишгород</w:t>
            </w:r>
            <w:r w:rsidRPr="00CE3911">
              <w:t xml:space="preserve">, </w:t>
            </w:r>
            <w:r w:rsidRPr="00CE3911">
              <w:rPr>
                <w:rFonts w:hint="eastAsia"/>
              </w:rPr>
              <w:t>м</w:t>
            </w:r>
            <w:r w:rsidRPr="00CE3911">
              <w:t xml:space="preserve">. </w:t>
            </w:r>
            <w:r w:rsidRPr="00CE3911">
              <w:rPr>
                <w:rFonts w:hint="eastAsia"/>
              </w:rPr>
              <w:t>Бориспіль</w:t>
            </w:r>
            <w:r w:rsidRPr="00CE3911">
              <w:t xml:space="preserve">, </w:t>
            </w:r>
            <w:r w:rsidRPr="00CE3911">
              <w:rPr>
                <w:rFonts w:hint="eastAsia"/>
              </w:rPr>
              <w:t>м</w:t>
            </w:r>
            <w:r w:rsidRPr="00CE3911">
              <w:t xml:space="preserve">. </w:t>
            </w:r>
            <w:r w:rsidRPr="00CE3911">
              <w:rPr>
                <w:rFonts w:hint="eastAsia"/>
              </w:rPr>
              <w:t>Ірпінь</w:t>
            </w:r>
            <w:r w:rsidRPr="00CE3911">
              <w:t xml:space="preserve"> </w:t>
            </w:r>
            <w:r w:rsidRPr="00CE3911">
              <w:rPr>
                <w:rFonts w:hint="eastAsia"/>
              </w:rPr>
              <w:t>та</w:t>
            </w:r>
            <w:r w:rsidRPr="00CE3911">
              <w:t xml:space="preserve"> </w:t>
            </w:r>
            <w:r w:rsidRPr="00CE3911">
              <w:rPr>
                <w:rFonts w:hint="eastAsia"/>
              </w:rPr>
              <w:t>смт</w:t>
            </w:r>
            <w:r w:rsidRPr="00CE3911">
              <w:t xml:space="preserve"> </w:t>
            </w:r>
            <w:r w:rsidRPr="00CE3911">
              <w:rPr>
                <w:rFonts w:hint="eastAsia"/>
              </w:rPr>
              <w:t>Гостомель</w:t>
            </w:r>
            <w:r w:rsidRPr="00CE3911">
              <w:t xml:space="preserve">) </w:t>
            </w:r>
            <w:r w:rsidRPr="00CE3911">
              <w:rPr>
                <w:rFonts w:hint="eastAsia"/>
              </w:rPr>
              <w:t>та</w:t>
            </w:r>
            <w:r w:rsidRPr="00CE3911">
              <w:t xml:space="preserve"> 1 </w:t>
            </w:r>
            <w:r w:rsidRPr="00CE3911">
              <w:rPr>
                <w:rFonts w:hint="eastAsia"/>
              </w:rPr>
              <w:t>простір</w:t>
            </w:r>
            <w:r w:rsidRPr="00CE3911">
              <w:t xml:space="preserve"> </w:t>
            </w:r>
            <w:r w:rsidRPr="00CE3911">
              <w:rPr>
                <w:rFonts w:hint="eastAsia"/>
              </w:rPr>
              <w:t>під</w:t>
            </w:r>
            <w:r w:rsidRPr="00CE3911">
              <w:t xml:space="preserve"> </w:t>
            </w:r>
            <w:r w:rsidRPr="00CE3911">
              <w:rPr>
                <w:rFonts w:hint="eastAsia"/>
              </w:rPr>
              <w:t>назвою</w:t>
            </w:r>
            <w:r w:rsidRPr="00CE3911">
              <w:t xml:space="preserve"> «</w:t>
            </w:r>
            <w:r w:rsidRPr="00CE3911">
              <w:rPr>
                <w:rFonts w:hint="eastAsia"/>
              </w:rPr>
              <w:t>Коло</w:t>
            </w:r>
            <w:r w:rsidRPr="00CE3911">
              <w:t xml:space="preserve"> </w:t>
            </w:r>
            <w:r w:rsidRPr="00CE3911">
              <w:rPr>
                <w:rFonts w:hint="eastAsia"/>
              </w:rPr>
              <w:t>Щасливих»</w:t>
            </w:r>
            <w:r w:rsidRPr="00CE3911">
              <w:t xml:space="preserve"> (</w:t>
            </w:r>
            <w:r w:rsidRPr="00CE3911">
              <w:rPr>
                <w:rFonts w:hint="eastAsia"/>
              </w:rPr>
              <w:t>в</w:t>
            </w:r>
            <w:r w:rsidRPr="00CE3911">
              <w:t xml:space="preserve"> </w:t>
            </w:r>
            <w:r w:rsidRPr="00CE3911">
              <w:rPr>
                <w:rFonts w:hint="eastAsia"/>
              </w:rPr>
              <w:t>м</w:t>
            </w:r>
            <w:r w:rsidRPr="00CE3911">
              <w:t xml:space="preserve">. </w:t>
            </w:r>
            <w:r w:rsidRPr="00CE3911">
              <w:rPr>
                <w:rFonts w:hint="eastAsia"/>
              </w:rPr>
              <w:t>Обухів</w:t>
            </w:r>
            <w:r w:rsidRPr="00CE3911">
              <w:t xml:space="preserve">). </w:t>
            </w:r>
            <w:r w:rsidRPr="00CE3911">
              <w:rPr>
                <w:rFonts w:hint="eastAsia"/>
              </w:rPr>
              <w:t>В</w:t>
            </w:r>
            <w:r w:rsidRPr="00CE3911">
              <w:t xml:space="preserve"> </w:t>
            </w:r>
            <w:r w:rsidRPr="00CE3911">
              <w:rPr>
                <w:rFonts w:hint="eastAsia"/>
              </w:rPr>
              <w:t>даних</w:t>
            </w:r>
            <w:r w:rsidRPr="00CE3911">
              <w:t xml:space="preserve"> </w:t>
            </w:r>
            <w:r w:rsidRPr="00CE3911">
              <w:rPr>
                <w:rFonts w:hint="eastAsia"/>
              </w:rPr>
              <w:t>просторах</w:t>
            </w:r>
            <w:r w:rsidRPr="00CE3911">
              <w:t xml:space="preserve"> </w:t>
            </w:r>
            <w:r w:rsidRPr="00CE3911">
              <w:rPr>
                <w:rFonts w:hint="eastAsia"/>
              </w:rPr>
              <w:t>надається</w:t>
            </w:r>
            <w:r w:rsidRPr="00CE3911">
              <w:t xml:space="preserve"> </w:t>
            </w:r>
            <w:r w:rsidRPr="00CE3911">
              <w:rPr>
                <w:rFonts w:hint="eastAsia"/>
              </w:rPr>
              <w:t>соціальна</w:t>
            </w:r>
            <w:r w:rsidRPr="00CE3911">
              <w:t xml:space="preserve">, </w:t>
            </w:r>
            <w:r w:rsidRPr="00CE3911">
              <w:rPr>
                <w:rFonts w:hint="eastAsia"/>
              </w:rPr>
              <w:t>психологічна</w:t>
            </w:r>
            <w:r w:rsidRPr="00CE3911">
              <w:t xml:space="preserve"> </w:t>
            </w:r>
            <w:r w:rsidRPr="00CE3911">
              <w:rPr>
                <w:rFonts w:hint="eastAsia"/>
              </w:rPr>
              <w:t>та</w:t>
            </w:r>
            <w:r w:rsidRPr="00CE3911">
              <w:t xml:space="preserve"> </w:t>
            </w:r>
            <w:r w:rsidRPr="00CE3911">
              <w:rPr>
                <w:rFonts w:hint="eastAsia"/>
              </w:rPr>
              <w:t>інформаційна</w:t>
            </w:r>
            <w:r w:rsidRPr="00CE3911">
              <w:t xml:space="preserve"> </w:t>
            </w:r>
            <w:r w:rsidRPr="00CE3911">
              <w:rPr>
                <w:rFonts w:hint="eastAsia"/>
              </w:rPr>
              <w:t>допомога</w:t>
            </w:r>
            <w:r w:rsidRPr="00CE3911">
              <w:t>.</w:t>
            </w:r>
          </w:p>
        </w:tc>
      </w:tr>
      <w:bookmarkEnd w:id="5"/>
      <w:tr w:rsidR="00D465DF" w:rsidRPr="00127B10" w14:paraId="3F24C064" w14:textId="77777777" w:rsidTr="00DF5C9F">
        <w:trPr>
          <w:gridAfter w:val="1"/>
          <w:wAfter w:w="14" w:type="dxa"/>
        </w:trPr>
        <w:tc>
          <w:tcPr>
            <w:tcW w:w="2411" w:type="dxa"/>
            <w:vMerge/>
          </w:tcPr>
          <w:p w14:paraId="3F24C05E" w14:textId="77777777" w:rsidR="00D465DF" w:rsidRPr="00163621" w:rsidRDefault="00D465DF" w:rsidP="00D465DF">
            <w:pPr>
              <w:jc w:val="both"/>
              <w:rPr>
                <w:rFonts w:ascii="Times New Roman" w:hAnsi="Times New Roman"/>
                <w:sz w:val="24"/>
                <w:szCs w:val="24"/>
                <w:lang w:val="uk-UA"/>
              </w:rPr>
            </w:pPr>
          </w:p>
        </w:tc>
        <w:tc>
          <w:tcPr>
            <w:tcW w:w="2693" w:type="dxa"/>
          </w:tcPr>
          <w:p w14:paraId="3F24C05F"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 Внесення змін до Національного плану дій з виконання резолюції Ради Безпеки ООН 1325 “Жінки, мир, безпека” на період до 2025 року, затвердженого розпорядженням Кабінету Міністрів України від 28 жовтня 2020 р. № 1544</w:t>
            </w:r>
          </w:p>
        </w:tc>
        <w:tc>
          <w:tcPr>
            <w:tcW w:w="1418" w:type="dxa"/>
          </w:tcPr>
          <w:p w14:paraId="3F24C060"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w:t>
            </w:r>
          </w:p>
        </w:tc>
        <w:tc>
          <w:tcPr>
            <w:tcW w:w="3118" w:type="dxa"/>
          </w:tcPr>
          <w:p w14:paraId="4E572B92" w14:textId="77777777" w:rsidR="00D465DF"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прийнятих нормативно-правових актів</w:t>
            </w:r>
          </w:p>
          <w:p w14:paraId="3F24C061" w14:textId="480899C0" w:rsidR="009E3832" w:rsidRPr="009E3832" w:rsidRDefault="009E3832" w:rsidP="00D465DF">
            <w:pPr>
              <w:rPr>
                <w:rFonts w:ascii="Times New Roman" w:hAnsi="Times New Roman"/>
                <w:b/>
                <w:bCs/>
                <w:sz w:val="24"/>
                <w:szCs w:val="24"/>
                <w:lang w:val="uk-UA"/>
              </w:rPr>
            </w:pPr>
            <w:r w:rsidRPr="009E3832">
              <w:rPr>
                <w:rFonts w:ascii="Times New Roman" w:hAnsi="Times New Roman"/>
                <w:b/>
                <w:bCs/>
                <w:sz w:val="24"/>
                <w:szCs w:val="24"/>
                <w:lang w:val="uk-UA"/>
              </w:rPr>
              <w:t>1 дорожня карта</w:t>
            </w:r>
          </w:p>
        </w:tc>
        <w:tc>
          <w:tcPr>
            <w:tcW w:w="5670" w:type="dxa"/>
            <w:tcBorders>
              <w:top w:val="single" w:sz="4" w:space="0" w:color="000000"/>
              <w:left w:val="single" w:sz="4" w:space="0" w:color="000000"/>
              <w:bottom w:val="single" w:sz="4" w:space="0" w:color="000000"/>
              <w:right w:val="single" w:sz="4" w:space="0" w:color="000000"/>
            </w:tcBorders>
            <w:vAlign w:val="center"/>
          </w:tcPr>
          <w:p w14:paraId="3F24C063" w14:textId="02A4BA5D" w:rsidR="00D465DF" w:rsidRDefault="008176A0" w:rsidP="002622D1">
            <w:pPr>
              <w:pStyle w:val="af"/>
              <w:spacing w:before="0" w:beforeAutospacing="0" w:after="0" w:afterAutospacing="0"/>
              <w:jc w:val="both"/>
            </w:pPr>
            <w:r w:rsidRPr="008176A0">
              <w:rPr>
                <w:rFonts w:hint="eastAsia"/>
                <w:color w:val="000000"/>
              </w:rPr>
              <w:t>В</w:t>
            </w:r>
            <w:r w:rsidRPr="008176A0">
              <w:rPr>
                <w:color w:val="000000"/>
              </w:rPr>
              <w:t xml:space="preserve"> </w:t>
            </w:r>
            <w:r w:rsidRPr="008176A0">
              <w:rPr>
                <w:rFonts w:hint="eastAsia"/>
                <w:color w:val="000000"/>
              </w:rPr>
              <w:t>грудні</w:t>
            </w:r>
            <w:r w:rsidRPr="008176A0">
              <w:rPr>
                <w:color w:val="000000"/>
              </w:rPr>
              <w:t xml:space="preserve"> 2024 </w:t>
            </w:r>
            <w:r w:rsidRPr="008176A0">
              <w:rPr>
                <w:rFonts w:hint="eastAsia"/>
                <w:color w:val="000000"/>
              </w:rPr>
              <w:t>року</w:t>
            </w:r>
            <w:r w:rsidRPr="008176A0">
              <w:rPr>
                <w:color w:val="000000"/>
              </w:rPr>
              <w:t xml:space="preserve"> </w:t>
            </w:r>
            <w:r w:rsidRPr="008176A0">
              <w:rPr>
                <w:rFonts w:hint="eastAsia"/>
                <w:color w:val="000000"/>
              </w:rPr>
              <w:t>у</w:t>
            </w:r>
            <w:r w:rsidRPr="008176A0">
              <w:rPr>
                <w:color w:val="000000"/>
              </w:rPr>
              <w:t xml:space="preserve"> </w:t>
            </w:r>
            <w:r w:rsidRPr="008176A0">
              <w:rPr>
                <w:rFonts w:hint="eastAsia"/>
                <w:color w:val="000000"/>
              </w:rPr>
              <w:t>Київській</w:t>
            </w:r>
            <w:r w:rsidRPr="008176A0">
              <w:rPr>
                <w:color w:val="000000"/>
              </w:rPr>
              <w:t xml:space="preserve"> </w:t>
            </w:r>
            <w:r w:rsidRPr="008176A0">
              <w:rPr>
                <w:rFonts w:hint="eastAsia"/>
                <w:color w:val="000000"/>
              </w:rPr>
              <w:t>області</w:t>
            </w:r>
            <w:r w:rsidRPr="008176A0">
              <w:rPr>
                <w:color w:val="000000"/>
              </w:rPr>
              <w:t xml:space="preserve"> </w:t>
            </w:r>
            <w:r w:rsidRPr="008176A0">
              <w:rPr>
                <w:rFonts w:hint="eastAsia"/>
                <w:color w:val="000000"/>
              </w:rPr>
              <w:t>утворена</w:t>
            </w:r>
            <w:r w:rsidRPr="008176A0">
              <w:rPr>
                <w:color w:val="000000"/>
              </w:rPr>
              <w:t xml:space="preserve"> </w:t>
            </w:r>
            <w:r w:rsidRPr="008176A0">
              <w:rPr>
                <w:rFonts w:hint="eastAsia"/>
                <w:color w:val="000000"/>
              </w:rPr>
              <w:t>Коаліція</w:t>
            </w:r>
            <w:r w:rsidRPr="008176A0">
              <w:rPr>
                <w:color w:val="000000"/>
              </w:rPr>
              <w:t xml:space="preserve">1325, </w:t>
            </w:r>
            <w:r w:rsidRPr="008176A0">
              <w:rPr>
                <w:rFonts w:hint="eastAsia"/>
                <w:color w:val="000000"/>
              </w:rPr>
              <w:t>в</w:t>
            </w:r>
            <w:r w:rsidRPr="008176A0">
              <w:rPr>
                <w:color w:val="000000"/>
              </w:rPr>
              <w:t xml:space="preserve"> </w:t>
            </w:r>
            <w:r w:rsidRPr="008176A0">
              <w:rPr>
                <w:rFonts w:hint="eastAsia"/>
                <w:color w:val="000000"/>
              </w:rPr>
              <w:t>склад</w:t>
            </w:r>
            <w:r w:rsidRPr="008176A0">
              <w:rPr>
                <w:color w:val="000000"/>
              </w:rPr>
              <w:t xml:space="preserve"> </w:t>
            </w:r>
            <w:r w:rsidRPr="008176A0">
              <w:rPr>
                <w:rFonts w:hint="eastAsia"/>
                <w:color w:val="000000"/>
              </w:rPr>
              <w:t>якої</w:t>
            </w:r>
            <w:r w:rsidRPr="008176A0">
              <w:rPr>
                <w:color w:val="000000"/>
              </w:rPr>
              <w:t xml:space="preserve"> </w:t>
            </w:r>
            <w:r w:rsidRPr="008176A0">
              <w:rPr>
                <w:rFonts w:hint="eastAsia"/>
                <w:color w:val="000000"/>
              </w:rPr>
              <w:t>увійшли</w:t>
            </w:r>
            <w:r w:rsidRPr="008176A0">
              <w:rPr>
                <w:color w:val="000000"/>
              </w:rPr>
              <w:t xml:space="preserve"> </w:t>
            </w:r>
            <w:r w:rsidRPr="008176A0">
              <w:rPr>
                <w:rFonts w:hint="eastAsia"/>
                <w:color w:val="000000"/>
              </w:rPr>
              <w:t>представники</w:t>
            </w:r>
            <w:r w:rsidRPr="008176A0">
              <w:rPr>
                <w:color w:val="000000"/>
              </w:rPr>
              <w:t xml:space="preserve"> 2</w:t>
            </w:r>
            <w:r w:rsidR="00D72150">
              <w:rPr>
                <w:color w:val="000000"/>
              </w:rPr>
              <w:t>5</w:t>
            </w:r>
            <w:r w:rsidRPr="008176A0">
              <w:rPr>
                <w:color w:val="000000"/>
              </w:rPr>
              <w:t xml:space="preserve"> </w:t>
            </w:r>
            <w:r w:rsidRPr="008176A0">
              <w:rPr>
                <w:rFonts w:hint="eastAsia"/>
                <w:color w:val="000000"/>
              </w:rPr>
              <w:t>громадських</w:t>
            </w:r>
            <w:r w:rsidRPr="008176A0">
              <w:rPr>
                <w:color w:val="000000"/>
              </w:rPr>
              <w:t xml:space="preserve"> </w:t>
            </w:r>
            <w:r w:rsidRPr="008176A0">
              <w:rPr>
                <w:rFonts w:hint="eastAsia"/>
                <w:color w:val="000000"/>
              </w:rPr>
              <w:t>організацій</w:t>
            </w:r>
            <w:r w:rsidRPr="008176A0">
              <w:rPr>
                <w:color w:val="000000"/>
              </w:rPr>
              <w:t xml:space="preserve">. </w:t>
            </w:r>
            <w:r w:rsidRPr="008176A0">
              <w:rPr>
                <w:rFonts w:hint="eastAsia"/>
                <w:color w:val="000000"/>
              </w:rPr>
              <w:t>Учасниками</w:t>
            </w:r>
            <w:r w:rsidRPr="008176A0">
              <w:rPr>
                <w:color w:val="000000"/>
              </w:rPr>
              <w:t xml:space="preserve"> </w:t>
            </w:r>
            <w:r w:rsidRPr="008176A0">
              <w:rPr>
                <w:rFonts w:hint="eastAsia"/>
                <w:color w:val="000000"/>
              </w:rPr>
              <w:t>напрацьовано</w:t>
            </w:r>
            <w:r w:rsidRPr="008176A0">
              <w:rPr>
                <w:color w:val="000000"/>
              </w:rPr>
              <w:t xml:space="preserve"> </w:t>
            </w:r>
            <w:r w:rsidRPr="008176A0">
              <w:rPr>
                <w:rFonts w:hint="eastAsia"/>
                <w:color w:val="000000"/>
              </w:rPr>
              <w:t>Дорожню</w:t>
            </w:r>
            <w:r w:rsidRPr="008176A0">
              <w:rPr>
                <w:color w:val="000000"/>
              </w:rPr>
              <w:t xml:space="preserve"> </w:t>
            </w:r>
            <w:r w:rsidRPr="008176A0">
              <w:rPr>
                <w:rFonts w:hint="eastAsia"/>
                <w:color w:val="000000"/>
              </w:rPr>
              <w:t>карту</w:t>
            </w:r>
            <w:r w:rsidRPr="008176A0">
              <w:rPr>
                <w:color w:val="000000"/>
              </w:rPr>
              <w:t xml:space="preserve"> </w:t>
            </w:r>
            <w:r w:rsidRPr="008176A0">
              <w:rPr>
                <w:rFonts w:hint="eastAsia"/>
                <w:color w:val="000000"/>
              </w:rPr>
              <w:t>подальших</w:t>
            </w:r>
            <w:r w:rsidRPr="008176A0">
              <w:rPr>
                <w:color w:val="000000"/>
              </w:rPr>
              <w:t xml:space="preserve"> </w:t>
            </w:r>
            <w:r w:rsidRPr="008176A0">
              <w:rPr>
                <w:rFonts w:hint="eastAsia"/>
                <w:color w:val="000000"/>
              </w:rPr>
              <w:t>дій</w:t>
            </w:r>
            <w:r w:rsidRPr="008176A0">
              <w:rPr>
                <w:color w:val="000000"/>
              </w:rPr>
              <w:t xml:space="preserve"> </w:t>
            </w:r>
            <w:r w:rsidRPr="008176A0">
              <w:rPr>
                <w:rFonts w:hint="eastAsia"/>
                <w:color w:val="000000"/>
              </w:rPr>
              <w:t>з</w:t>
            </w:r>
            <w:r w:rsidRPr="008176A0">
              <w:rPr>
                <w:color w:val="000000"/>
              </w:rPr>
              <w:t xml:space="preserve"> </w:t>
            </w:r>
            <w:r w:rsidRPr="008176A0">
              <w:rPr>
                <w:rFonts w:hint="eastAsia"/>
                <w:color w:val="000000"/>
              </w:rPr>
              <w:t>внесення</w:t>
            </w:r>
            <w:r w:rsidRPr="008176A0">
              <w:rPr>
                <w:color w:val="000000"/>
              </w:rPr>
              <w:t xml:space="preserve"> </w:t>
            </w:r>
            <w:r w:rsidRPr="008176A0">
              <w:rPr>
                <w:rFonts w:hint="eastAsia"/>
                <w:color w:val="000000"/>
              </w:rPr>
              <w:t>пропозицій</w:t>
            </w:r>
            <w:r w:rsidRPr="008176A0">
              <w:rPr>
                <w:color w:val="000000"/>
              </w:rPr>
              <w:t xml:space="preserve"> </w:t>
            </w:r>
            <w:r w:rsidRPr="008176A0">
              <w:rPr>
                <w:rFonts w:hint="eastAsia"/>
                <w:color w:val="000000"/>
              </w:rPr>
              <w:t>до</w:t>
            </w:r>
            <w:r w:rsidRPr="008176A0">
              <w:rPr>
                <w:color w:val="000000"/>
              </w:rPr>
              <w:t xml:space="preserve"> </w:t>
            </w:r>
            <w:r w:rsidRPr="008176A0">
              <w:rPr>
                <w:rFonts w:hint="eastAsia"/>
                <w:color w:val="000000"/>
              </w:rPr>
              <w:t>нового</w:t>
            </w:r>
            <w:r w:rsidRPr="008176A0">
              <w:rPr>
                <w:color w:val="000000"/>
              </w:rPr>
              <w:t xml:space="preserve"> </w:t>
            </w:r>
            <w:r w:rsidRPr="008176A0">
              <w:rPr>
                <w:rFonts w:hint="eastAsia"/>
                <w:color w:val="000000"/>
              </w:rPr>
              <w:t>Національного</w:t>
            </w:r>
            <w:r w:rsidRPr="008176A0">
              <w:rPr>
                <w:color w:val="000000"/>
              </w:rPr>
              <w:t xml:space="preserve"> </w:t>
            </w:r>
            <w:r w:rsidRPr="008176A0">
              <w:rPr>
                <w:rFonts w:hint="eastAsia"/>
                <w:color w:val="000000"/>
              </w:rPr>
              <w:t>плану</w:t>
            </w:r>
            <w:r w:rsidRPr="008176A0">
              <w:rPr>
                <w:color w:val="000000"/>
              </w:rPr>
              <w:t xml:space="preserve"> </w:t>
            </w:r>
            <w:r w:rsidRPr="008176A0">
              <w:rPr>
                <w:rFonts w:hint="eastAsia"/>
                <w:color w:val="000000"/>
              </w:rPr>
              <w:t>дій</w:t>
            </w:r>
            <w:r w:rsidRPr="008176A0">
              <w:rPr>
                <w:color w:val="000000"/>
              </w:rPr>
              <w:t xml:space="preserve"> </w:t>
            </w:r>
            <w:r w:rsidRPr="008176A0">
              <w:rPr>
                <w:rFonts w:hint="eastAsia"/>
                <w:color w:val="000000"/>
              </w:rPr>
              <w:t>щодо</w:t>
            </w:r>
            <w:r w:rsidRPr="008176A0">
              <w:rPr>
                <w:color w:val="000000"/>
              </w:rPr>
              <w:t xml:space="preserve"> </w:t>
            </w:r>
            <w:r w:rsidRPr="008176A0">
              <w:rPr>
                <w:rFonts w:hint="eastAsia"/>
                <w:color w:val="000000"/>
              </w:rPr>
              <w:t>реалізації</w:t>
            </w:r>
            <w:r w:rsidRPr="008176A0">
              <w:rPr>
                <w:color w:val="000000"/>
              </w:rPr>
              <w:t xml:space="preserve"> </w:t>
            </w:r>
            <w:r w:rsidRPr="008176A0">
              <w:rPr>
                <w:rFonts w:hint="eastAsia"/>
                <w:color w:val="000000"/>
              </w:rPr>
              <w:t>Резолюції</w:t>
            </w:r>
            <w:r w:rsidRPr="008176A0">
              <w:rPr>
                <w:color w:val="000000"/>
              </w:rPr>
              <w:t xml:space="preserve"> </w:t>
            </w:r>
            <w:r w:rsidRPr="008176A0">
              <w:rPr>
                <w:rFonts w:hint="eastAsia"/>
                <w:color w:val="000000"/>
              </w:rPr>
              <w:t>ООН</w:t>
            </w:r>
            <w:r w:rsidRPr="008176A0">
              <w:rPr>
                <w:color w:val="000000"/>
              </w:rPr>
              <w:t xml:space="preserve"> 1325 "</w:t>
            </w:r>
            <w:r w:rsidRPr="008176A0">
              <w:rPr>
                <w:rFonts w:hint="eastAsia"/>
                <w:color w:val="000000"/>
              </w:rPr>
              <w:t>Жінки</w:t>
            </w:r>
            <w:r w:rsidRPr="008176A0">
              <w:rPr>
                <w:color w:val="000000"/>
              </w:rPr>
              <w:t xml:space="preserve">, </w:t>
            </w:r>
            <w:r w:rsidRPr="008176A0">
              <w:rPr>
                <w:rFonts w:hint="eastAsia"/>
                <w:color w:val="000000"/>
              </w:rPr>
              <w:t>мир</w:t>
            </w:r>
            <w:r w:rsidRPr="008176A0">
              <w:rPr>
                <w:color w:val="000000"/>
              </w:rPr>
              <w:t xml:space="preserve">, </w:t>
            </w:r>
            <w:r w:rsidRPr="008176A0">
              <w:rPr>
                <w:rFonts w:hint="eastAsia"/>
                <w:color w:val="000000"/>
              </w:rPr>
              <w:t>безпека</w:t>
            </w:r>
            <w:r w:rsidRPr="008176A0">
              <w:rPr>
                <w:color w:val="000000"/>
              </w:rPr>
              <w:t xml:space="preserve">" </w:t>
            </w:r>
            <w:r w:rsidRPr="008176A0">
              <w:rPr>
                <w:rFonts w:hint="eastAsia"/>
                <w:color w:val="000000"/>
              </w:rPr>
              <w:t>у</w:t>
            </w:r>
            <w:r w:rsidRPr="008176A0">
              <w:rPr>
                <w:color w:val="000000"/>
              </w:rPr>
              <w:t xml:space="preserve"> </w:t>
            </w:r>
            <w:r w:rsidRPr="008176A0">
              <w:rPr>
                <w:rFonts w:hint="eastAsia"/>
                <w:color w:val="000000"/>
              </w:rPr>
              <w:t>Київській</w:t>
            </w:r>
            <w:r w:rsidRPr="008176A0">
              <w:rPr>
                <w:color w:val="000000"/>
              </w:rPr>
              <w:t xml:space="preserve"> </w:t>
            </w:r>
            <w:r w:rsidRPr="008176A0">
              <w:rPr>
                <w:rFonts w:hint="eastAsia"/>
                <w:color w:val="000000"/>
              </w:rPr>
              <w:t>області</w:t>
            </w:r>
            <w:r w:rsidRPr="008176A0">
              <w:rPr>
                <w:color w:val="000000"/>
              </w:rPr>
              <w:t>.</w:t>
            </w:r>
          </w:p>
        </w:tc>
      </w:tr>
      <w:tr w:rsidR="00D465DF" w:rsidRPr="00127B10" w14:paraId="3F24C06A" w14:textId="77777777" w:rsidTr="00DF5C9F">
        <w:trPr>
          <w:gridAfter w:val="1"/>
          <w:wAfter w:w="14" w:type="dxa"/>
        </w:trPr>
        <w:tc>
          <w:tcPr>
            <w:tcW w:w="2411" w:type="dxa"/>
            <w:vMerge/>
          </w:tcPr>
          <w:p w14:paraId="3F24C065" w14:textId="77777777" w:rsidR="00D465DF" w:rsidRPr="00163621" w:rsidRDefault="00D465DF" w:rsidP="00D465DF">
            <w:pPr>
              <w:jc w:val="both"/>
              <w:rPr>
                <w:rFonts w:ascii="Times New Roman" w:hAnsi="Times New Roman"/>
                <w:sz w:val="24"/>
                <w:szCs w:val="24"/>
                <w:lang w:val="uk-UA"/>
              </w:rPr>
            </w:pPr>
          </w:p>
        </w:tc>
        <w:tc>
          <w:tcPr>
            <w:tcW w:w="2693" w:type="dxa"/>
          </w:tcPr>
          <w:p w14:paraId="3F24C066" w14:textId="77777777" w:rsidR="00D465DF" w:rsidRPr="0018392C" w:rsidRDefault="00D465DF" w:rsidP="00D465DF">
            <w:pPr>
              <w:rPr>
                <w:rFonts w:ascii="Times New Roman" w:hAnsi="Times New Roman"/>
                <w:color w:val="000000" w:themeColor="text1"/>
                <w:sz w:val="24"/>
                <w:szCs w:val="24"/>
                <w:lang w:val="uk-UA"/>
              </w:rPr>
            </w:pPr>
            <w:r w:rsidRPr="0018392C">
              <w:rPr>
                <w:rFonts w:ascii="Times New Roman" w:hAnsi="Times New Roman"/>
                <w:color w:val="000000" w:themeColor="text1"/>
                <w:sz w:val="24"/>
                <w:szCs w:val="24"/>
                <w:lang w:val="uk-UA"/>
              </w:rPr>
              <w:t>3) Проведення аналізу проходження програм для кривдників та програм для постраждалих від домашнього насильства та насильства за ознакою статі</w:t>
            </w:r>
          </w:p>
        </w:tc>
        <w:tc>
          <w:tcPr>
            <w:tcW w:w="1418" w:type="dxa"/>
          </w:tcPr>
          <w:p w14:paraId="3F24C067"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068"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підготовлених інформаційно аналітичних довідок щодо проходження програм для кривдників</w:t>
            </w:r>
          </w:p>
        </w:tc>
        <w:tc>
          <w:tcPr>
            <w:tcW w:w="5670" w:type="dxa"/>
          </w:tcPr>
          <w:p w14:paraId="3F24C069" w14:textId="4366E085" w:rsidR="006B3359" w:rsidRPr="0018392C" w:rsidRDefault="006B3359" w:rsidP="00D465DF">
            <w:pPr>
              <w:jc w:val="both"/>
              <w:rPr>
                <w:rFonts w:ascii="Times New Roman" w:hAnsi="Times New Roman"/>
                <w:sz w:val="24"/>
                <w:szCs w:val="24"/>
                <w:lang w:val="uk-UA"/>
              </w:rPr>
            </w:pPr>
            <w:r w:rsidRPr="006B3359">
              <w:rPr>
                <w:rFonts w:ascii="Times New Roman" w:hAnsi="Times New Roman"/>
                <w:sz w:val="24"/>
                <w:szCs w:val="24"/>
                <w:lang w:val="uk-UA"/>
              </w:rPr>
              <w:t xml:space="preserve">На базі </w:t>
            </w:r>
            <w:r w:rsidR="00A53971">
              <w:rPr>
                <w:rFonts w:ascii="Times New Roman" w:hAnsi="Times New Roman"/>
                <w:sz w:val="24"/>
                <w:szCs w:val="24"/>
                <w:lang w:val="uk-UA"/>
              </w:rPr>
              <w:t>П</w:t>
            </w:r>
            <w:r w:rsidRPr="006B3359">
              <w:rPr>
                <w:rFonts w:ascii="Times New Roman" w:hAnsi="Times New Roman"/>
                <w:sz w:val="24"/>
                <w:szCs w:val="24"/>
                <w:lang w:val="uk-UA"/>
              </w:rPr>
              <w:t xml:space="preserve">ереяславського університету імені Григорія Сковороди пройшли навчання 7 фахівців територіальних громад Київської обласної відповідальних за впровадження програм для кривдників. За підтримки ГО "Осоння" проходять навчання 25 фахівців відповідальних за впровадження програм для кривдників. Постраждалим особам надаються послуги центрами соціальних служб та спеціалізованими службами підтримки осіб, які постраждали від домашнього та </w:t>
            </w:r>
            <w:proofErr w:type="spellStart"/>
            <w:r w:rsidRPr="006B3359">
              <w:rPr>
                <w:rFonts w:ascii="Times New Roman" w:hAnsi="Times New Roman"/>
                <w:sz w:val="24"/>
                <w:szCs w:val="24"/>
                <w:lang w:val="uk-UA"/>
              </w:rPr>
              <w:t>гендерно</w:t>
            </w:r>
            <w:proofErr w:type="spellEnd"/>
            <w:r w:rsidRPr="006B3359">
              <w:rPr>
                <w:rFonts w:ascii="Times New Roman" w:hAnsi="Times New Roman"/>
                <w:sz w:val="24"/>
                <w:szCs w:val="24"/>
                <w:lang w:val="uk-UA"/>
              </w:rPr>
              <w:t>-зумовленого насильства</w:t>
            </w:r>
            <w:r>
              <w:rPr>
                <w:rFonts w:ascii="Times New Roman" w:hAnsi="Times New Roman"/>
                <w:sz w:val="24"/>
                <w:szCs w:val="24"/>
                <w:lang w:val="uk-UA"/>
              </w:rPr>
              <w:t>.</w:t>
            </w:r>
            <w:r w:rsidRPr="006B3359">
              <w:rPr>
                <w:rFonts w:ascii="Times New Roman" w:hAnsi="Times New Roman"/>
                <w:sz w:val="24"/>
                <w:szCs w:val="24"/>
                <w:lang w:val="uk-UA"/>
              </w:rPr>
              <w:t xml:space="preserve"> Протягом 2024 року жодна особа не пройшла програму для кривдників.</w:t>
            </w:r>
            <w:r w:rsidR="009E3832">
              <w:rPr>
                <w:rFonts w:ascii="Times New Roman" w:hAnsi="Times New Roman"/>
                <w:sz w:val="24"/>
                <w:szCs w:val="24"/>
                <w:lang w:val="uk-UA"/>
              </w:rPr>
              <w:t xml:space="preserve"> (1 інформаційна довідка)</w:t>
            </w:r>
          </w:p>
        </w:tc>
      </w:tr>
      <w:tr w:rsidR="00D465DF" w:rsidRPr="00127B10" w14:paraId="3F24C070" w14:textId="77777777" w:rsidTr="00DF5C9F">
        <w:trPr>
          <w:gridAfter w:val="1"/>
          <w:wAfter w:w="14" w:type="dxa"/>
        </w:trPr>
        <w:tc>
          <w:tcPr>
            <w:tcW w:w="2411" w:type="dxa"/>
            <w:vMerge w:val="restart"/>
          </w:tcPr>
          <w:p w14:paraId="3F24C06B"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Формування “</w:t>
            </w:r>
            <w:proofErr w:type="spellStart"/>
            <w:r w:rsidRPr="00163621">
              <w:rPr>
                <w:rFonts w:ascii="Times New Roman" w:hAnsi="Times New Roman"/>
                <w:sz w:val="24"/>
                <w:szCs w:val="24"/>
                <w:lang w:val="uk-UA"/>
              </w:rPr>
              <w:t>нульовоїˮ</w:t>
            </w:r>
            <w:proofErr w:type="spellEnd"/>
            <w:r w:rsidRPr="00163621">
              <w:rPr>
                <w:rFonts w:ascii="Times New Roman" w:hAnsi="Times New Roman"/>
                <w:sz w:val="24"/>
                <w:szCs w:val="24"/>
                <w:lang w:val="uk-UA"/>
              </w:rPr>
              <w:t xml:space="preserve"> толерантності суспільства до всіх видів насильства за ознакою статі, зокрема домашнього насильства, а також неупередженого ставлення населення до постраждалих від такого насильства</w:t>
            </w:r>
          </w:p>
        </w:tc>
        <w:tc>
          <w:tcPr>
            <w:tcW w:w="2693" w:type="dxa"/>
          </w:tcPr>
          <w:p w14:paraId="3F24C06C"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1) Проведення інформаційно-роз’яснювальних кампаній щодо різних форм проявів та шкоди насильства за ознакою статі (зокрема міжнародні кампанії “16 днів проти </w:t>
            </w:r>
            <w:proofErr w:type="spellStart"/>
            <w:r w:rsidRPr="00163621">
              <w:rPr>
                <w:rFonts w:ascii="Times New Roman" w:hAnsi="Times New Roman"/>
                <w:color w:val="000000" w:themeColor="text1"/>
                <w:sz w:val="24"/>
                <w:szCs w:val="24"/>
                <w:lang w:val="uk-UA"/>
              </w:rPr>
              <w:t>насильстваˮ</w:t>
            </w:r>
            <w:proofErr w:type="spellEnd"/>
            <w:r w:rsidRPr="00163621">
              <w:rPr>
                <w:rFonts w:ascii="Times New Roman" w:hAnsi="Times New Roman"/>
                <w:color w:val="000000" w:themeColor="text1"/>
                <w:sz w:val="24"/>
                <w:szCs w:val="24"/>
                <w:lang w:val="uk-UA"/>
              </w:rPr>
              <w:t>)</w:t>
            </w:r>
          </w:p>
        </w:tc>
        <w:tc>
          <w:tcPr>
            <w:tcW w:w="1418" w:type="dxa"/>
          </w:tcPr>
          <w:p w14:paraId="3F24C06D"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419525C2" w14:textId="77777777" w:rsidR="00D465DF"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проведених інформаційно роз’яснювальних кампаній</w:t>
            </w:r>
          </w:p>
          <w:p w14:paraId="52EB370A" w14:textId="77777777" w:rsidR="009E3832" w:rsidRDefault="009E3832" w:rsidP="00D465DF">
            <w:pPr>
              <w:rPr>
                <w:rFonts w:ascii="Times New Roman" w:hAnsi="Times New Roman"/>
                <w:sz w:val="24"/>
                <w:szCs w:val="24"/>
                <w:lang w:val="uk-UA"/>
              </w:rPr>
            </w:pPr>
          </w:p>
          <w:p w14:paraId="66FD8726" w14:textId="77777777" w:rsidR="007A50E9" w:rsidRDefault="007A50E9" w:rsidP="00D465DF">
            <w:pPr>
              <w:rPr>
                <w:rFonts w:ascii="Times New Roman" w:hAnsi="Times New Roman"/>
                <w:sz w:val="24"/>
                <w:szCs w:val="24"/>
                <w:lang w:val="uk-UA"/>
              </w:rPr>
            </w:pPr>
          </w:p>
          <w:p w14:paraId="3F24C06E" w14:textId="772967FC" w:rsidR="007A50E9" w:rsidRPr="00163621" w:rsidRDefault="007A50E9" w:rsidP="00D465DF">
            <w:pPr>
              <w:rPr>
                <w:rFonts w:ascii="Times New Roman" w:hAnsi="Times New Roman"/>
                <w:sz w:val="24"/>
                <w:szCs w:val="24"/>
                <w:lang w:val="uk-UA"/>
              </w:rPr>
            </w:pPr>
          </w:p>
        </w:tc>
        <w:tc>
          <w:tcPr>
            <w:tcW w:w="5670" w:type="dxa"/>
          </w:tcPr>
          <w:p w14:paraId="3F24C06F" w14:textId="77777777" w:rsidR="00D465DF" w:rsidRPr="00D86E76" w:rsidRDefault="00D465DF" w:rsidP="00D30E82">
            <w:pPr>
              <w:jc w:val="both"/>
              <w:rPr>
                <w:rFonts w:ascii="Times New Roman" w:hAnsi="Times New Roman"/>
                <w:b/>
                <w:sz w:val="24"/>
                <w:szCs w:val="24"/>
                <w:lang w:val="uk-UA"/>
              </w:rPr>
            </w:pPr>
            <w:r w:rsidRPr="007A50E9">
              <w:rPr>
                <w:rFonts w:ascii="Times New Roman" w:hAnsi="Times New Roman"/>
                <w:b/>
                <w:bCs/>
                <w:sz w:val="24"/>
                <w:szCs w:val="24"/>
                <w:lang w:val="uk-UA"/>
              </w:rPr>
              <w:t>На території Київщини проводилася Всеукраїнська акція «16 днів проти насильства»,</w:t>
            </w:r>
            <w:r w:rsidRPr="00D86E76">
              <w:rPr>
                <w:rFonts w:ascii="Times New Roman" w:hAnsi="Times New Roman"/>
                <w:sz w:val="24"/>
                <w:szCs w:val="24"/>
                <w:lang w:val="uk-UA"/>
              </w:rPr>
              <w:t xml:space="preserve"> в рамках якої відбулися різноманітні заходи: виставки малюнків «Мій улюблений світ без насильства», тематичні бесіди, виховні години, профілактичні рейди щодо інформування громадськості про протидію домашньому насильству, торгівлі людьми з розповсюдженням інформаційних пам’яток, буклетів; на базі загальноосвітніх закладів освіти, бібліотечних установ проведені виховні години, бесіди, онлайн-тренінги, показ соціальних роликів, онлайн конкурси на кращу стінгазету, у ході яких презентовані нові стратегії протидії насильству, </w:t>
            </w:r>
            <w:proofErr w:type="spellStart"/>
            <w:r w:rsidRPr="00D86E76">
              <w:rPr>
                <w:rFonts w:ascii="Times New Roman" w:hAnsi="Times New Roman"/>
                <w:sz w:val="24"/>
                <w:szCs w:val="24"/>
                <w:lang w:val="uk-UA"/>
              </w:rPr>
              <w:t>проєкти</w:t>
            </w:r>
            <w:proofErr w:type="spellEnd"/>
            <w:r w:rsidRPr="00D86E76">
              <w:rPr>
                <w:rFonts w:ascii="Times New Roman" w:hAnsi="Times New Roman"/>
                <w:sz w:val="24"/>
                <w:szCs w:val="24"/>
                <w:lang w:val="uk-UA"/>
              </w:rPr>
              <w:t xml:space="preserve"> підтримки постраждалих, особливо дітей, зокрема, флешмоби «Стоп насильству», «Майбутнє без насильства», «Не бійся сказати «НІ»; акції протесту: «Світ без насильства», «Молодь за тендерну рівність», «Ні - дискримінації»; інтерв’ювання: «Школа - територія </w:t>
            </w:r>
            <w:r w:rsidRPr="00D86E76">
              <w:rPr>
                <w:rFonts w:ascii="Times New Roman" w:hAnsi="Times New Roman"/>
                <w:sz w:val="24"/>
                <w:szCs w:val="24"/>
                <w:lang w:val="uk-UA"/>
              </w:rPr>
              <w:lastRenderedPageBreak/>
              <w:t xml:space="preserve">без насильства», «Толерантність починається з мене…»; виставки плакатів та малюнків: «Ми всі різні», «Доброта врятує світ»; проводилися </w:t>
            </w:r>
            <w:proofErr w:type="spellStart"/>
            <w:r w:rsidRPr="00D86E76">
              <w:rPr>
                <w:rFonts w:ascii="Times New Roman" w:hAnsi="Times New Roman"/>
                <w:sz w:val="24"/>
                <w:szCs w:val="24"/>
                <w:lang w:val="uk-UA"/>
              </w:rPr>
              <w:t>інформдайджести</w:t>
            </w:r>
            <w:proofErr w:type="spellEnd"/>
            <w:r w:rsidRPr="00D86E76">
              <w:rPr>
                <w:rFonts w:ascii="Times New Roman" w:hAnsi="Times New Roman"/>
                <w:sz w:val="24"/>
                <w:szCs w:val="24"/>
                <w:lang w:val="uk-UA"/>
              </w:rPr>
              <w:t xml:space="preserve"> на теми: «Домашнє насильство, як розпізнати і куди звертатися», відео-перегляд 4 «</w:t>
            </w:r>
            <w:proofErr w:type="spellStart"/>
            <w:r w:rsidRPr="00D86E76">
              <w:rPr>
                <w:rFonts w:ascii="Times New Roman" w:hAnsi="Times New Roman"/>
                <w:sz w:val="24"/>
                <w:szCs w:val="24"/>
                <w:lang w:val="uk-UA"/>
              </w:rPr>
              <w:t>Розірви</w:t>
            </w:r>
            <w:proofErr w:type="spellEnd"/>
            <w:r w:rsidRPr="00D86E76">
              <w:rPr>
                <w:rFonts w:ascii="Times New Roman" w:hAnsi="Times New Roman"/>
                <w:sz w:val="24"/>
                <w:szCs w:val="24"/>
                <w:lang w:val="uk-UA"/>
              </w:rPr>
              <w:t xml:space="preserve"> коло насильства», освітній проект «Дім(не)безпеки», «Причини агресії в сім’ї» тощо </w:t>
            </w:r>
          </w:p>
        </w:tc>
      </w:tr>
      <w:tr w:rsidR="00D465DF" w:rsidRPr="00127B10" w14:paraId="3F24C076" w14:textId="77777777" w:rsidTr="00DF5C9F">
        <w:trPr>
          <w:gridAfter w:val="1"/>
          <w:wAfter w:w="14" w:type="dxa"/>
        </w:trPr>
        <w:tc>
          <w:tcPr>
            <w:tcW w:w="2411" w:type="dxa"/>
            <w:vMerge/>
          </w:tcPr>
          <w:p w14:paraId="3F24C071" w14:textId="77777777" w:rsidR="00D465DF" w:rsidRPr="00163621" w:rsidRDefault="00D465DF" w:rsidP="00D465DF">
            <w:pPr>
              <w:jc w:val="both"/>
              <w:rPr>
                <w:rFonts w:ascii="Times New Roman" w:hAnsi="Times New Roman"/>
                <w:sz w:val="24"/>
                <w:szCs w:val="24"/>
                <w:lang w:val="uk-UA"/>
              </w:rPr>
            </w:pPr>
          </w:p>
        </w:tc>
        <w:tc>
          <w:tcPr>
            <w:tcW w:w="2693" w:type="dxa"/>
          </w:tcPr>
          <w:p w14:paraId="3F24C072"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 Підтримка створення та розповсюдження документальних та художніх фільмів щодо різних форм проявів та шкоди насильства за ознакою статі</w:t>
            </w:r>
          </w:p>
        </w:tc>
        <w:tc>
          <w:tcPr>
            <w:tcW w:w="1418" w:type="dxa"/>
          </w:tcPr>
          <w:p w14:paraId="3F24C073"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074" w14:textId="77777777" w:rsidR="00D465DF" w:rsidRPr="00163621" w:rsidRDefault="00D465DF" w:rsidP="00D465DF">
            <w:pPr>
              <w:rPr>
                <w:rFonts w:ascii="Times New Roman" w:hAnsi="Times New Roman"/>
                <w:sz w:val="24"/>
                <w:szCs w:val="24"/>
                <w:highlight w:val="red"/>
                <w:lang w:val="uk-UA"/>
              </w:rPr>
            </w:pPr>
            <w:r w:rsidRPr="00163621">
              <w:rPr>
                <w:rFonts w:ascii="Times New Roman" w:hAnsi="Times New Roman"/>
                <w:sz w:val="24"/>
                <w:szCs w:val="24"/>
                <w:lang w:val="uk-UA"/>
              </w:rPr>
              <w:t>кількість створених документальних та художніх фільмів, які транслюються</w:t>
            </w:r>
          </w:p>
        </w:tc>
        <w:tc>
          <w:tcPr>
            <w:tcW w:w="5670" w:type="dxa"/>
          </w:tcPr>
          <w:p w14:paraId="3F24C075" w14:textId="1D969032" w:rsidR="00D465DF" w:rsidRPr="00163621" w:rsidRDefault="00D465DF" w:rsidP="003900B1">
            <w:pPr>
              <w:jc w:val="both"/>
              <w:rPr>
                <w:rFonts w:ascii="Times New Roman" w:hAnsi="Times New Roman"/>
                <w:sz w:val="24"/>
                <w:szCs w:val="24"/>
                <w:highlight w:val="red"/>
                <w:lang w:val="uk-UA"/>
              </w:rPr>
            </w:pPr>
            <w:r w:rsidRPr="00AC5240">
              <w:rPr>
                <w:rFonts w:ascii="Times New Roman" w:hAnsi="Times New Roman"/>
                <w:sz w:val="24"/>
                <w:szCs w:val="24"/>
                <w:lang w:val="uk-UA"/>
              </w:rPr>
              <w:t>Центрами соціальних служб/центрами надання соціальних послуг Київ</w:t>
            </w:r>
            <w:r w:rsidR="00AC5240">
              <w:rPr>
                <w:rFonts w:ascii="Times New Roman" w:hAnsi="Times New Roman"/>
                <w:sz w:val="24"/>
                <w:szCs w:val="24"/>
                <w:lang w:val="uk-UA"/>
              </w:rPr>
              <w:t>ської області</w:t>
            </w:r>
            <w:r w:rsidRPr="00AC5240">
              <w:rPr>
                <w:rFonts w:ascii="Times New Roman" w:hAnsi="Times New Roman"/>
                <w:sz w:val="24"/>
                <w:szCs w:val="24"/>
                <w:lang w:val="uk-UA"/>
              </w:rPr>
              <w:t xml:space="preserve"> постійно проводилася </w:t>
            </w:r>
            <w:r w:rsidR="00AC5240">
              <w:rPr>
                <w:rFonts w:ascii="Times New Roman" w:hAnsi="Times New Roman"/>
                <w:sz w:val="24"/>
                <w:szCs w:val="24"/>
                <w:lang w:val="uk-UA"/>
              </w:rPr>
              <w:t>розповсюдження</w:t>
            </w:r>
            <w:r w:rsidRPr="00AC5240">
              <w:rPr>
                <w:rFonts w:ascii="Times New Roman" w:hAnsi="Times New Roman"/>
                <w:sz w:val="24"/>
                <w:szCs w:val="24"/>
                <w:lang w:val="uk-UA"/>
              </w:rPr>
              <w:t xml:space="preserve"> в соціальних мережах </w:t>
            </w:r>
            <w:r w:rsidR="00AC5240">
              <w:rPr>
                <w:rFonts w:ascii="Times New Roman" w:hAnsi="Times New Roman"/>
                <w:sz w:val="24"/>
                <w:szCs w:val="24"/>
                <w:lang w:val="uk-UA"/>
              </w:rPr>
              <w:t xml:space="preserve">соціальних роликів </w:t>
            </w:r>
            <w:r w:rsidRPr="00AC5240">
              <w:rPr>
                <w:rFonts w:ascii="Times New Roman" w:hAnsi="Times New Roman"/>
                <w:sz w:val="24"/>
                <w:szCs w:val="24"/>
                <w:lang w:val="uk-UA"/>
              </w:rPr>
              <w:t xml:space="preserve">щодо запобігання та протидії домашньому насильству та/або насильству за ознакою статі та забезпечення гендерної рівності. </w:t>
            </w:r>
          </w:p>
        </w:tc>
      </w:tr>
      <w:tr w:rsidR="00D465DF" w:rsidRPr="00127B10" w14:paraId="3F24C089" w14:textId="77777777" w:rsidTr="00DF5C9F">
        <w:trPr>
          <w:gridAfter w:val="1"/>
          <w:wAfter w:w="14" w:type="dxa"/>
        </w:trPr>
        <w:tc>
          <w:tcPr>
            <w:tcW w:w="2411" w:type="dxa"/>
            <w:vMerge/>
          </w:tcPr>
          <w:p w14:paraId="3F24C077" w14:textId="77777777" w:rsidR="00D465DF" w:rsidRPr="00163621" w:rsidRDefault="00D465DF" w:rsidP="00D465DF">
            <w:pPr>
              <w:jc w:val="both"/>
              <w:rPr>
                <w:rFonts w:ascii="Times New Roman" w:hAnsi="Times New Roman"/>
                <w:sz w:val="24"/>
                <w:szCs w:val="24"/>
                <w:lang w:val="uk-UA"/>
              </w:rPr>
            </w:pPr>
          </w:p>
        </w:tc>
        <w:tc>
          <w:tcPr>
            <w:tcW w:w="2693" w:type="dxa"/>
          </w:tcPr>
          <w:p w14:paraId="3F24C078"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3) Розроблення та розповсюдження соціальної реклами щодо різних форм проявів та шкоди насильства за ознакою статі</w:t>
            </w:r>
          </w:p>
        </w:tc>
        <w:tc>
          <w:tcPr>
            <w:tcW w:w="1418" w:type="dxa"/>
          </w:tcPr>
          <w:p w14:paraId="3F24C079"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07A" w14:textId="77777777" w:rsidR="00793222"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розробленої та розповсюдженої соціальної реклами, одиниць продукції</w:t>
            </w:r>
          </w:p>
          <w:p w14:paraId="5BF41634" w14:textId="59EC7ED5" w:rsidR="009E3832" w:rsidRDefault="009E3832"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24,5 тис. одиниць продукції</w:t>
            </w:r>
          </w:p>
          <w:p w14:paraId="0DF1D9D7" w14:textId="60CA98DA" w:rsidR="009E3832" w:rsidRDefault="009E3832" w:rsidP="00D465DF">
            <w:pPr>
              <w:rPr>
                <w:rFonts w:ascii="Times New Roman" w:hAnsi="Times New Roman"/>
                <w:color w:val="000000" w:themeColor="text1"/>
                <w:sz w:val="24"/>
                <w:szCs w:val="24"/>
                <w:lang w:val="uk-UA"/>
              </w:rPr>
            </w:pPr>
          </w:p>
          <w:p w14:paraId="3F24C07B" w14:textId="77777777" w:rsidR="00793222" w:rsidRPr="00793222" w:rsidRDefault="00793222" w:rsidP="00793222">
            <w:pPr>
              <w:rPr>
                <w:rFonts w:ascii="Times New Roman" w:hAnsi="Times New Roman"/>
                <w:sz w:val="24"/>
                <w:szCs w:val="24"/>
                <w:lang w:val="uk-UA"/>
              </w:rPr>
            </w:pPr>
          </w:p>
          <w:p w14:paraId="3F24C07C" w14:textId="77777777" w:rsidR="00793222" w:rsidRPr="00793222" w:rsidRDefault="00793222" w:rsidP="00793222">
            <w:pPr>
              <w:rPr>
                <w:rFonts w:ascii="Times New Roman" w:hAnsi="Times New Roman"/>
                <w:sz w:val="24"/>
                <w:szCs w:val="24"/>
                <w:lang w:val="uk-UA"/>
              </w:rPr>
            </w:pPr>
          </w:p>
          <w:p w14:paraId="3F24C07D" w14:textId="77777777" w:rsidR="00793222" w:rsidRPr="00793222" w:rsidRDefault="00793222" w:rsidP="00793222">
            <w:pPr>
              <w:rPr>
                <w:rFonts w:ascii="Times New Roman" w:hAnsi="Times New Roman"/>
                <w:sz w:val="24"/>
                <w:szCs w:val="24"/>
                <w:lang w:val="uk-UA"/>
              </w:rPr>
            </w:pPr>
          </w:p>
          <w:p w14:paraId="3F24C07E" w14:textId="77777777" w:rsidR="00793222" w:rsidRPr="00793222" w:rsidRDefault="00793222" w:rsidP="00793222">
            <w:pPr>
              <w:rPr>
                <w:rFonts w:ascii="Times New Roman" w:hAnsi="Times New Roman"/>
                <w:sz w:val="24"/>
                <w:szCs w:val="24"/>
                <w:lang w:val="uk-UA"/>
              </w:rPr>
            </w:pPr>
          </w:p>
          <w:p w14:paraId="3F24C07F" w14:textId="77777777" w:rsidR="00793222" w:rsidRPr="00793222" w:rsidRDefault="00793222" w:rsidP="00793222">
            <w:pPr>
              <w:rPr>
                <w:rFonts w:ascii="Times New Roman" w:hAnsi="Times New Roman"/>
                <w:sz w:val="24"/>
                <w:szCs w:val="24"/>
                <w:lang w:val="uk-UA"/>
              </w:rPr>
            </w:pPr>
          </w:p>
          <w:p w14:paraId="3F24C080" w14:textId="77777777" w:rsidR="00793222" w:rsidRPr="00793222" w:rsidRDefault="00793222" w:rsidP="00793222">
            <w:pPr>
              <w:rPr>
                <w:rFonts w:ascii="Times New Roman" w:hAnsi="Times New Roman"/>
                <w:sz w:val="24"/>
                <w:szCs w:val="24"/>
                <w:lang w:val="uk-UA"/>
              </w:rPr>
            </w:pPr>
          </w:p>
          <w:p w14:paraId="3F24C081" w14:textId="77777777" w:rsidR="00793222" w:rsidRDefault="00793222" w:rsidP="00793222">
            <w:pPr>
              <w:rPr>
                <w:rFonts w:ascii="Times New Roman" w:hAnsi="Times New Roman"/>
                <w:sz w:val="24"/>
                <w:szCs w:val="24"/>
                <w:lang w:val="uk-UA"/>
              </w:rPr>
            </w:pPr>
          </w:p>
          <w:p w14:paraId="3F24C082" w14:textId="77777777" w:rsidR="00D465DF" w:rsidRDefault="00D465DF" w:rsidP="00793222">
            <w:pPr>
              <w:jc w:val="center"/>
              <w:rPr>
                <w:rFonts w:ascii="Times New Roman" w:hAnsi="Times New Roman"/>
                <w:sz w:val="24"/>
                <w:szCs w:val="24"/>
                <w:lang w:val="uk-UA"/>
              </w:rPr>
            </w:pPr>
          </w:p>
          <w:p w14:paraId="3F24C083" w14:textId="77777777" w:rsidR="00793222" w:rsidRDefault="00793222" w:rsidP="00793222">
            <w:pPr>
              <w:jc w:val="center"/>
              <w:rPr>
                <w:rFonts w:ascii="Times New Roman" w:hAnsi="Times New Roman"/>
                <w:sz w:val="24"/>
                <w:szCs w:val="24"/>
                <w:lang w:val="uk-UA"/>
              </w:rPr>
            </w:pPr>
          </w:p>
          <w:p w14:paraId="3F24C084" w14:textId="77777777" w:rsidR="00793222" w:rsidRDefault="00793222" w:rsidP="00793222">
            <w:pPr>
              <w:jc w:val="center"/>
              <w:rPr>
                <w:rFonts w:ascii="Times New Roman" w:hAnsi="Times New Roman"/>
                <w:sz w:val="24"/>
                <w:szCs w:val="24"/>
                <w:lang w:val="uk-UA"/>
              </w:rPr>
            </w:pPr>
          </w:p>
          <w:p w14:paraId="3F24C085" w14:textId="77777777" w:rsidR="00793222" w:rsidRDefault="00793222" w:rsidP="00793222">
            <w:pPr>
              <w:jc w:val="center"/>
              <w:rPr>
                <w:rFonts w:ascii="Times New Roman" w:hAnsi="Times New Roman"/>
                <w:sz w:val="24"/>
                <w:szCs w:val="24"/>
                <w:lang w:val="uk-UA"/>
              </w:rPr>
            </w:pPr>
          </w:p>
          <w:p w14:paraId="3F24C086" w14:textId="77777777" w:rsidR="00793222" w:rsidRPr="00793222" w:rsidRDefault="00793222" w:rsidP="00793222">
            <w:pPr>
              <w:jc w:val="center"/>
              <w:rPr>
                <w:rFonts w:ascii="Times New Roman" w:hAnsi="Times New Roman"/>
                <w:sz w:val="24"/>
                <w:szCs w:val="24"/>
                <w:lang w:val="uk-UA"/>
              </w:rPr>
            </w:pPr>
          </w:p>
        </w:tc>
        <w:tc>
          <w:tcPr>
            <w:tcW w:w="5670" w:type="dxa"/>
          </w:tcPr>
          <w:p w14:paraId="3F24C088" w14:textId="030871D5" w:rsidR="00D465DF" w:rsidRPr="00163621" w:rsidRDefault="00C04C89" w:rsidP="004102E0">
            <w:pPr>
              <w:pStyle w:val="docdata"/>
              <w:jc w:val="both"/>
              <w:rPr>
                <w:color w:val="000000" w:themeColor="text1"/>
              </w:rPr>
            </w:pPr>
            <w:r w:rsidRPr="00A03EB0">
              <w:rPr>
                <w:color w:val="000000"/>
              </w:rPr>
              <w:t>В</w:t>
            </w:r>
            <w:r w:rsidR="00D465DF" w:rsidRPr="00A03EB0">
              <w:rPr>
                <w:color w:val="000000"/>
              </w:rPr>
              <w:t xml:space="preserve">ідповідно до </w:t>
            </w:r>
            <w:r w:rsidR="00A03EB0" w:rsidRPr="00A03EB0">
              <w:rPr>
                <w:color w:val="000000"/>
                <w:lang w:val="hr-HR"/>
              </w:rPr>
              <w:t>Обласн</w:t>
            </w:r>
            <w:proofErr w:type="spellStart"/>
            <w:r w:rsidR="00A03EB0" w:rsidRPr="00A03EB0">
              <w:rPr>
                <w:color w:val="000000"/>
              </w:rPr>
              <w:t>ої</w:t>
            </w:r>
            <w:proofErr w:type="spellEnd"/>
            <w:r w:rsidR="00A03EB0" w:rsidRPr="00A03EB0">
              <w:rPr>
                <w:color w:val="000000"/>
                <w:lang w:val="hr-HR"/>
              </w:rPr>
              <w:t xml:space="preserve"> комплексн</w:t>
            </w:r>
            <w:proofErr w:type="spellStart"/>
            <w:r w:rsidR="00A03EB0" w:rsidRPr="00A03EB0">
              <w:rPr>
                <w:color w:val="000000"/>
              </w:rPr>
              <w:t>ої</w:t>
            </w:r>
            <w:proofErr w:type="spellEnd"/>
            <w:r w:rsidR="00A03EB0" w:rsidRPr="00A03EB0">
              <w:rPr>
                <w:color w:val="000000"/>
                <w:lang w:val="hr-HR"/>
              </w:rPr>
              <w:t xml:space="preserve"> програм</w:t>
            </w:r>
            <w:r w:rsidR="00A03EB0" w:rsidRPr="00A03EB0">
              <w:rPr>
                <w:color w:val="000000"/>
              </w:rPr>
              <w:t>и</w:t>
            </w:r>
            <w:r w:rsidR="00A03EB0" w:rsidRPr="00A03EB0">
              <w:rPr>
                <w:color w:val="000000"/>
                <w:lang w:val="hr-HR"/>
              </w:rPr>
              <w:t xml:space="preserve"> підтримки сім’ї та дітей у Київській області до 2027 року</w:t>
            </w:r>
            <w:r w:rsidR="0054240F">
              <w:rPr>
                <w:color w:val="000000"/>
              </w:rPr>
              <w:t xml:space="preserve"> (</w:t>
            </w:r>
            <w:r w:rsidR="00A03EB0" w:rsidRPr="00A03EB0">
              <w:rPr>
                <w:color w:val="000000"/>
              </w:rPr>
              <w:t>Рішення Київської обласної ради</w:t>
            </w:r>
            <w:r w:rsidR="00A03EB0">
              <w:rPr>
                <w:color w:val="000000"/>
              </w:rPr>
              <w:t xml:space="preserve"> </w:t>
            </w:r>
            <w:r w:rsidR="00A03EB0" w:rsidRPr="00A03EB0">
              <w:rPr>
                <w:color w:val="000000"/>
              </w:rPr>
              <w:t>від 07 грудня 2023 року № 766-22-VIІІ</w:t>
            </w:r>
            <w:r w:rsidR="0054240F">
              <w:rPr>
                <w:color w:val="000000"/>
              </w:rPr>
              <w:t>)</w:t>
            </w:r>
            <w:r w:rsidR="00A03EB0" w:rsidRPr="00A03EB0">
              <w:rPr>
                <w:color w:val="000000"/>
              </w:rPr>
              <w:t xml:space="preserve"> </w:t>
            </w:r>
            <w:r w:rsidR="00A03EB0">
              <w:t>в</w:t>
            </w:r>
            <w:r w:rsidR="00A03EB0" w:rsidRPr="00A03EB0">
              <w:t xml:space="preserve">иготовлено </w:t>
            </w:r>
            <w:r w:rsidR="004102E0">
              <w:t xml:space="preserve">різні види </w:t>
            </w:r>
            <w:r w:rsidR="00A03EB0" w:rsidRPr="00A03EB0">
              <w:t>інформаційн</w:t>
            </w:r>
            <w:r w:rsidR="004102E0">
              <w:t>их</w:t>
            </w:r>
            <w:r w:rsidR="00A03EB0">
              <w:t xml:space="preserve"> </w:t>
            </w:r>
            <w:r w:rsidR="00A03EB0" w:rsidRPr="00A03EB0">
              <w:t>просвітницьк</w:t>
            </w:r>
            <w:r w:rsidR="004102E0">
              <w:t>их</w:t>
            </w:r>
            <w:r w:rsidR="00A03EB0" w:rsidRPr="00A03EB0">
              <w:t xml:space="preserve"> матеріал</w:t>
            </w:r>
            <w:r w:rsidR="004102E0">
              <w:t>ів</w:t>
            </w:r>
            <w:r w:rsidR="00A03EB0" w:rsidRPr="00A03EB0">
              <w:t xml:space="preserve"> </w:t>
            </w:r>
            <w:r w:rsidR="0054240F">
              <w:t xml:space="preserve">з соціальною рекламою  </w:t>
            </w:r>
            <w:r w:rsidR="0054240F" w:rsidRPr="00163621">
              <w:rPr>
                <w:color w:val="000000" w:themeColor="text1"/>
              </w:rPr>
              <w:t>щодо різних форм проявів та шкоди насильства за ознакою статі</w:t>
            </w:r>
            <w:r w:rsidR="0054240F" w:rsidRPr="00A03EB0">
              <w:t xml:space="preserve"> </w:t>
            </w:r>
            <w:r w:rsidR="00A03EB0" w:rsidRPr="00A03EB0">
              <w:t xml:space="preserve">для розповсюдження серед населення </w:t>
            </w:r>
            <w:r w:rsidR="0054240F">
              <w:t xml:space="preserve">загальною кількістю </w:t>
            </w:r>
            <w:r w:rsidR="0054240F" w:rsidRPr="007A50E9">
              <w:rPr>
                <w:b/>
                <w:bCs/>
              </w:rPr>
              <w:t>24,5</w:t>
            </w:r>
            <w:r w:rsidR="0054240F">
              <w:t xml:space="preserve"> тис. одиниць продукції</w:t>
            </w:r>
            <w:r w:rsidR="004102E0">
              <w:t xml:space="preserve"> для територіальних громад</w:t>
            </w:r>
            <w:r w:rsidR="0054240F">
              <w:t xml:space="preserve"> </w:t>
            </w:r>
            <w:r w:rsidR="004102E0">
              <w:t xml:space="preserve">Київщини </w:t>
            </w:r>
            <w:r w:rsidR="0054240F">
              <w:t>(</w:t>
            </w:r>
            <w:r w:rsidR="004102E0">
              <w:t xml:space="preserve">соціальні </w:t>
            </w:r>
            <w:r w:rsidR="0054240F">
              <w:t>листівки, плакати, кишенькові та настільні календарі, сумки-</w:t>
            </w:r>
            <w:proofErr w:type="spellStart"/>
            <w:r w:rsidR="0054240F">
              <w:t>шоппери</w:t>
            </w:r>
            <w:proofErr w:type="spellEnd"/>
            <w:r w:rsidR="004102E0">
              <w:t xml:space="preserve"> «Протидій насильству»</w:t>
            </w:r>
            <w:r w:rsidR="0054240F">
              <w:t>).</w:t>
            </w:r>
          </w:p>
        </w:tc>
      </w:tr>
      <w:tr w:rsidR="00D465DF" w:rsidRPr="00127B10" w14:paraId="3F24C08B" w14:textId="77777777" w:rsidTr="00DF5C9F">
        <w:tc>
          <w:tcPr>
            <w:tcW w:w="15324" w:type="dxa"/>
            <w:gridSpan w:val="6"/>
          </w:tcPr>
          <w:p w14:paraId="3F24C08A" w14:textId="77777777" w:rsidR="00D465DF" w:rsidRPr="00163621" w:rsidRDefault="00D465DF" w:rsidP="00D465DF">
            <w:pPr>
              <w:ind w:firstLine="34"/>
              <w:rPr>
                <w:rFonts w:ascii="Times New Roman" w:hAnsi="Times New Roman"/>
                <w:b/>
                <w:sz w:val="24"/>
                <w:szCs w:val="24"/>
                <w:lang w:val="uk-UA"/>
              </w:rPr>
            </w:pPr>
            <w:r w:rsidRPr="00163621">
              <w:rPr>
                <w:rFonts w:ascii="Times New Roman" w:hAnsi="Times New Roman"/>
                <w:b/>
                <w:sz w:val="24"/>
                <w:szCs w:val="24"/>
                <w:lang w:val="uk-UA"/>
              </w:rPr>
              <w:lastRenderedPageBreak/>
              <w:t xml:space="preserve">Оперативна ціль 2.2. Створено умови для значущої участі жінок у прийнятті рішень щодо </w:t>
            </w:r>
            <w:proofErr w:type="spellStart"/>
            <w:r w:rsidRPr="00163621">
              <w:rPr>
                <w:rFonts w:ascii="Times New Roman" w:hAnsi="Times New Roman"/>
                <w:b/>
                <w:sz w:val="24"/>
                <w:szCs w:val="24"/>
                <w:lang w:val="uk-UA"/>
              </w:rPr>
              <w:t>постконфліктного</w:t>
            </w:r>
            <w:proofErr w:type="spellEnd"/>
            <w:r w:rsidRPr="00163621">
              <w:rPr>
                <w:rFonts w:ascii="Times New Roman" w:hAnsi="Times New Roman"/>
                <w:b/>
                <w:sz w:val="24"/>
                <w:szCs w:val="24"/>
                <w:lang w:val="uk-UA"/>
              </w:rPr>
              <w:t xml:space="preserve"> відновлення та розбудови миру</w:t>
            </w:r>
          </w:p>
        </w:tc>
      </w:tr>
      <w:tr w:rsidR="00D465DF" w:rsidRPr="00127B10" w14:paraId="3F24C092" w14:textId="77777777" w:rsidTr="00DF5C9F">
        <w:trPr>
          <w:gridAfter w:val="1"/>
          <w:wAfter w:w="14" w:type="dxa"/>
        </w:trPr>
        <w:tc>
          <w:tcPr>
            <w:tcW w:w="2411" w:type="dxa"/>
            <w:vMerge w:val="restart"/>
          </w:tcPr>
          <w:p w14:paraId="3F24C08C"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 xml:space="preserve">Удосконалення нормативно-правової бази у сфері </w:t>
            </w:r>
            <w:proofErr w:type="spellStart"/>
            <w:r w:rsidRPr="00163621">
              <w:rPr>
                <w:rFonts w:ascii="Times New Roman" w:hAnsi="Times New Roman"/>
                <w:sz w:val="24"/>
                <w:szCs w:val="24"/>
                <w:lang w:val="uk-UA"/>
              </w:rPr>
              <w:t>постконфліктного</w:t>
            </w:r>
            <w:proofErr w:type="spellEnd"/>
            <w:r w:rsidRPr="00163621">
              <w:rPr>
                <w:rFonts w:ascii="Times New Roman" w:hAnsi="Times New Roman"/>
                <w:sz w:val="24"/>
                <w:szCs w:val="24"/>
                <w:lang w:val="uk-UA"/>
              </w:rPr>
              <w:t xml:space="preserve"> відновлення та розбудови миру, перехідного правосуддя та реінтеграції внутрішньо переміщених осіб, зокрема шляхом урахування потреб різних груп жінок і чоловіків, які постраждали від збройної агресії Російської Федерації проти України</w:t>
            </w:r>
          </w:p>
        </w:tc>
        <w:tc>
          <w:tcPr>
            <w:tcW w:w="2693" w:type="dxa"/>
          </w:tcPr>
          <w:p w14:paraId="3F24C08D"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1) Розроблення уніфікованих форм для оброблення результатів моніторингу виконання Національного плану дій з виконання резолюції Ради Безпеки ООН 1325 “Жінки, мир, </w:t>
            </w:r>
            <w:proofErr w:type="spellStart"/>
            <w:r w:rsidRPr="00163621">
              <w:rPr>
                <w:rFonts w:ascii="Times New Roman" w:hAnsi="Times New Roman"/>
                <w:color w:val="000000" w:themeColor="text1"/>
                <w:sz w:val="24"/>
                <w:szCs w:val="24"/>
                <w:lang w:val="uk-UA"/>
              </w:rPr>
              <w:t>безпекаˮ</w:t>
            </w:r>
            <w:proofErr w:type="spellEnd"/>
            <w:r w:rsidRPr="00163621">
              <w:rPr>
                <w:rFonts w:ascii="Times New Roman" w:hAnsi="Times New Roman"/>
                <w:color w:val="000000" w:themeColor="text1"/>
                <w:sz w:val="24"/>
                <w:szCs w:val="24"/>
                <w:lang w:val="uk-UA"/>
              </w:rPr>
              <w:t xml:space="preserve"> на період до 2025 року, затвердженого розпорядженням Кабінету Міністрів України від </w:t>
            </w:r>
          </w:p>
          <w:p w14:paraId="3F24C08E"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28 жовтня 2021 р. № 1544 (далі — Національний план дій)</w:t>
            </w:r>
          </w:p>
        </w:tc>
        <w:tc>
          <w:tcPr>
            <w:tcW w:w="1418" w:type="dxa"/>
          </w:tcPr>
          <w:p w14:paraId="3F24C08F" w14:textId="4F9B39E2" w:rsidR="00D465DF" w:rsidRPr="00163621" w:rsidRDefault="00D465DF" w:rsidP="00D465DF">
            <w:pPr>
              <w:ind w:firstLine="34"/>
              <w:jc w:val="center"/>
              <w:rPr>
                <w:rFonts w:ascii="Times New Roman" w:hAnsi="Times New Roman"/>
                <w:sz w:val="24"/>
                <w:szCs w:val="24"/>
                <w:lang w:val="uk-UA"/>
              </w:rPr>
            </w:pPr>
            <w:r>
              <w:rPr>
                <w:rFonts w:ascii="Times New Roman" w:hAnsi="Times New Roman"/>
                <w:sz w:val="24"/>
                <w:szCs w:val="24"/>
                <w:lang w:val="uk-UA"/>
              </w:rPr>
              <w:t>202</w:t>
            </w:r>
            <w:r w:rsidR="00EE548F">
              <w:rPr>
                <w:rFonts w:ascii="Times New Roman" w:hAnsi="Times New Roman"/>
                <w:sz w:val="24"/>
                <w:szCs w:val="24"/>
                <w:lang w:val="uk-UA"/>
              </w:rPr>
              <w:t>4</w:t>
            </w:r>
          </w:p>
        </w:tc>
        <w:tc>
          <w:tcPr>
            <w:tcW w:w="3118" w:type="dxa"/>
          </w:tcPr>
          <w:p w14:paraId="3F24C090"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розроблених форм для оброблення результатів моніторингу</w:t>
            </w:r>
          </w:p>
        </w:tc>
        <w:tc>
          <w:tcPr>
            <w:tcW w:w="5670" w:type="dxa"/>
          </w:tcPr>
          <w:p w14:paraId="3F24C091" w14:textId="61A601A5" w:rsidR="00D465DF" w:rsidRPr="00163621" w:rsidRDefault="00D465DF" w:rsidP="004102E0">
            <w:pPr>
              <w:jc w:val="both"/>
              <w:rPr>
                <w:rFonts w:ascii="Times New Roman" w:hAnsi="Times New Roman"/>
                <w:color w:val="000000" w:themeColor="text1"/>
                <w:sz w:val="24"/>
                <w:szCs w:val="24"/>
                <w:lang w:val="uk-UA"/>
              </w:rPr>
            </w:pPr>
            <w:r w:rsidRPr="00163621">
              <w:rPr>
                <w:rFonts w:ascii="Times New Roman" w:hAnsi="Times New Roman"/>
                <w:sz w:val="24"/>
                <w:szCs w:val="24"/>
                <w:lang w:val="uk-UA"/>
              </w:rPr>
              <w:t xml:space="preserve">Службою у справах дітей та сім’ї Київської обласної державної  адміністрації використовується </w:t>
            </w:r>
            <w:r w:rsidRPr="00163621">
              <w:rPr>
                <w:rFonts w:ascii="Times New Roman" w:hAnsi="Times New Roman"/>
                <w:color w:val="000000" w:themeColor="text1"/>
                <w:sz w:val="24"/>
                <w:szCs w:val="24"/>
                <w:lang w:val="uk-UA"/>
              </w:rPr>
              <w:t xml:space="preserve">уніфікована форма для оброблення результатів моніторингу виконання Національного плану дій з виконання </w:t>
            </w:r>
            <w:r>
              <w:rPr>
                <w:rFonts w:ascii="Times New Roman" w:hAnsi="Times New Roman"/>
                <w:color w:val="000000" w:themeColor="text1"/>
                <w:sz w:val="24"/>
                <w:szCs w:val="24"/>
                <w:lang w:val="uk-UA"/>
              </w:rPr>
              <w:t xml:space="preserve">резолюції Ради Безпеки ООН 1325 </w:t>
            </w:r>
            <w:r w:rsidRPr="005B0ABE">
              <w:rPr>
                <w:rFonts w:ascii="Times New Roman" w:hAnsi="Times New Roman"/>
                <w:color w:val="000000" w:themeColor="text1"/>
                <w:sz w:val="24"/>
                <w:szCs w:val="24"/>
                <w:lang w:val="uk-UA"/>
              </w:rPr>
              <w:t>«</w:t>
            </w:r>
            <w:r w:rsidRPr="00163621">
              <w:rPr>
                <w:rFonts w:ascii="Times New Roman" w:hAnsi="Times New Roman"/>
                <w:color w:val="000000" w:themeColor="text1"/>
                <w:sz w:val="24"/>
                <w:szCs w:val="24"/>
                <w:lang w:val="uk-UA"/>
              </w:rPr>
              <w:t>Жінки, мир, безпека</w:t>
            </w:r>
            <w:r>
              <w:rPr>
                <w:rFonts w:ascii="Times New Roman" w:hAnsi="Times New Roman"/>
                <w:color w:val="000000" w:themeColor="text1"/>
                <w:sz w:val="24"/>
                <w:szCs w:val="24"/>
                <w:lang w:val="uk-UA"/>
              </w:rPr>
              <w:t>»</w:t>
            </w:r>
            <w:r w:rsidRPr="00163621">
              <w:rPr>
                <w:rFonts w:ascii="Times New Roman" w:hAnsi="Times New Roman"/>
                <w:color w:val="000000" w:themeColor="text1"/>
                <w:sz w:val="24"/>
                <w:szCs w:val="24"/>
                <w:lang w:val="uk-UA"/>
              </w:rPr>
              <w:t xml:space="preserve"> на період до 2025 року, затвердженого розпорядженням Кабінету Міністрів України від 28 жовтня 2021 р. № 1544</w:t>
            </w:r>
            <w:r w:rsidR="00A01F45">
              <w:rPr>
                <w:rFonts w:ascii="Times New Roman" w:hAnsi="Times New Roman"/>
                <w:color w:val="000000" w:themeColor="text1"/>
                <w:sz w:val="24"/>
                <w:szCs w:val="24"/>
                <w:lang w:val="uk-UA"/>
              </w:rPr>
              <w:t>.</w:t>
            </w:r>
          </w:p>
        </w:tc>
      </w:tr>
      <w:tr w:rsidR="00D465DF" w:rsidRPr="00127B10" w14:paraId="3F24C098" w14:textId="77777777" w:rsidTr="00DF5C9F">
        <w:trPr>
          <w:gridAfter w:val="1"/>
          <w:wAfter w:w="14" w:type="dxa"/>
        </w:trPr>
        <w:tc>
          <w:tcPr>
            <w:tcW w:w="2411" w:type="dxa"/>
            <w:vMerge/>
          </w:tcPr>
          <w:p w14:paraId="3F24C093" w14:textId="77777777" w:rsidR="00D465DF" w:rsidRPr="00163621" w:rsidRDefault="00D465DF" w:rsidP="00D465DF">
            <w:pPr>
              <w:jc w:val="both"/>
              <w:rPr>
                <w:rFonts w:ascii="Times New Roman" w:hAnsi="Times New Roman"/>
                <w:sz w:val="24"/>
                <w:szCs w:val="24"/>
                <w:lang w:val="uk-UA"/>
              </w:rPr>
            </w:pPr>
          </w:p>
        </w:tc>
        <w:tc>
          <w:tcPr>
            <w:tcW w:w="2693" w:type="dxa"/>
          </w:tcPr>
          <w:p w14:paraId="3F24C094"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 Підготовка звіту про виконання Національного плану дій</w:t>
            </w:r>
          </w:p>
        </w:tc>
        <w:tc>
          <w:tcPr>
            <w:tcW w:w="1418" w:type="dxa"/>
          </w:tcPr>
          <w:p w14:paraId="3F24C095" w14:textId="39520EB0" w:rsidR="00D465DF" w:rsidRPr="00163621" w:rsidRDefault="00D465DF" w:rsidP="00D465DF">
            <w:pPr>
              <w:ind w:firstLine="34"/>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202</w:t>
            </w:r>
            <w:r w:rsidR="00EE548F">
              <w:rPr>
                <w:rFonts w:ascii="Times New Roman" w:hAnsi="Times New Roman"/>
                <w:color w:val="000000" w:themeColor="text1"/>
                <w:sz w:val="24"/>
                <w:szCs w:val="24"/>
                <w:lang w:val="uk-UA"/>
              </w:rPr>
              <w:t>4</w:t>
            </w:r>
          </w:p>
        </w:tc>
        <w:tc>
          <w:tcPr>
            <w:tcW w:w="3118" w:type="dxa"/>
          </w:tcPr>
          <w:p w14:paraId="3F24C096" w14:textId="3CA8D101" w:rsidR="00D465DF" w:rsidRPr="00163621" w:rsidRDefault="00D465DF" w:rsidP="00705925">
            <w:pPr>
              <w:jc w:val="both"/>
              <w:rPr>
                <w:rFonts w:ascii="Times New Roman" w:hAnsi="Times New Roman"/>
                <w:sz w:val="24"/>
                <w:szCs w:val="24"/>
                <w:lang w:val="uk-UA"/>
              </w:rPr>
            </w:pPr>
            <w:r w:rsidRPr="00163621">
              <w:rPr>
                <w:rFonts w:ascii="Times New Roman" w:hAnsi="Times New Roman"/>
                <w:sz w:val="24"/>
                <w:szCs w:val="24"/>
                <w:lang w:val="uk-UA"/>
              </w:rPr>
              <w:t>кількість підготовлених та поданих Кабінету Міністрів України звітів</w:t>
            </w:r>
            <w:r w:rsidR="009E3832">
              <w:rPr>
                <w:rFonts w:ascii="Times New Roman" w:hAnsi="Times New Roman"/>
                <w:sz w:val="24"/>
                <w:szCs w:val="24"/>
                <w:lang w:val="uk-UA"/>
              </w:rPr>
              <w:t>-1 звіт</w:t>
            </w:r>
          </w:p>
        </w:tc>
        <w:tc>
          <w:tcPr>
            <w:tcW w:w="5670" w:type="dxa"/>
          </w:tcPr>
          <w:p w14:paraId="3F24C097" w14:textId="74090EB4"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sz w:val="24"/>
                <w:szCs w:val="24"/>
                <w:lang w:val="uk-UA"/>
              </w:rPr>
              <w:t xml:space="preserve">Службою у справах дітей та сім’ї Київської обласної державної  адміністрації </w:t>
            </w:r>
            <w:r w:rsidR="00C04C89">
              <w:rPr>
                <w:rFonts w:ascii="Times New Roman" w:hAnsi="Times New Roman"/>
                <w:sz w:val="24"/>
                <w:szCs w:val="24"/>
                <w:lang w:val="uk-UA"/>
              </w:rPr>
              <w:t xml:space="preserve">щорічно готується </w:t>
            </w:r>
            <w:r w:rsidRPr="00163621">
              <w:rPr>
                <w:rFonts w:ascii="Times New Roman" w:hAnsi="Times New Roman"/>
                <w:sz w:val="24"/>
                <w:szCs w:val="24"/>
                <w:lang w:val="uk-UA"/>
              </w:rPr>
              <w:t xml:space="preserve">звіт про виконання </w:t>
            </w:r>
            <w:r w:rsidRPr="00163621">
              <w:rPr>
                <w:rFonts w:ascii="Times New Roman" w:hAnsi="Times New Roman"/>
                <w:color w:val="000000" w:themeColor="text1"/>
                <w:sz w:val="24"/>
                <w:szCs w:val="24"/>
                <w:lang w:val="uk-UA"/>
              </w:rPr>
              <w:t xml:space="preserve">Національного плану дій з виконання резолюції Ради Безпеки ООН 1325 </w:t>
            </w:r>
            <w:r>
              <w:rPr>
                <w:rFonts w:ascii="Times New Roman" w:hAnsi="Times New Roman"/>
                <w:color w:val="000000" w:themeColor="text1"/>
                <w:sz w:val="24"/>
                <w:szCs w:val="24"/>
                <w:lang w:val="uk-UA"/>
              </w:rPr>
              <w:t>«</w:t>
            </w:r>
            <w:r w:rsidRPr="00163621">
              <w:rPr>
                <w:rFonts w:ascii="Times New Roman" w:hAnsi="Times New Roman"/>
                <w:color w:val="000000" w:themeColor="text1"/>
                <w:sz w:val="24"/>
                <w:szCs w:val="24"/>
                <w:lang w:val="uk-UA"/>
              </w:rPr>
              <w:t>Жінки, мир, безпека</w:t>
            </w:r>
            <w:r>
              <w:rPr>
                <w:rFonts w:ascii="Times New Roman" w:hAnsi="Times New Roman"/>
                <w:color w:val="000000" w:themeColor="text1"/>
                <w:sz w:val="24"/>
                <w:szCs w:val="24"/>
                <w:lang w:val="uk-UA"/>
              </w:rPr>
              <w:t>»</w:t>
            </w:r>
            <w:r w:rsidRPr="00163621">
              <w:rPr>
                <w:rFonts w:ascii="Times New Roman" w:hAnsi="Times New Roman"/>
                <w:color w:val="000000" w:themeColor="text1"/>
                <w:sz w:val="24"/>
                <w:szCs w:val="24"/>
                <w:lang w:val="uk-UA"/>
              </w:rPr>
              <w:t xml:space="preserve"> на період до 2025 року, затвердженого розпорядженням Кабінету Міністрів України від 28 жовтня 2021 року </w:t>
            </w:r>
            <w:r>
              <w:rPr>
                <w:rFonts w:ascii="Times New Roman" w:hAnsi="Times New Roman"/>
                <w:color w:val="000000" w:themeColor="text1"/>
                <w:sz w:val="24"/>
                <w:szCs w:val="24"/>
                <w:lang w:val="uk-UA"/>
              </w:rPr>
              <w:t xml:space="preserve"> </w:t>
            </w:r>
            <w:r w:rsidRPr="00163621">
              <w:rPr>
                <w:rFonts w:ascii="Times New Roman" w:hAnsi="Times New Roman"/>
                <w:color w:val="000000" w:themeColor="text1"/>
                <w:sz w:val="24"/>
                <w:szCs w:val="24"/>
                <w:lang w:val="uk-UA"/>
              </w:rPr>
              <w:t xml:space="preserve">№ 1544 </w:t>
            </w:r>
            <w:r w:rsidRPr="00163621">
              <w:rPr>
                <w:rFonts w:ascii="Times New Roman" w:hAnsi="Times New Roman"/>
                <w:sz w:val="24"/>
                <w:szCs w:val="24"/>
                <w:lang w:val="uk-UA"/>
              </w:rPr>
              <w:t xml:space="preserve">у 2021 році. Інформацію </w:t>
            </w:r>
            <w:r w:rsidR="00C04C89">
              <w:rPr>
                <w:rFonts w:ascii="Times New Roman" w:hAnsi="Times New Roman"/>
                <w:sz w:val="24"/>
                <w:szCs w:val="24"/>
                <w:lang w:val="uk-UA"/>
              </w:rPr>
              <w:t>надається</w:t>
            </w:r>
            <w:r w:rsidRPr="00163621">
              <w:rPr>
                <w:rFonts w:ascii="Times New Roman" w:hAnsi="Times New Roman"/>
                <w:sz w:val="24"/>
                <w:szCs w:val="24"/>
                <w:lang w:val="uk-UA"/>
              </w:rPr>
              <w:t xml:space="preserve"> Міністерству соціальної політики України</w:t>
            </w:r>
            <w:r w:rsidR="00E3768D">
              <w:rPr>
                <w:rFonts w:ascii="Times New Roman" w:hAnsi="Times New Roman"/>
                <w:sz w:val="24"/>
                <w:szCs w:val="24"/>
                <w:lang w:val="uk-UA"/>
              </w:rPr>
              <w:t xml:space="preserve"> в установлені терміни</w:t>
            </w:r>
            <w:r w:rsidR="00D30E82">
              <w:rPr>
                <w:rFonts w:ascii="Times New Roman" w:hAnsi="Times New Roman"/>
                <w:sz w:val="24"/>
                <w:szCs w:val="24"/>
                <w:lang w:val="uk-UA"/>
              </w:rPr>
              <w:t xml:space="preserve"> за встановленою формою</w:t>
            </w:r>
            <w:r w:rsidR="00E3768D">
              <w:rPr>
                <w:rFonts w:ascii="Times New Roman" w:hAnsi="Times New Roman"/>
                <w:sz w:val="24"/>
                <w:szCs w:val="24"/>
                <w:lang w:val="uk-UA"/>
              </w:rPr>
              <w:t>.</w:t>
            </w:r>
          </w:p>
        </w:tc>
      </w:tr>
      <w:tr w:rsidR="00256FE8" w:rsidRPr="00127B10" w14:paraId="3F24C09E" w14:textId="77777777" w:rsidTr="00DF5C9F">
        <w:trPr>
          <w:gridAfter w:val="1"/>
          <w:wAfter w:w="14" w:type="dxa"/>
        </w:trPr>
        <w:tc>
          <w:tcPr>
            <w:tcW w:w="2411" w:type="dxa"/>
            <w:vMerge/>
          </w:tcPr>
          <w:p w14:paraId="3F24C099" w14:textId="77777777" w:rsidR="00256FE8" w:rsidRPr="00163621" w:rsidRDefault="00256FE8" w:rsidP="00D465DF">
            <w:pPr>
              <w:jc w:val="both"/>
              <w:rPr>
                <w:rFonts w:ascii="Times New Roman" w:hAnsi="Times New Roman"/>
                <w:sz w:val="24"/>
                <w:szCs w:val="24"/>
                <w:lang w:val="uk-UA"/>
              </w:rPr>
            </w:pPr>
          </w:p>
        </w:tc>
        <w:tc>
          <w:tcPr>
            <w:tcW w:w="2693" w:type="dxa"/>
          </w:tcPr>
          <w:p w14:paraId="3F24C09A" w14:textId="77777777" w:rsidR="00256FE8" w:rsidRPr="00163621" w:rsidRDefault="00256FE8"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2) Проведення проміжного оцінювання </w:t>
            </w:r>
            <w:r w:rsidRPr="00163621">
              <w:rPr>
                <w:rFonts w:ascii="Times New Roman" w:hAnsi="Times New Roman"/>
                <w:color w:val="000000" w:themeColor="text1"/>
                <w:sz w:val="24"/>
                <w:szCs w:val="24"/>
                <w:lang w:val="uk-UA"/>
              </w:rPr>
              <w:lastRenderedPageBreak/>
              <w:t>Національного плану дій</w:t>
            </w:r>
          </w:p>
        </w:tc>
        <w:tc>
          <w:tcPr>
            <w:tcW w:w="1418" w:type="dxa"/>
          </w:tcPr>
          <w:p w14:paraId="3F24C09B" w14:textId="77777777" w:rsidR="00256FE8" w:rsidRPr="00163621" w:rsidRDefault="00256FE8"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2024</w:t>
            </w:r>
          </w:p>
        </w:tc>
        <w:tc>
          <w:tcPr>
            <w:tcW w:w="3118" w:type="dxa"/>
          </w:tcPr>
          <w:p w14:paraId="3F24C09C" w14:textId="77777777" w:rsidR="00256FE8" w:rsidRPr="00163621" w:rsidRDefault="00256FE8" w:rsidP="00D465DF">
            <w:pPr>
              <w:rPr>
                <w:rFonts w:ascii="Times New Roman" w:hAnsi="Times New Roman"/>
                <w:sz w:val="24"/>
                <w:szCs w:val="24"/>
                <w:lang w:val="uk-UA"/>
              </w:rPr>
            </w:pPr>
            <w:r w:rsidRPr="00163621">
              <w:rPr>
                <w:rFonts w:ascii="Times New Roman" w:hAnsi="Times New Roman"/>
                <w:sz w:val="24"/>
                <w:szCs w:val="24"/>
                <w:lang w:val="uk-UA"/>
              </w:rPr>
              <w:t xml:space="preserve">кількість підготовлених інформаційно аналітичних довідок з рекомендаціями </w:t>
            </w:r>
            <w:r w:rsidRPr="00163621">
              <w:rPr>
                <w:rFonts w:ascii="Times New Roman" w:hAnsi="Times New Roman"/>
                <w:sz w:val="24"/>
                <w:szCs w:val="24"/>
                <w:lang w:val="uk-UA"/>
              </w:rPr>
              <w:lastRenderedPageBreak/>
              <w:t>щодо потреб в коригуванні Національного плану дій</w:t>
            </w:r>
          </w:p>
        </w:tc>
        <w:tc>
          <w:tcPr>
            <w:tcW w:w="5670" w:type="dxa"/>
            <w:vMerge w:val="restart"/>
          </w:tcPr>
          <w:p w14:paraId="249D36FF" w14:textId="77777777" w:rsidR="00256FE8" w:rsidRDefault="00256FE8" w:rsidP="00D465DF">
            <w:pPr>
              <w:jc w:val="both"/>
              <w:rPr>
                <w:rFonts w:ascii="Times New Roman" w:hAnsi="Times New Roman"/>
                <w:sz w:val="24"/>
                <w:szCs w:val="24"/>
                <w:lang w:val="uk-UA"/>
              </w:rPr>
            </w:pPr>
            <w:r w:rsidRPr="00CE3911">
              <w:rPr>
                <w:rFonts w:ascii="Times New Roman" w:hAnsi="Times New Roman"/>
                <w:sz w:val="24"/>
                <w:szCs w:val="24"/>
                <w:lang w:val="uk-UA"/>
              </w:rPr>
              <w:lastRenderedPageBreak/>
              <w:t xml:space="preserve">27-28 </w:t>
            </w:r>
            <w:r w:rsidRPr="00CE3911">
              <w:rPr>
                <w:rFonts w:ascii="Times New Roman" w:hAnsi="Times New Roman" w:hint="eastAsia"/>
                <w:sz w:val="24"/>
                <w:szCs w:val="24"/>
                <w:lang w:val="uk-UA"/>
              </w:rPr>
              <w:t>листопада</w:t>
            </w:r>
            <w:r w:rsidRPr="00CE3911">
              <w:rPr>
                <w:rFonts w:ascii="Times New Roman" w:hAnsi="Times New Roman"/>
                <w:sz w:val="24"/>
                <w:szCs w:val="24"/>
                <w:lang w:val="uk-UA"/>
              </w:rPr>
              <w:t xml:space="preserve"> </w:t>
            </w:r>
            <w:r>
              <w:rPr>
                <w:rFonts w:ascii="Times New Roman" w:hAnsi="Times New Roman"/>
                <w:sz w:val="24"/>
                <w:szCs w:val="24"/>
                <w:lang w:val="uk-UA"/>
              </w:rPr>
              <w:t xml:space="preserve">у селищі Козин </w:t>
            </w:r>
            <w:r w:rsidRPr="00CE3911">
              <w:rPr>
                <w:rFonts w:ascii="Times New Roman" w:hAnsi="Times New Roman" w:hint="eastAsia"/>
                <w:sz w:val="24"/>
                <w:szCs w:val="24"/>
                <w:lang w:val="uk-UA"/>
              </w:rPr>
              <w:t>відбулась</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робоча</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зустріч</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Колективний</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вплив</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посилення</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голосу</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сільських</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жінок</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у</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процесі</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прийняття</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рішень»</w:t>
            </w:r>
            <w:r w:rsidRPr="00CE3911">
              <w:rPr>
                <w:rFonts w:ascii="Times New Roman" w:hAnsi="Times New Roman"/>
                <w:sz w:val="24"/>
                <w:szCs w:val="24"/>
                <w:lang w:val="uk-UA"/>
              </w:rPr>
              <w:t>.</w:t>
            </w:r>
          </w:p>
          <w:p w14:paraId="49DEA194" w14:textId="604380A7" w:rsidR="00EF0800" w:rsidRDefault="00256FE8" w:rsidP="00EF0800">
            <w:pPr>
              <w:ind w:firstLine="360"/>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Pr="00CE3911">
              <w:rPr>
                <w:rFonts w:ascii="Times New Roman" w:hAnsi="Times New Roman" w:hint="eastAsia"/>
                <w:sz w:val="24"/>
                <w:szCs w:val="24"/>
                <w:lang w:val="uk-UA"/>
              </w:rPr>
              <w:t>У</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заході</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взяли</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участь</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активні</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сільські</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жінки</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Київської</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області</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представниці</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громадських</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організацій</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та</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благодійних</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фондів</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жінки</w:t>
            </w:r>
            <w:r w:rsidRPr="00CE3911">
              <w:rPr>
                <w:rFonts w:ascii="Times New Roman" w:hAnsi="Times New Roman"/>
                <w:sz w:val="24"/>
                <w:szCs w:val="24"/>
                <w:lang w:val="uk-UA"/>
              </w:rPr>
              <w:t>-</w:t>
            </w:r>
            <w:r>
              <w:rPr>
                <w:rFonts w:ascii="Times New Roman" w:hAnsi="Times New Roman"/>
                <w:sz w:val="24"/>
                <w:szCs w:val="24"/>
                <w:lang w:val="uk-UA"/>
              </w:rPr>
              <w:t>волонтери</w:t>
            </w:r>
            <w:r w:rsidR="00E3768D">
              <w:rPr>
                <w:rFonts w:ascii="Times New Roman" w:hAnsi="Times New Roman"/>
                <w:sz w:val="24"/>
                <w:szCs w:val="24"/>
                <w:lang w:val="uk-UA"/>
              </w:rPr>
              <w:t xml:space="preserve">, які працюють у сфері захисту прав </w:t>
            </w:r>
            <w:r w:rsidR="00761B81">
              <w:rPr>
                <w:rFonts w:ascii="Times New Roman" w:hAnsi="Times New Roman"/>
                <w:sz w:val="24"/>
                <w:szCs w:val="24"/>
                <w:lang w:val="uk-UA"/>
              </w:rPr>
              <w:t xml:space="preserve">незахищених </w:t>
            </w:r>
            <w:r w:rsidR="00E3768D">
              <w:rPr>
                <w:rFonts w:ascii="Times New Roman" w:hAnsi="Times New Roman"/>
                <w:sz w:val="24"/>
                <w:szCs w:val="24"/>
                <w:lang w:val="uk-UA"/>
              </w:rPr>
              <w:t xml:space="preserve"> верств населення</w:t>
            </w:r>
            <w:r w:rsidR="00761B81">
              <w:rPr>
                <w:rFonts w:ascii="Times New Roman" w:hAnsi="Times New Roman"/>
                <w:sz w:val="24"/>
                <w:szCs w:val="24"/>
                <w:lang w:val="uk-UA"/>
              </w:rPr>
              <w:t xml:space="preserve"> Київщини</w:t>
            </w:r>
            <w:r w:rsidR="00E3768D">
              <w:rPr>
                <w:rFonts w:ascii="Times New Roman" w:hAnsi="Times New Roman"/>
                <w:sz w:val="24"/>
                <w:szCs w:val="24"/>
                <w:lang w:val="uk-UA"/>
              </w:rPr>
              <w:t>.</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В</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результаті</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учасниками</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заходу</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напрацьовано</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Дорожню</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карту</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подальших</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дій</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з</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внесення</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пропозицій</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до</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нового</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НПД</w:t>
            </w:r>
            <w:r w:rsidRPr="00CE3911">
              <w:rPr>
                <w:rFonts w:ascii="Times New Roman" w:hAnsi="Times New Roman"/>
                <w:sz w:val="24"/>
                <w:szCs w:val="24"/>
                <w:lang w:val="uk-UA"/>
              </w:rPr>
              <w:t xml:space="preserve"> 1325 «</w:t>
            </w:r>
            <w:r w:rsidRPr="00CE3911">
              <w:rPr>
                <w:rFonts w:ascii="Times New Roman" w:hAnsi="Times New Roman" w:hint="eastAsia"/>
                <w:sz w:val="24"/>
                <w:szCs w:val="24"/>
                <w:lang w:val="uk-UA"/>
              </w:rPr>
              <w:t>Жінки</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мир</w:t>
            </w:r>
            <w:r w:rsidRPr="00CE3911">
              <w:rPr>
                <w:rFonts w:ascii="Times New Roman" w:hAnsi="Times New Roman"/>
                <w:sz w:val="24"/>
                <w:szCs w:val="24"/>
                <w:lang w:val="uk-UA"/>
              </w:rPr>
              <w:t xml:space="preserve">, </w:t>
            </w:r>
            <w:r w:rsidRPr="00CE3911">
              <w:rPr>
                <w:rFonts w:ascii="Times New Roman" w:hAnsi="Times New Roman" w:hint="eastAsia"/>
                <w:sz w:val="24"/>
                <w:szCs w:val="24"/>
                <w:lang w:val="uk-UA"/>
              </w:rPr>
              <w:t>безпека»</w:t>
            </w:r>
            <w:r w:rsidRPr="00CE3911">
              <w:rPr>
                <w:rFonts w:ascii="Times New Roman" w:hAnsi="Times New Roman"/>
                <w:sz w:val="24"/>
                <w:szCs w:val="24"/>
                <w:lang w:val="uk-UA"/>
              </w:rPr>
              <w:t>.</w:t>
            </w:r>
          </w:p>
          <w:p w14:paraId="52E7584B" w14:textId="1DC28114" w:rsidR="00EF0800" w:rsidRPr="00EF0800" w:rsidRDefault="00EF0800" w:rsidP="00EF0800">
            <w:pPr>
              <w:jc w:val="both"/>
              <w:rPr>
                <w:rFonts w:ascii="Times New Roman" w:hAnsi="Times New Roman"/>
                <w:sz w:val="24"/>
                <w:szCs w:val="24"/>
                <w:lang w:val="uk-UA"/>
              </w:rPr>
            </w:pPr>
            <w:r w:rsidRPr="00386861">
              <w:rPr>
                <w:rFonts w:ascii="Times New Roman" w:hAnsi="Times New Roman"/>
                <w:szCs w:val="28"/>
                <w:lang w:val="uk-UA"/>
              </w:rPr>
              <w:t xml:space="preserve"> </w:t>
            </w:r>
            <w:r w:rsidRPr="00EF0800">
              <w:rPr>
                <w:rFonts w:ascii="Times New Roman" w:hAnsi="Times New Roman"/>
                <w:sz w:val="24"/>
                <w:szCs w:val="24"/>
                <w:lang w:val="uk-UA"/>
              </w:rPr>
              <w:t xml:space="preserve">Ініціатива </w:t>
            </w:r>
            <w:r>
              <w:rPr>
                <w:rFonts w:ascii="Times New Roman" w:hAnsi="Times New Roman"/>
                <w:sz w:val="24"/>
                <w:szCs w:val="24"/>
                <w:lang w:val="uk-UA"/>
              </w:rPr>
              <w:t>також</w:t>
            </w:r>
            <w:r w:rsidRPr="00EF0800">
              <w:rPr>
                <w:rFonts w:ascii="Times New Roman" w:hAnsi="Times New Roman"/>
                <w:sz w:val="24"/>
                <w:szCs w:val="24"/>
                <w:lang w:val="uk-UA"/>
              </w:rPr>
              <w:t xml:space="preserve"> передбачає:</w:t>
            </w:r>
          </w:p>
          <w:p w14:paraId="10330FFD" w14:textId="77777777" w:rsidR="00EF0800" w:rsidRPr="00EF0800" w:rsidRDefault="00EF0800" w:rsidP="00D12575">
            <w:pPr>
              <w:pStyle w:val="a4"/>
              <w:numPr>
                <w:ilvl w:val="0"/>
                <w:numId w:val="3"/>
              </w:numPr>
              <w:overflowPunct/>
              <w:autoSpaceDE/>
              <w:autoSpaceDN/>
              <w:adjustRightInd/>
              <w:spacing w:after="160" w:line="259" w:lineRule="auto"/>
              <w:ind w:left="177" w:firstLine="0"/>
              <w:jc w:val="both"/>
              <w:textAlignment w:val="auto"/>
              <w:rPr>
                <w:rFonts w:ascii="Times New Roman" w:hAnsi="Times New Roman"/>
                <w:sz w:val="24"/>
                <w:szCs w:val="24"/>
                <w:lang w:val="uk-UA"/>
              </w:rPr>
            </w:pPr>
            <w:r w:rsidRPr="00EF0800">
              <w:rPr>
                <w:rFonts w:ascii="Times New Roman" w:hAnsi="Times New Roman"/>
                <w:sz w:val="24"/>
                <w:szCs w:val="24"/>
                <w:lang w:val="uk-UA"/>
              </w:rPr>
              <w:t>Проведення  робочих зустрічей з сільськими жінками з проблематики становища сільських жінок  за участі жінок-активісток, представників місцевої влади, бізнесу.</w:t>
            </w:r>
          </w:p>
          <w:p w14:paraId="11F90F1E" w14:textId="77777777" w:rsidR="00EF0800" w:rsidRPr="00EF0800" w:rsidRDefault="00EF0800" w:rsidP="00D12575">
            <w:pPr>
              <w:pStyle w:val="a4"/>
              <w:numPr>
                <w:ilvl w:val="0"/>
                <w:numId w:val="3"/>
              </w:numPr>
              <w:overflowPunct/>
              <w:autoSpaceDE/>
              <w:autoSpaceDN/>
              <w:adjustRightInd/>
              <w:spacing w:after="160" w:line="259" w:lineRule="auto"/>
              <w:ind w:left="177" w:firstLine="0"/>
              <w:jc w:val="both"/>
              <w:textAlignment w:val="auto"/>
              <w:rPr>
                <w:rFonts w:ascii="Times New Roman" w:hAnsi="Times New Roman"/>
                <w:sz w:val="24"/>
                <w:szCs w:val="24"/>
                <w:lang w:val="uk-UA"/>
              </w:rPr>
            </w:pPr>
            <w:r w:rsidRPr="00EF0800">
              <w:rPr>
                <w:rFonts w:ascii="Times New Roman" w:hAnsi="Times New Roman"/>
                <w:sz w:val="24"/>
                <w:szCs w:val="24"/>
                <w:lang w:val="uk-UA"/>
              </w:rPr>
              <w:t>Здійснення аналізу становища сільських жінок у Київській області</w:t>
            </w:r>
          </w:p>
          <w:p w14:paraId="5FB7ABCB" w14:textId="78673156" w:rsidR="00A53971" w:rsidRPr="00A53971" w:rsidRDefault="00A53971" w:rsidP="00D12575">
            <w:pPr>
              <w:pStyle w:val="a4"/>
              <w:numPr>
                <w:ilvl w:val="0"/>
                <w:numId w:val="3"/>
              </w:numPr>
              <w:ind w:left="177" w:firstLine="0"/>
              <w:rPr>
                <w:rFonts w:ascii="Times New Roman" w:hAnsi="Times New Roman"/>
                <w:sz w:val="24"/>
                <w:szCs w:val="24"/>
                <w:lang w:val="uk-UA"/>
              </w:rPr>
            </w:pPr>
            <w:r>
              <w:rPr>
                <w:rFonts w:ascii="Times New Roman" w:hAnsi="Times New Roman" w:hint="eastAsia"/>
                <w:sz w:val="24"/>
                <w:szCs w:val="24"/>
                <w:lang w:val="uk-UA"/>
              </w:rPr>
              <w:t>П</w:t>
            </w:r>
            <w:r w:rsidRPr="00A53971">
              <w:rPr>
                <w:rFonts w:ascii="Times New Roman" w:hAnsi="Times New Roman" w:hint="eastAsia"/>
                <w:sz w:val="24"/>
                <w:szCs w:val="24"/>
                <w:lang w:val="uk-UA"/>
              </w:rPr>
              <w:t>роведення</w:t>
            </w:r>
            <w:r w:rsidRPr="00A53971">
              <w:rPr>
                <w:rFonts w:ascii="Times New Roman" w:hAnsi="Times New Roman"/>
                <w:sz w:val="24"/>
                <w:szCs w:val="24"/>
                <w:lang w:val="uk-UA"/>
              </w:rPr>
              <w:t xml:space="preserve"> </w:t>
            </w:r>
            <w:r>
              <w:rPr>
                <w:rFonts w:ascii="Times New Roman" w:hAnsi="Times New Roman" w:hint="eastAsia"/>
                <w:sz w:val="24"/>
                <w:szCs w:val="24"/>
                <w:lang w:val="uk-UA"/>
              </w:rPr>
              <w:t>п</w:t>
            </w:r>
            <w:r>
              <w:rPr>
                <w:rFonts w:ascii="Times New Roman" w:hAnsi="Times New Roman"/>
                <w:sz w:val="24"/>
                <w:szCs w:val="24"/>
                <w:lang w:val="uk-UA"/>
              </w:rPr>
              <w:t>оточного</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моніторингу</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та</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оцінювання</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виконання</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завдань</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порядку</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денного</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“Жінки</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мир</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безпека”</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та</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врахування</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результатів</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у</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подальшому</w:t>
            </w:r>
            <w:r w:rsidRPr="00A53971">
              <w:rPr>
                <w:rFonts w:ascii="Times New Roman" w:hAnsi="Times New Roman"/>
                <w:sz w:val="24"/>
                <w:szCs w:val="24"/>
                <w:lang w:val="uk-UA"/>
              </w:rPr>
              <w:t xml:space="preserve"> </w:t>
            </w:r>
            <w:r w:rsidRPr="00A53971">
              <w:rPr>
                <w:rFonts w:ascii="Times New Roman" w:hAnsi="Times New Roman" w:hint="eastAsia"/>
                <w:sz w:val="24"/>
                <w:szCs w:val="24"/>
                <w:lang w:val="uk-UA"/>
              </w:rPr>
              <w:t>виконанні</w:t>
            </w:r>
            <w:r>
              <w:rPr>
                <w:rFonts w:ascii="Times New Roman" w:hAnsi="Times New Roman"/>
                <w:sz w:val="24"/>
                <w:szCs w:val="24"/>
                <w:lang w:val="uk-UA"/>
              </w:rPr>
              <w:t>.</w:t>
            </w:r>
          </w:p>
          <w:p w14:paraId="5C22D8C9" w14:textId="625351BC" w:rsidR="00256FE8" w:rsidRDefault="00E3768D" w:rsidP="00D465DF">
            <w:pPr>
              <w:jc w:val="both"/>
              <w:rPr>
                <w:rFonts w:ascii="Times New Roman" w:hAnsi="Times New Roman"/>
                <w:sz w:val="24"/>
                <w:szCs w:val="24"/>
                <w:lang w:val="uk-UA"/>
              </w:rPr>
            </w:pPr>
            <w:r w:rsidRPr="00E3768D">
              <w:rPr>
                <w:rFonts w:ascii="Times New Roman" w:hAnsi="Times New Roman"/>
                <w:sz w:val="24"/>
                <w:szCs w:val="24"/>
                <w:lang w:val="uk-UA"/>
              </w:rPr>
              <w:t xml:space="preserve">22.12.2024 </w:t>
            </w:r>
            <w:r w:rsidRPr="00E3768D">
              <w:rPr>
                <w:rFonts w:ascii="Times New Roman" w:hAnsi="Times New Roman" w:hint="eastAsia"/>
                <w:sz w:val="24"/>
                <w:szCs w:val="24"/>
                <w:lang w:val="uk-UA"/>
              </w:rPr>
              <w:t>у</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Київській</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обласній</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раді</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відбулися</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громадські</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слухання</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на</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тему</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Посилення</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голосу</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сільських</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жінок</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у</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процесах</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прийняття</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рішень</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у</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Київській</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області»</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Представлено</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новостворену</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Київську</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обласну</w:t>
            </w:r>
            <w:r w:rsidRPr="00E3768D">
              <w:rPr>
                <w:rFonts w:ascii="Times New Roman" w:hAnsi="Times New Roman"/>
                <w:sz w:val="24"/>
                <w:szCs w:val="24"/>
                <w:lang w:val="uk-UA"/>
              </w:rPr>
              <w:t xml:space="preserve"> </w:t>
            </w:r>
            <w:r w:rsidRPr="00E3768D">
              <w:rPr>
                <w:rFonts w:ascii="Times New Roman" w:hAnsi="Times New Roman" w:hint="eastAsia"/>
                <w:sz w:val="24"/>
                <w:szCs w:val="24"/>
                <w:lang w:val="uk-UA"/>
              </w:rPr>
              <w:t>коаліцію</w:t>
            </w:r>
            <w:r w:rsidRPr="00E3768D">
              <w:rPr>
                <w:rFonts w:ascii="Times New Roman" w:hAnsi="Times New Roman"/>
                <w:sz w:val="24"/>
                <w:szCs w:val="24"/>
                <w:lang w:val="uk-UA"/>
              </w:rPr>
              <w:t xml:space="preserve"> 1325</w:t>
            </w:r>
            <w:r w:rsidR="00256FE8">
              <w:rPr>
                <w:rFonts w:ascii="Times New Roman" w:hAnsi="Times New Roman"/>
                <w:sz w:val="24"/>
                <w:szCs w:val="24"/>
                <w:lang w:val="uk-UA"/>
              </w:rPr>
              <w:t xml:space="preserve">, </w:t>
            </w:r>
            <w:bookmarkStart w:id="7" w:name="_Hlk189662563"/>
            <w:r w:rsidR="00761B81">
              <w:rPr>
                <w:rFonts w:ascii="Times New Roman" w:hAnsi="Times New Roman"/>
                <w:sz w:val="24"/>
                <w:szCs w:val="24"/>
                <w:lang w:val="uk-UA"/>
              </w:rPr>
              <w:t xml:space="preserve">обговорено </w:t>
            </w:r>
            <w:r w:rsidR="00256FE8">
              <w:rPr>
                <w:rFonts w:ascii="Times New Roman" w:hAnsi="Times New Roman"/>
                <w:sz w:val="24"/>
                <w:szCs w:val="24"/>
                <w:lang w:val="uk-UA"/>
              </w:rPr>
              <w:t xml:space="preserve">подальші </w:t>
            </w:r>
            <w:r w:rsidR="00256FE8" w:rsidRPr="00CE3911">
              <w:rPr>
                <w:rFonts w:ascii="Times New Roman" w:hAnsi="Times New Roman" w:hint="eastAsia"/>
                <w:sz w:val="24"/>
                <w:szCs w:val="24"/>
                <w:lang w:val="uk-UA"/>
              </w:rPr>
              <w:t>аспекти</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виконання</w:t>
            </w:r>
            <w:r w:rsidR="00256FE8" w:rsidRPr="00CE3911">
              <w:rPr>
                <w:rFonts w:ascii="Times New Roman" w:hAnsi="Times New Roman"/>
                <w:sz w:val="24"/>
                <w:szCs w:val="24"/>
                <w:lang w:val="uk-UA"/>
              </w:rPr>
              <w:t xml:space="preserve"> </w:t>
            </w:r>
            <w:r w:rsidR="00761B81">
              <w:rPr>
                <w:rFonts w:ascii="Times New Roman" w:hAnsi="Times New Roman"/>
                <w:sz w:val="24"/>
                <w:szCs w:val="24"/>
                <w:lang w:val="uk-UA"/>
              </w:rPr>
              <w:t>рег</w:t>
            </w:r>
            <w:r w:rsidR="0042191F">
              <w:rPr>
                <w:rFonts w:ascii="Times New Roman" w:hAnsi="Times New Roman"/>
                <w:sz w:val="24"/>
                <w:szCs w:val="24"/>
                <w:lang w:val="uk-UA"/>
              </w:rPr>
              <w:t>і</w:t>
            </w:r>
            <w:r w:rsidR="00761B81">
              <w:rPr>
                <w:rFonts w:ascii="Times New Roman" w:hAnsi="Times New Roman"/>
                <w:sz w:val="24"/>
                <w:szCs w:val="24"/>
                <w:lang w:val="uk-UA"/>
              </w:rPr>
              <w:t xml:space="preserve">онального </w:t>
            </w:r>
            <w:r w:rsidR="00256FE8" w:rsidRPr="00CE3911">
              <w:rPr>
                <w:rFonts w:ascii="Times New Roman" w:hAnsi="Times New Roman" w:hint="eastAsia"/>
                <w:sz w:val="24"/>
                <w:szCs w:val="24"/>
                <w:lang w:val="uk-UA"/>
              </w:rPr>
              <w:t>плану</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заходів</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щодо</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реалізації</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Резолюції</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ООН</w:t>
            </w:r>
            <w:r w:rsidR="00256FE8" w:rsidRPr="00CE3911">
              <w:rPr>
                <w:rFonts w:ascii="Times New Roman" w:hAnsi="Times New Roman"/>
                <w:sz w:val="24"/>
                <w:szCs w:val="24"/>
                <w:lang w:val="uk-UA"/>
              </w:rPr>
              <w:t xml:space="preserve"> 1325 "</w:t>
            </w:r>
            <w:r w:rsidR="00256FE8" w:rsidRPr="00CE3911">
              <w:rPr>
                <w:rFonts w:ascii="Times New Roman" w:hAnsi="Times New Roman" w:hint="eastAsia"/>
                <w:sz w:val="24"/>
                <w:szCs w:val="24"/>
                <w:lang w:val="uk-UA"/>
              </w:rPr>
              <w:t>Жінки</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мир</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безпека</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у</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Київській</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області</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Особливу</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увагу</w:t>
            </w:r>
            <w:r w:rsidR="00256FE8" w:rsidRPr="00CE3911">
              <w:rPr>
                <w:rFonts w:ascii="Times New Roman" w:hAnsi="Times New Roman"/>
                <w:sz w:val="24"/>
                <w:szCs w:val="24"/>
                <w:lang w:val="uk-UA"/>
              </w:rPr>
              <w:t xml:space="preserve"> </w:t>
            </w:r>
            <w:r w:rsidR="00A53971">
              <w:rPr>
                <w:rFonts w:ascii="Times New Roman" w:hAnsi="Times New Roman"/>
                <w:sz w:val="24"/>
                <w:szCs w:val="24"/>
                <w:lang w:val="uk-UA"/>
              </w:rPr>
              <w:t xml:space="preserve">буде </w:t>
            </w:r>
            <w:r w:rsidR="00256FE8" w:rsidRPr="00CE3911">
              <w:rPr>
                <w:rFonts w:ascii="Times New Roman" w:hAnsi="Times New Roman" w:hint="eastAsia"/>
                <w:sz w:val="24"/>
                <w:szCs w:val="24"/>
                <w:lang w:val="uk-UA"/>
              </w:rPr>
              <w:t>приділ</w:t>
            </w:r>
            <w:r w:rsidR="00761B81">
              <w:rPr>
                <w:rFonts w:ascii="Times New Roman" w:hAnsi="Times New Roman" w:hint="eastAsia"/>
                <w:sz w:val="24"/>
                <w:szCs w:val="24"/>
                <w:lang w:val="uk-UA"/>
              </w:rPr>
              <w:t>е</w:t>
            </w:r>
            <w:r w:rsidR="00761B81">
              <w:rPr>
                <w:rFonts w:ascii="Times New Roman" w:hAnsi="Times New Roman"/>
                <w:sz w:val="24"/>
                <w:szCs w:val="24"/>
                <w:lang w:val="uk-UA"/>
              </w:rPr>
              <w:t>но</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впровадженню</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конкретних</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заходів</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із</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забезпечення</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рівності</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та</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безпеки</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сільських</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жінок</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у</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реаліях</w:t>
            </w:r>
            <w:r w:rsidR="00256FE8" w:rsidRPr="00CE3911">
              <w:rPr>
                <w:rFonts w:ascii="Times New Roman" w:hAnsi="Times New Roman"/>
                <w:sz w:val="24"/>
                <w:szCs w:val="24"/>
                <w:lang w:val="uk-UA"/>
              </w:rPr>
              <w:t xml:space="preserve"> </w:t>
            </w:r>
            <w:r w:rsidR="00256FE8" w:rsidRPr="00CE3911">
              <w:rPr>
                <w:rFonts w:ascii="Times New Roman" w:hAnsi="Times New Roman" w:hint="eastAsia"/>
                <w:sz w:val="24"/>
                <w:szCs w:val="24"/>
                <w:lang w:val="uk-UA"/>
              </w:rPr>
              <w:t>сьогодення</w:t>
            </w:r>
            <w:r w:rsidR="00A53971">
              <w:rPr>
                <w:rFonts w:ascii="Times New Roman" w:hAnsi="Times New Roman"/>
                <w:sz w:val="24"/>
                <w:szCs w:val="24"/>
                <w:lang w:val="uk-UA"/>
              </w:rPr>
              <w:t xml:space="preserve">, в тому числі </w:t>
            </w:r>
            <w:r w:rsidR="00A53971" w:rsidRPr="00163621">
              <w:rPr>
                <w:rFonts w:ascii="Times New Roman" w:hAnsi="Times New Roman"/>
                <w:color w:val="000000" w:themeColor="text1"/>
                <w:sz w:val="24"/>
                <w:szCs w:val="24"/>
                <w:lang w:val="uk-UA"/>
              </w:rPr>
              <w:t>навчальних/ менторських заходів/програм</w:t>
            </w:r>
            <w:r w:rsidR="00A53971">
              <w:rPr>
                <w:rFonts w:ascii="Times New Roman" w:hAnsi="Times New Roman"/>
                <w:color w:val="000000" w:themeColor="text1"/>
                <w:sz w:val="24"/>
                <w:szCs w:val="24"/>
                <w:lang w:val="uk-UA"/>
              </w:rPr>
              <w:t>.</w:t>
            </w:r>
          </w:p>
          <w:bookmarkEnd w:id="7"/>
          <w:p w14:paraId="14257152" w14:textId="77777777" w:rsidR="00EF0800" w:rsidRDefault="00EF0800" w:rsidP="00D465DF">
            <w:pPr>
              <w:jc w:val="both"/>
              <w:rPr>
                <w:rFonts w:ascii="Times New Roman" w:hAnsi="Times New Roman"/>
                <w:sz w:val="24"/>
                <w:szCs w:val="24"/>
                <w:lang w:val="uk-UA"/>
              </w:rPr>
            </w:pPr>
          </w:p>
          <w:p w14:paraId="6E325CDF" w14:textId="77777777" w:rsidR="00EF0800" w:rsidRDefault="00EF0800" w:rsidP="00D465DF">
            <w:pPr>
              <w:jc w:val="both"/>
              <w:rPr>
                <w:rFonts w:ascii="Times New Roman" w:hAnsi="Times New Roman"/>
                <w:sz w:val="24"/>
                <w:szCs w:val="24"/>
                <w:lang w:val="uk-UA"/>
              </w:rPr>
            </w:pPr>
          </w:p>
          <w:p w14:paraId="795E2344" w14:textId="77777777" w:rsidR="00EF0800" w:rsidRDefault="00EF0800" w:rsidP="00D465DF">
            <w:pPr>
              <w:jc w:val="both"/>
              <w:rPr>
                <w:rFonts w:ascii="Times New Roman" w:hAnsi="Times New Roman"/>
                <w:sz w:val="24"/>
                <w:szCs w:val="24"/>
                <w:lang w:val="uk-UA"/>
              </w:rPr>
            </w:pPr>
          </w:p>
          <w:p w14:paraId="3F24C09D" w14:textId="7798E95A" w:rsidR="00EF0800" w:rsidRPr="00163621" w:rsidRDefault="00EF0800" w:rsidP="00D465DF">
            <w:pPr>
              <w:jc w:val="both"/>
              <w:rPr>
                <w:rFonts w:ascii="Times New Roman" w:hAnsi="Times New Roman"/>
                <w:sz w:val="24"/>
                <w:szCs w:val="24"/>
                <w:lang w:val="uk-UA"/>
              </w:rPr>
            </w:pPr>
          </w:p>
        </w:tc>
      </w:tr>
      <w:tr w:rsidR="00256FE8" w:rsidRPr="00127B10" w14:paraId="3F24C0A5" w14:textId="77777777" w:rsidTr="00DF5C9F">
        <w:trPr>
          <w:gridAfter w:val="1"/>
          <w:wAfter w:w="14" w:type="dxa"/>
        </w:trPr>
        <w:tc>
          <w:tcPr>
            <w:tcW w:w="2411" w:type="dxa"/>
            <w:vMerge w:val="restart"/>
          </w:tcPr>
          <w:p w14:paraId="3F24C09F" w14:textId="77777777" w:rsidR="00256FE8" w:rsidRPr="00163621" w:rsidRDefault="00256FE8" w:rsidP="00D465DF">
            <w:pPr>
              <w:jc w:val="both"/>
              <w:rPr>
                <w:rFonts w:ascii="Times New Roman" w:hAnsi="Times New Roman"/>
                <w:sz w:val="24"/>
                <w:szCs w:val="24"/>
                <w:lang w:val="uk-UA"/>
              </w:rPr>
            </w:pPr>
            <w:r w:rsidRPr="00163621">
              <w:rPr>
                <w:rFonts w:ascii="Times New Roman" w:hAnsi="Times New Roman"/>
                <w:sz w:val="24"/>
                <w:szCs w:val="24"/>
                <w:lang w:val="uk-UA"/>
              </w:rPr>
              <w:lastRenderedPageBreak/>
              <w:t xml:space="preserve">Розширення можливостей залучення жінок, що </w:t>
            </w:r>
            <w:bookmarkStart w:id="8" w:name="_Hlk189040206"/>
            <w:r w:rsidRPr="00163621">
              <w:rPr>
                <w:rFonts w:ascii="Times New Roman" w:hAnsi="Times New Roman"/>
                <w:sz w:val="24"/>
                <w:szCs w:val="24"/>
                <w:lang w:val="uk-UA"/>
              </w:rPr>
              <w:t>постраждали внаслідок воєнних дій та збройних конфліктів</w:t>
            </w:r>
            <w:bookmarkEnd w:id="8"/>
            <w:r w:rsidRPr="00163621">
              <w:rPr>
                <w:rFonts w:ascii="Times New Roman" w:hAnsi="Times New Roman"/>
                <w:sz w:val="24"/>
                <w:szCs w:val="24"/>
                <w:lang w:val="uk-UA"/>
              </w:rPr>
              <w:t xml:space="preserve">, і громадських об’єднань, які працюють у сфері захисту прав людини та/або представляють різні групи жінок, до процесів реагування на збройну агресію, </w:t>
            </w:r>
            <w:proofErr w:type="spellStart"/>
            <w:r w:rsidRPr="00163621">
              <w:rPr>
                <w:rFonts w:ascii="Times New Roman" w:hAnsi="Times New Roman"/>
                <w:sz w:val="24"/>
                <w:szCs w:val="24"/>
                <w:lang w:val="uk-UA"/>
              </w:rPr>
              <w:t>постконфліктного</w:t>
            </w:r>
            <w:proofErr w:type="spellEnd"/>
            <w:r w:rsidRPr="00163621">
              <w:rPr>
                <w:rFonts w:ascii="Times New Roman" w:hAnsi="Times New Roman"/>
                <w:sz w:val="24"/>
                <w:szCs w:val="24"/>
                <w:lang w:val="uk-UA"/>
              </w:rPr>
              <w:t xml:space="preserve"> відновлення та розбудови миру на національному, регіональному та місцевому рівні для побудови мирних та інклюзивних спільнот, подолання безпекових викликів</w:t>
            </w:r>
          </w:p>
        </w:tc>
        <w:tc>
          <w:tcPr>
            <w:tcW w:w="2693" w:type="dxa"/>
          </w:tcPr>
          <w:p w14:paraId="3F24C0A0" w14:textId="77777777" w:rsidR="00256FE8" w:rsidRPr="00163621" w:rsidRDefault="00256FE8"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1) Поширення досвіду реалізації місцевих програм проведення гендерних аудитів безпеки “Безпечні міста та безпечні громадські простори для жінок і </w:t>
            </w:r>
            <w:proofErr w:type="spellStart"/>
            <w:r w:rsidRPr="00163621">
              <w:rPr>
                <w:rFonts w:ascii="Times New Roman" w:hAnsi="Times New Roman"/>
                <w:color w:val="000000" w:themeColor="text1"/>
                <w:sz w:val="24"/>
                <w:szCs w:val="24"/>
                <w:lang w:val="uk-UA"/>
              </w:rPr>
              <w:t>дівчатˮ</w:t>
            </w:r>
            <w:proofErr w:type="spellEnd"/>
            <w:r w:rsidRPr="00163621">
              <w:rPr>
                <w:rFonts w:ascii="Times New Roman" w:hAnsi="Times New Roman"/>
                <w:color w:val="000000" w:themeColor="text1"/>
                <w:sz w:val="24"/>
                <w:szCs w:val="24"/>
                <w:lang w:val="uk-UA"/>
              </w:rPr>
              <w:t xml:space="preserve"> (Донецька, Луганська, Запорізька області), “Громада за </w:t>
            </w:r>
            <w:proofErr w:type="spellStart"/>
            <w:r w:rsidRPr="00163621">
              <w:rPr>
                <w:rFonts w:ascii="Times New Roman" w:hAnsi="Times New Roman"/>
                <w:color w:val="000000" w:themeColor="text1"/>
                <w:sz w:val="24"/>
                <w:szCs w:val="24"/>
                <w:lang w:val="uk-UA"/>
              </w:rPr>
              <w:t>рівністьˮ</w:t>
            </w:r>
            <w:proofErr w:type="spellEnd"/>
            <w:r w:rsidRPr="00163621">
              <w:rPr>
                <w:rFonts w:ascii="Times New Roman" w:hAnsi="Times New Roman"/>
                <w:color w:val="000000" w:themeColor="text1"/>
                <w:sz w:val="24"/>
                <w:szCs w:val="24"/>
                <w:lang w:val="uk-UA"/>
              </w:rPr>
              <w:t xml:space="preserve"> (м. Вінниця) шляхом проведення конференцій, виготовлення та розповсюдження відеороликів та інших матеріалів, а також використання під час проведення комунікативних кампаній матеріалів проекту “Жінки ⸺ ключ до </w:t>
            </w:r>
            <w:proofErr w:type="spellStart"/>
            <w:r w:rsidRPr="00163621">
              <w:rPr>
                <w:rFonts w:ascii="Times New Roman" w:hAnsi="Times New Roman"/>
                <w:color w:val="000000" w:themeColor="text1"/>
                <w:sz w:val="24"/>
                <w:szCs w:val="24"/>
                <w:lang w:val="uk-UA"/>
              </w:rPr>
              <w:t>мируˮ</w:t>
            </w:r>
            <w:proofErr w:type="spellEnd"/>
          </w:p>
        </w:tc>
        <w:tc>
          <w:tcPr>
            <w:tcW w:w="1418" w:type="dxa"/>
          </w:tcPr>
          <w:p w14:paraId="3F24C0A1" w14:textId="77777777" w:rsidR="00256FE8" w:rsidRPr="00163621" w:rsidRDefault="00256FE8"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0F58ED8C" w14:textId="77777777" w:rsidR="00256FE8" w:rsidRDefault="00256FE8" w:rsidP="00957C61">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заходів, одиниць</w:t>
            </w:r>
          </w:p>
          <w:p w14:paraId="3F24C0A2" w14:textId="5D359C70" w:rsidR="009E3832" w:rsidRPr="00163621" w:rsidRDefault="009E3832" w:rsidP="00957C61">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 зустріч,1 громадські слухання</w:t>
            </w:r>
          </w:p>
        </w:tc>
        <w:tc>
          <w:tcPr>
            <w:tcW w:w="5670" w:type="dxa"/>
            <w:vMerge/>
          </w:tcPr>
          <w:p w14:paraId="3F24C0A4" w14:textId="77777777" w:rsidR="00256FE8" w:rsidRPr="00163621" w:rsidRDefault="00256FE8" w:rsidP="00CE3911">
            <w:pPr>
              <w:jc w:val="both"/>
              <w:rPr>
                <w:rFonts w:ascii="Times New Roman" w:hAnsi="Times New Roman"/>
                <w:b/>
                <w:sz w:val="24"/>
                <w:szCs w:val="24"/>
                <w:lang w:val="uk-UA"/>
              </w:rPr>
            </w:pPr>
          </w:p>
        </w:tc>
      </w:tr>
      <w:tr w:rsidR="00256FE8" w:rsidRPr="00127B10" w14:paraId="3F24C0AB" w14:textId="77777777" w:rsidTr="00DF5C9F">
        <w:trPr>
          <w:gridAfter w:val="1"/>
          <w:wAfter w:w="14" w:type="dxa"/>
        </w:trPr>
        <w:tc>
          <w:tcPr>
            <w:tcW w:w="2411" w:type="dxa"/>
            <w:vMerge/>
          </w:tcPr>
          <w:p w14:paraId="3F24C0A6" w14:textId="77777777" w:rsidR="00256FE8" w:rsidRPr="00163621" w:rsidRDefault="00256FE8" w:rsidP="00D465DF">
            <w:pPr>
              <w:jc w:val="both"/>
              <w:rPr>
                <w:rFonts w:ascii="Times New Roman" w:hAnsi="Times New Roman"/>
                <w:sz w:val="24"/>
                <w:szCs w:val="24"/>
                <w:lang w:val="uk-UA"/>
              </w:rPr>
            </w:pPr>
          </w:p>
        </w:tc>
        <w:tc>
          <w:tcPr>
            <w:tcW w:w="2693" w:type="dxa"/>
          </w:tcPr>
          <w:p w14:paraId="3F24C0A7" w14:textId="77777777" w:rsidR="00256FE8" w:rsidRPr="00163621" w:rsidRDefault="00256FE8"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2) Проведення навчальних/ менторських заходів/програм для збільшення спроможності участі жінок у переговорних </w:t>
            </w:r>
            <w:r w:rsidRPr="00163621">
              <w:rPr>
                <w:rFonts w:ascii="Times New Roman" w:hAnsi="Times New Roman"/>
                <w:color w:val="000000" w:themeColor="text1"/>
                <w:sz w:val="24"/>
                <w:szCs w:val="24"/>
                <w:lang w:val="uk-UA"/>
              </w:rPr>
              <w:lastRenderedPageBreak/>
              <w:t xml:space="preserve">процесах, </w:t>
            </w:r>
            <w:proofErr w:type="spellStart"/>
            <w:r w:rsidRPr="00163621">
              <w:rPr>
                <w:rFonts w:ascii="Times New Roman" w:hAnsi="Times New Roman"/>
                <w:color w:val="000000" w:themeColor="text1"/>
                <w:sz w:val="24"/>
                <w:szCs w:val="24"/>
                <w:lang w:val="uk-UA"/>
              </w:rPr>
              <w:t>постконфліктному</w:t>
            </w:r>
            <w:proofErr w:type="spellEnd"/>
            <w:r w:rsidRPr="00163621">
              <w:rPr>
                <w:rFonts w:ascii="Times New Roman" w:hAnsi="Times New Roman"/>
                <w:color w:val="000000" w:themeColor="text1"/>
                <w:sz w:val="24"/>
                <w:szCs w:val="24"/>
                <w:lang w:val="uk-UA"/>
              </w:rPr>
              <w:t xml:space="preserve"> відновленні, а також побудови безпечних та мирних спільнот</w:t>
            </w:r>
          </w:p>
        </w:tc>
        <w:tc>
          <w:tcPr>
            <w:tcW w:w="1418" w:type="dxa"/>
          </w:tcPr>
          <w:p w14:paraId="3F24C0A8" w14:textId="77777777" w:rsidR="00256FE8" w:rsidRPr="00163621" w:rsidRDefault="00256FE8"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2022-2024</w:t>
            </w:r>
          </w:p>
        </w:tc>
        <w:tc>
          <w:tcPr>
            <w:tcW w:w="3118" w:type="dxa"/>
          </w:tcPr>
          <w:p w14:paraId="3F24C0A9" w14:textId="77777777" w:rsidR="00256FE8" w:rsidRPr="00163621" w:rsidRDefault="00256FE8" w:rsidP="00D465DF">
            <w:pPr>
              <w:jc w:val="both"/>
              <w:rPr>
                <w:rFonts w:ascii="Times New Roman" w:hAnsi="Times New Roman"/>
                <w:sz w:val="24"/>
                <w:szCs w:val="24"/>
                <w:lang w:val="uk-UA"/>
              </w:rPr>
            </w:pPr>
            <w:r w:rsidRPr="00163621">
              <w:rPr>
                <w:rFonts w:ascii="Times New Roman" w:hAnsi="Times New Roman"/>
                <w:sz w:val="24"/>
                <w:szCs w:val="24"/>
                <w:lang w:val="uk-UA"/>
              </w:rPr>
              <w:t>кількість жінок, які підвищили свою обізнаність, осіб</w:t>
            </w:r>
          </w:p>
        </w:tc>
        <w:tc>
          <w:tcPr>
            <w:tcW w:w="5670" w:type="dxa"/>
            <w:vMerge/>
          </w:tcPr>
          <w:p w14:paraId="3F24C0AA" w14:textId="58905507" w:rsidR="00256FE8" w:rsidRPr="00163621" w:rsidRDefault="00256FE8" w:rsidP="00D465DF">
            <w:pPr>
              <w:rPr>
                <w:rFonts w:ascii="Times New Roman" w:hAnsi="Times New Roman"/>
                <w:sz w:val="24"/>
                <w:szCs w:val="24"/>
                <w:lang w:val="uk-UA"/>
              </w:rPr>
            </w:pPr>
          </w:p>
        </w:tc>
      </w:tr>
      <w:tr w:rsidR="00D465DF" w:rsidRPr="00127B10" w14:paraId="3F24C0AD" w14:textId="77777777" w:rsidTr="00DF5C9F">
        <w:tc>
          <w:tcPr>
            <w:tcW w:w="15324" w:type="dxa"/>
            <w:gridSpan w:val="6"/>
          </w:tcPr>
          <w:p w14:paraId="3F24C0AC" w14:textId="77777777" w:rsidR="00D465DF" w:rsidRPr="00163621" w:rsidRDefault="00D465DF" w:rsidP="00D465DF">
            <w:pPr>
              <w:ind w:firstLine="34"/>
              <w:rPr>
                <w:rFonts w:ascii="Times New Roman" w:hAnsi="Times New Roman"/>
                <w:b/>
                <w:sz w:val="24"/>
                <w:szCs w:val="24"/>
                <w:lang w:val="uk-UA"/>
              </w:rPr>
            </w:pPr>
            <w:r w:rsidRPr="00163621">
              <w:rPr>
                <w:rFonts w:ascii="Times New Roman" w:hAnsi="Times New Roman"/>
                <w:b/>
                <w:sz w:val="24"/>
                <w:szCs w:val="24"/>
                <w:lang w:val="uk-UA"/>
              </w:rPr>
              <w:t>Оперативна ціль 2.3. Забезпечено рівний доступ до правосуддя для жінок і чоловіків</w:t>
            </w:r>
          </w:p>
        </w:tc>
      </w:tr>
      <w:tr w:rsidR="00D465DF" w:rsidRPr="00127B10" w14:paraId="3F24C0B3" w14:textId="77777777" w:rsidTr="00DF5C9F">
        <w:trPr>
          <w:gridAfter w:val="1"/>
          <w:wAfter w:w="14" w:type="dxa"/>
        </w:trPr>
        <w:tc>
          <w:tcPr>
            <w:tcW w:w="2411" w:type="dxa"/>
            <w:vMerge w:val="restart"/>
          </w:tcPr>
          <w:p w14:paraId="3F24C0AE"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Підвищення рівня правової обізнаності населення щодо різних форм і проявів дискримінації, домашнього насильства та насильства за ознакою статі, наявних механізмів захисту від дискримінації та насильства, зокрема серед представниць вразливих груп жінок, які можуть потерпати від множинної дискримінації</w:t>
            </w:r>
          </w:p>
        </w:tc>
        <w:tc>
          <w:tcPr>
            <w:tcW w:w="2693" w:type="dxa"/>
          </w:tcPr>
          <w:p w14:paraId="3F24C0AF"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1) Розміщення на офіційних веб-сайтах та в Інтернеті інформації щодо прав, якими можуть скористатися вразливі групи жінок і чоловіків, та механізмів їх реалізації</w:t>
            </w:r>
          </w:p>
        </w:tc>
        <w:tc>
          <w:tcPr>
            <w:tcW w:w="1418" w:type="dxa"/>
          </w:tcPr>
          <w:p w14:paraId="3F24C0B0"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0B1" w14:textId="77777777" w:rsidR="00D465DF" w:rsidRPr="00163621" w:rsidRDefault="00D465DF" w:rsidP="00D30E82">
            <w:pPr>
              <w:jc w:val="both"/>
              <w:rPr>
                <w:rFonts w:ascii="Times New Roman" w:hAnsi="Times New Roman"/>
                <w:sz w:val="24"/>
                <w:szCs w:val="24"/>
                <w:lang w:val="uk-UA"/>
              </w:rPr>
            </w:pPr>
            <w:r w:rsidRPr="00163621">
              <w:rPr>
                <w:rFonts w:ascii="Times New Roman" w:hAnsi="Times New Roman"/>
                <w:sz w:val="24"/>
                <w:szCs w:val="24"/>
                <w:lang w:val="uk-UA"/>
              </w:rPr>
              <w:t>кількість інформаційних матеріалів, розміщених на офіційних веб-сайтах та в Інтернеті, одиниць</w:t>
            </w:r>
          </w:p>
        </w:tc>
        <w:tc>
          <w:tcPr>
            <w:tcW w:w="5670" w:type="dxa"/>
            <w:vMerge w:val="restart"/>
          </w:tcPr>
          <w:p w14:paraId="5184BF2A" w14:textId="447C2057" w:rsidR="00D86E76" w:rsidRDefault="00D86E76" w:rsidP="00A729E2">
            <w:pPr>
              <w:jc w:val="both"/>
              <w:rPr>
                <w:rFonts w:ascii="Times New Roman" w:hAnsi="Times New Roman"/>
                <w:sz w:val="24"/>
                <w:szCs w:val="24"/>
                <w:lang w:val="uk-UA"/>
              </w:rPr>
            </w:pPr>
            <w:r w:rsidRPr="00D86E76">
              <w:rPr>
                <w:rFonts w:ascii="Times New Roman" w:hAnsi="Times New Roman"/>
                <w:sz w:val="24"/>
                <w:szCs w:val="24"/>
                <w:lang w:val="uk-UA"/>
              </w:rPr>
              <w:t>Київська обласна державна адміністрація бере участь  у проведенні інформаційних кампаній, за допомогою розміщення зовнішньої соціальної реклами, для підвищення рівня обізнаності населення, особливо вразливих груп, щодо різних форм і проявів дискримінації та насильства за ознакою статі та наявних механізмів захисту від дискримінації та насильства. Також для більшої обізнаності населення до проведення даної кампанії залучаються районні державні адміністрації та територіальні громади Київщини.</w:t>
            </w:r>
          </w:p>
          <w:p w14:paraId="53BC9C3C" w14:textId="54AA179A" w:rsidR="00D465DF" w:rsidRDefault="00D465DF" w:rsidP="00A729E2">
            <w:pPr>
              <w:jc w:val="both"/>
              <w:rPr>
                <w:rFonts w:asciiTheme="minorHAnsi" w:hAnsiTheme="minorHAnsi"/>
                <w:lang w:val="uk-UA"/>
              </w:rPr>
            </w:pPr>
            <w:r w:rsidRPr="00163621">
              <w:rPr>
                <w:rFonts w:ascii="Times New Roman" w:hAnsi="Times New Roman"/>
                <w:sz w:val="24"/>
                <w:szCs w:val="24"/>
                <w:lang w:val="uk-UA"/>
              </w:rPr>
              <w:t xml:space="preserve">Службою у справах дітей та сім’ї Київської обласної державної  адміністрації спільно з департаментом комунікацій Київської  обласної державної  адміністрації  </w:t>
            </w:r>
            <w:r w:rsidR="00A01F45">
              <w:rPr>
                <w:rFonts w:ascii="Times New Roman" w:hAnsi="Times New Roman"/>
                <w:sz w:val="24"/>
                <w:szCs w:val="24"/>
                <w:lang w:val="uk-UA"/>
              </w:rPr>
              <w:t xml:space="preserve">на постійній основі </w:t>
            </w:r>
            <w:r w:rsidRPr="00163621">
              <w:rPr>
                <w:rFonts w:ascii="Times New Roman" w:hAnsi="Times New Roman"/>
                <w:sz w:val="24"/>
                <w:szCs w:val="24"/>
                <w:lang w:val="uk-UA"/>
              </w:rPr>
              <w:t>розміщено інформацію щодо запобігання та протидії дискримінації, куди звертатися у випадку дискримінації на офіційному веб</w:t>
            </w:r>
            <w:r w:rsidR="00A01F45">
              <w:rPr>
                <w:rFonts w:ascii="Times New Roman" w:hAnsi="Times New Roman"/>
                <w:sz w:val="24"/>
                <w:szCs w:val="24"/>
                <w:lang w:val="uk-UA"/>
              </w:rPr>
              <w:t xml:space="preserve"> </w:t>
            </w:r>
            <w:r w:rsidRPr="00163621">
              <w:rPr>
                <w:rFonts w:ascii="Times New Roman" w:hAnsi="Times New Roman"/>
                <w:sz w:val="24"/>
                <w:szCs w:val="24"/>
                <w:lang w:val="uk-UA"/>
              </w:rPr>
              <w:t>сайті Київської обласної військової адміністрації</w:t>
            </w:r>
            <w:r w:rsidR="009E3832">
              <w:rPr>
                <w:rFonts w:ascii="Times New Roman" w:hAnsi="Times New Roman"/>
                <w:sz w:val="24"/>
                <w:szCs w:val="24"/>
                <w:lang w:val="uk-UA"/>
              </w:rPr>
              <w:t xml:space="preserve"> у розділі «Гуманітарна політика»</w:t>
            </w:r>
            <w:r w:rsidRPr="00163621">
              <w:rPr>
                <w:rFonts w:ascii="Times New Roman" w:hAnsi="Times New Roman"/>
                <w:sz w:val="24"/>
                <w:szCs w:val="24"/>
                <w:lang w:val="uk-UA"/>
              </w:rPr>
              <w:t xml:space="preserve"> за посиланням:  </w:t>
            </w:r>
            <w:hyperlink r:id="rId11" w:history="1">
              <w:r w:rsidRPr="00163621">
                <w:rPr>
                  <w:rStyle w:val="a3"/>
                  <w:rFonts w:ascii="Times New Roman" w:hAnsi="Times New Roman"/>
                  <w:sz w:val="24"/>
                  <w:szCs w:val="24"/>
                  <w:lang w:val="uk-UA"/>
                </w:rPr>
                <w:t>https://koda.gov.ua/gromadskosti/gumanitarna-polityka/dity-ta-simya/simejna-polityka/zapobigannya-ta-protydiya-dyskryminacziyi/</w:t>
              </w:r>
            </w:hyperlink>
          </w:p>
          <w:p w14:paraId="3F24C0B2" w14:textId="3843ED7E" w:rsidR="00A01F45" w:rsidRPr="00A01F45" w:rsidRDefault="00A01F45" w:rsidP="00A729E2">
            <w:pPr>
              <w:jc w:val="both"/>
              <w:rPr>
                <w:rFonts w:asciiTheme="minorHAnsi" w:hAnsiTheme="minorHAnsi"/>
                <w:sz w:val="24"/>
                <w:szCs w:val="24"/>
                <w:highlight w:val="red"/>
                <w:lang w:val="uk-UA"/>
              </w:rPr>
            </w:pPr>
          </w:p>
        </w:tc>
      </w:tr>
      <w:tr w:rsidR="00D465DF" w:rsidRPr="00127B10" w14:paraId="3F24C0B9" w14:textId="77777777" w:rsidTr="00DF5C9F">
        <w:trPr>
          <w:gridAfter w:val="1"/>
          <w:wAfter w:w="14" w:type="dxa"/>
        </w:trPr>
        <w:tc>
          <w:tcPr>
            <w:tcW w:w="2411" w:type="dxa"/>
            <w:vMerge/>
          </w:tcPr>
          <w:p w14:paraId="3F24C0B4" w14:textId="77777777" w:rsidR="00D465DF" w:rsidRPr="00163621" w:rsidRDefault="00D465DF" w:rsidP="00D465DF">
            <w:pPr>
              <w:jc w:val="both"/>
              <w:rPr>
                <w:rFonts w:ascii="Times New Roman" w:hAnsi="Times New Roman"/>
                <w:sz w:val="24"/>
                <w:szCs w:val="24"/>
                <w:lang w:val="uk-UA"/>
              </w:rPr>
            </w:pPr>
          </w:p>
        </w:tc>
        <w:tc>
          <w:tcPr>
            <w:tcW w:w="2693" w:type="dxa"/>
          </w:tcPr>
          <w:p w14:paraId="3F24C0B5"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 Проведення інформаційних кампаній, зокрема за допомогою розміщення зовнішньої соціальної реклами, для підвищення рівня обізнаності населення, особливо вразливих груп, щодо різних форм і проявів дискримінації та насильства за ознакою статі та наявних механізмів захисту від дискримінації та насильства</w:t>
            </w:r>
          </w:p>
        </w:tc>
        <w:tc>
          <w:tcPr>
            <w:tcW w:w="1418" w:type="dxa"/>
          </w:tcPr>
          <w:p w14:paraId="3F24C0B6"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0B7" w14:textId="546D03E5" w:rsidR="00D465DF" w:rsidRPr="00163621" w:rsidRDefault="00D465DF" w:rsidP="00D30E82">
            <w:pPr>
              <w:jc w:val="both"/>
              <w:rPr>
                <w:rFonts w:ascii="Times New Roman" w:hAnsi="Times New Roman"/>
                <w:sz w:val="24"/>
                <w:szCs w:val="24"/>
                <w:highlight w:val="red"/>
                <w:lang w:val="uk-UA"/>
              </w:rPr>
            </w:pPr>
            <w:r w:rsidRPr="00163621">
              <w:rPr>
                <w:rFonts w:ascii="Times New Roman" w:hAnsi="Times New Roman"/>
                <w:sz w:val="24"/>
                <w:szCs w:val="24"/>
                <w:lang w:val="uk-UA"/>
              </w:rPr>
              <w:t>кількість проведених інформаційних кампаній</w:t>
            </w:r>
            <w:r w:rsidR="009E3832">
              <w:rPr>
                <w:rFonts w:ascii="Times New Roman" w:hAnsi="Times New Roman"/>
                <w:sz w:val="24"/>
                <w:szCs w:val="24"/>
                <w:lang w:val="uk-UA"/>
              </w:rPr>
              <w:t>- 1</w:t>
            </w:r>
          </w:p>
        </w:tc>
        <w:tc>
          <w:tcPr>
            <w:tcW w:w="5670" w:type="dxa"/>
            <w:vMerge/>
          </w:tcPr>
          <w:p w14:paraId="3F24C0B8" w14:textId="77777777" w:rsidR="00D465DF" w:rsidRPr="00163621" w:rsidRDefault="00D465DF" w:rsidP="00D465DF">
            <w:pPr>
              <w:ind w:firstLine="209"/>
              <w:jc w:val="both"/>
              <w:rPr>
                <w:rFonts w:ascii="Times New Roman" w:hAnsi="Times New Roman"/>
                <w:sz w:val="24"/>
                <w:szCs w:val="24"/>
                <w:highlight w:val="red"/>
                <w:lang w:val="uk-UA"/>
              </w:rPr>
            </w:pPr>
          </w:p>
        </w:tc>
      </w:tr>
      <w:tr w:rsidR="00D465DF" w:rsidRPr="00127B10" w14:paraId="3F24C0BB" w14:textId="77777777" w:rsidTr="00DF5C9F">
        <w:tc>
          <w:tcPr>
            <w:tcW w:w="15324" w:type="dxa"/>
            <w:gridSpan w:val="6"/>
          </w:tcPr>
          <w:p w14:paraId="3F24C0BA" w14:textId="77777777" w:rsidR="00D465DF" w:rsidRPr="00163621" w:rsidRDefault="00D465DF" w:rsidP="00D465DF">
            <w:pPr>
              <w:ind w:firstLine="34"/>
              <w:rPr>
                <w:rFonts w:ascii="Times New Roman" w:hAnsi="Times New Roman"/>
                <w:b/>
                <w:sz w:val="24"/>
                <w:szCs w:val="24"/>
                <w:lang w:val="uk-UA"/>
              </w:rPr>
            </w:pPr>
            <w:r w:rsidRPr="00163621">
              <w:rPr>
                <w:rFonts w:ascii="Times New Roman" w:hAnsi="Times New Roman"/>
                <w:b/>
                <w:sz w:val="24"/>
                <w:szCs w:val="24"/>
                <w:lang w:val="uk-UA"/>
              </w:rPr>
              <w:lastRenderedPageBreak/>
              <w:t>Стратегічна ціль 3. Жінки та чоловіки користуються рівними правами та можливостями людського розвитку у сфері освіти, охорони здоров’я, соціального захисту, культури та спорту</w:t>
            </w:r>
          </w:p>
        </w:tc>
      </w:tr>
      <w:tr w:rsidR="00D465DF" w:rsidRPr="00127B10" w14:paraId="3F24C0BD" w14:textId="77777777" w:rsidTr="00DF5C9F">
        <w:tc>
          <w:tcPr>
            <w:tcW w:w="15324" w:type="dxa"/>
            <w:gridSpan w:val="6"/>
          </w:tcPr>
          <w:p w14:paraId="3F24C0BC" w14:textId="77777777" w:rsidR="00D465DF" w:rsidRPr="00163621" w:rsidRDefault="00D465DF" w:rsidP="00D465DF">
            <w:pPr>
              <w:ind w:firstLine="34"/>
              <w:rPr>
                <w:rFonts w:ascii="Times New Roman" w:hAnsi="Times New Roman"/>
                <w:b/>
                <w:sz w:val="24"/>
                <w:szCs w:val="24"/>
                <w:lang w:val="uk-UA"/>
              </w:rPr>
            </w:pPr>
            <w:r w:rsidRPr="00163621">
              <w:rPr>
                <w:rFonts w:ascii="Times New Roman" w:hAnsi="Times New Roman"/>
                <w:b/>
                <w:sz w:val="24"/>
                <w:szCs w:val="24"/>
                <w:lang w:val="uk-UA"/>
              </w:rPr>
              <w:t>Оперативна ціль 3.1. Створено умови для забезпечення соціальної захищеності жінок і чоловіків різних груп населення з метою подолання бідності</w:t>
            </w:r>
          </w:p>
        </w:tc>
      </w:tr>
      <w:tr w:rsidR="00D465DF" w:rsidRPr="00127B10" w14:paraId="3F24C0C5" w14:textId="77777777" w:rsidTr="00DF5C9F">
        <w:trPr>
          <w:gridAfter w:val="1"/>
          <w:wAfter w:w="14" w:type="dxa"/>
        </w:trPr>
        <w:tc>
          <w:tcPr>
            <w:tcW w:w="2411" w:type="dxa"/>
            <w:vMerge w:val="restart"/>
          </w:tcPr>
          <w:p w14:paraId="3F24C0BE"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Спрощення доступу різних вразливих груп жінок і чоловіків до соціального захисту, адміністративних, соціальних, медичних, освітніх, культурних послуг, фізичної культури і спорту, правової допомоги</w:t>
            </w:r>
          </w:p>
        </w:tc>
        <w:tc>
          <w:tcPr>
            <w:tcW w:w="2693" w:type="dxa"/>
          </w:tcPr>
          <w:p w14:paraId="3F24C0BF"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r w:rsidRPr="00163621">
              <w:rPr>
                <w:rFonts w:ascii="Times New Roman" w:hAnsi="Times New Roman"/>
                <w:color w:val="000000" w:themeColor="text1"/>
                <w:sz w:val="24"/>
                <w:szCs w:val="24"/>
                <w:lang w:val="uk-UA"/>
              </w:rPr>
              <w:t>Проведення соціальних опитувань щодо перешкод у доступі до соціального захисту, адміністративних, соціальних, медичних, освітніх, культурних послуг, фізичної культури і спорту, правової допомоги вразливих груп дівчат і хлопців, жінок і чоловіків, які проживають у місті, сільській місцевості, на гірських територіях і можуть опинитися або опинилися у складних життєвих обставинах, визначених законодавством України, а також представників національних меншин та впливу надзвичайних ситуацій на доступ до послуг</w:t>
            </w:r>
          </w:p>
        </w:tc>
        <w:tc>
          <w:tcPr>
            <w:tcW w:w="1418" w:type="dxa"/>
          </w:tcPr>
          <w:p w14:paraId="3F24C0C0"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0C1" w14:textId="77777777" w:rsidR="00D465DF" w:rsidRPr="00163621" w:rsidRDefault="00D465DF" w:rsidP="00D465DF">
            <w:pPr>
              <w:ind w:firstLine="34"/>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соціальних опитувань з висновками щодо потреби внесення змін до нормативно правових актів</w:t>
            </w:r>
          </w:p>
        </w:tc>
        <w:tc>
          <w:tcPr>
            <w:tcW w:w="5670" w:type="dxa"/>
          </w:tcPr>
          <w:p w14:paraId="3F24C0C2" w14:textId="5235D31B" w:rsidR="00D465DF" w:rsidRDefault="00D465DF" w:rsidP="00EF0800">
            <w:pPr>
              <w:pStyle w:val="ac"/>
              <w:jc w:val="both"/>
              <w:rPr>
                <w:rFonts w:ascii="Times New Roman" w:hAnsi="Times New Roman"/>
                <w:sz w:val="24"/>
                <w:szCs w:val="24"/>
                <w:lang w:val="uk-UA"/>
              </w:rPr>
            </w:pPr>
            <w:r w:rsidRPr="00163621">
              <w:rPr>
                <w:rFonts w:ascii="Times New Roman" w:hAnsi="Times New Roman"/>
                <w:sz w:val="24"/>
                <w:szCs w:val="24"/>
              </w:rPr>
              <w:t xml:space="preserve">Перешкод чи обмежень за національною </w:t>
            </w:r>
            <w:r w:rsidRPr="00163621">
              <w:rPr>
                <w:rFonts w:ascii="Times New Roman" w:hAnsi="Times New Roman"/>
                <w:sz w:val="24"/>
                <w:szCs w:val="24"/>
                <w:lang w:val="uk-UA"/>
              </w:rPr>
              <w:t xml:space="preserve">чи гендерною </w:t>
            </w:r>
            <w:r w:rsidRPr="00163621">
              <w:rPr>
                <w:rFonts w:ascii="Times New Roman" w:hAnsi="Times New Roman"/>
                <w:sz w:val="24"/>
                <w:szCs w:val="24"/>
              </w:rPr>
              <w:t>ознакою громадянам України чи особам, які перебувають на території Київської області у задоволенні їх мовних, життєвих, соціальних,  релігійних</w:t>
            </w:r>
            <w:r w:rsidRPr="00163621">
              <w:rPr>
                <w:rFonts w:ascii="Times New Roman" w:hAnsi="Times New Roman"/>
                <w:sz w:val="24"/>
                <w:szCs w:val="24"/>
                <w:lang w:val="uk-UA"/>
              </w:rPr>
              <w:t>, культурних</w:t>
            </w:r>
            <w:r w:rsidRPr="00163621">
              <w:rPr>
                <w:rFonts w:ascii="Times New Roman" w:hAnsi="Times New Roman"/>
                <w:sz w:val="24"/>
                <w:szCs w:val="24"/>
              </w:rPr>
              <w:t xml:space="preserve"> та інших потреб </w:t>
            </w:r>
            <w:r w:rsidRPr="00163621">
              <w:rPr>
                <w:rFonts w:ascii="Times New Roman" w:hAnsi="Times New Roman"/>
                <w:sz w:val="24"/>
                <w:szCs w:val="24"/>
                <w:lang w:val="uk-UA"/>
              </w:rPr>
              <w:t xml:space="preserve"> - </w:t>
            </w:r>
            <w:r w:rsidRPr="00163621">
              <w:rPr>
                <w:rFonts w:ascii="Times New Roman" w:hAnsi="Times New Roman"/>
                <w:sz w:val="24"/>
                <w:szCs w:val="24"/>
              </w:rPr>
              <w:t>не виявлено</w:t>
            </w:r>
            <w:r w:rsidRPr="00163621">
              <w:rPr>
                <w:rFonts w:ascii="Times New Roman" w:hAnsi="Times New Roman"/>
                <w:sz w:val="24"/>
                <w:szCs w:val="24"/>
                <w:lang w:val="uk-UA"/>
              </w:rPr>
              <w:t>.</w:t>
            </w:r>
          </w:p>
          <w:p w14:paraId="27AF9538" w14:textId="15FC5F7C" w:rsidR="00EF0800" w:rsidRPr="00163621" w:rsidRDefault="00EF0800" w:rsidP="0054240F">
            <w:pPr>
              <w:pStyle w:val="ac"/>
              <w:spacing w:line="276" w:lineRule="auto"/>
              <w:jc w:val="both"/>
              <w:rPr>
                <w:rFonts w:ascii="Times New Roman" w:hAnsi="Times New Roman"/>
                <w:sz w:val="24"/>
                <w:szCs w:val="24"/>
                <w:lang w:val="uk-UA"/>
              </w:rPr>
            </w:pPr>
            <w:r w:rsidRPr="00163621">
              <w:rPr>
                <w:rFonts w:ascii="Times New Roman" w:hAnsi="Times New Roman"/>
                <w:sz w:val="24"/>
                <w:szCs w:val="24"/>
                <w:lang w:val="uk-UA"/>
              </w:rPr>
              <w:t>П</w:t>
            </w:r>
            <w:r w:rsidRPr="00163621">
              <w:rPr>
                <w:rFonts w:ascii="Times New Roman" w:hAnsi="Times New Roman"/>
                <w:sz w:val="24"/>
                <w:szCs w:val="24"/>
              </w:rPr>
              <w:t>редставники національних меншин проживають на території області асимільовано, переважно в сім’ях змішаного типу. За власним бажанням беруть участь у житті територіальних  громад, займаються громадською, політичною,  підприємницькою та іншими видами діяльності.</w:t>
            </w:r>
          </w:p>
          <w:p w14:paraId="3F24C0C3" w14:textId="77777777" w:rsidR="00D465DF" w:rsidRDefault="00D465DF" w:rsidP="0054240F">
            <w:pPr>
              <w:pStyle w:val="ac"/>
              <w:spacing w:line="276" w:lineRule="auto"/>
              <w:jc w:val="both"/>
              <w:rPr>
                <w:rFonts w:ascii="Times New Roman" w:hAnsi="Times New Roman"/>
                <w:sz w:val="24"/>
                <w:szCs w:val="24"/>
                <w:lang w:val="uk-UA"/>
              </w:rPr>
            </w:pPr>
            <w:r w:rsidRPr="00163621">
              <w:rPr>
                <w:rFonts w:ascii="Times New Roman" w:hAnsi="Times New Roman"/>
                <w:sz w:val="24"/>
                <w:szCs w:val="24"/>
                <w:lang w:val="uk-UA"/>
              </w:rPr>
              <w:t xml:space="preserve">Медичні працівники закладів охорони здоров`я Київської області долучаються до проведення соціальних опитувань щодо перешкод у доступі медичних послуг вразливих груп дівчат і хлопців, жінок і чоловіків, які проживають у місті, сільській місцевості, на гірських територіях і можуть опинитися або опинилися у складних життєвих обставинах, визначених законодавством України, а також представників національних меншин та </w:t>
            </w:r>
            <w:r>
              <w:rPr>
                <w:rFonts w:ascii="Times New Roman" w:hAnsi="Times New Roman"/>
                <w:sz w:val="24"/>
                <w:szCs w:val="24"/>
                <w:lang w:val="uk-UA"/>
              </w:rPr>
              <w:t xml:space="preserve">впливу надзвичайних ситуацій надано </w:t>
            </w:r>
            <w:r w:rsidRPr="00163621">
              <w:rPr>
                <w:rFonts w:ascii="Times New Roman" w:hAnsi="Times New Roman"/>
                <w:sz w:val="24"/>
                <w:szCs w:val="24"/>
                <w:lang w:val="uk-UA"/>
              </w:rPr>
              <w:t>доступ до послуг.</w:t>
            </w:r>
          </w:p>
          <w:p w14:paraId="2B09CAF7" w14:textId="706859EB" w:rsidR="002622D1" w:rsidRPr="002622D1" w:rsidRDefault="002622D1" w:rsidP="002622D1">
            <w:pPr>
              <w:pStyle w:val="ac"/>
              <w:spacing w:line="276" w:lineRule="auto"/>
              <w:jc w:val="both"/>
              <w:rPr>
                <w:rFonts w:ascii="Times New Roman" w:hAnsi="Times New Roman"/>
                <w:sz w:val="24"/>
                <w:szCs w:val="24"/>
                <w:lang w:val="uk-UA"/>
              </w:rPr>
            </w:pPr>
            <w:r w:rsidRPr="002622D1">
              <w:rPr>
                <w:rFonts w:ascii="Times New Roman" w:hAnsi="Times New Roman"/>
                <w:sz w:val="24"/>
                <w:szCs w:val="24"/>
                <w:lang w:val="uk-UA"/>
              </w:rPr>
              <w:t xml:space="preserve">У рамках заходів із дослідження перешкод у доступі до освітніх послуг департаментом освіти і науки </w:t>
            </w:r>
            <w:r w:rsidRPr="002622D1">
              <w:rPr>
                <w:rFonts w:ascii="Times New Roman" w:hAnsi="Times New Roman"/>
                <w:sz w:val="24"/>
                <w:szCs w:val="24"/>
                <w:lang w:val="uk-UA"/>
              </w:rPr>
              <w:lastRenderedPageBreak/>
              <w:t xml:space="preserve">здійснюється комплексна робота, спрямована на підтримку вразливих груп населення. </w:t>
            </w:r>
          </w:p>
          <w:p w14:paraId="261AD20B" w14:textId="55F9A93C" w:rsidR="002622D1" w:rsidRPr="002622D1" w:rsidRDefault="002622D1" w:rsidP="002622D1">
            <w:pPr>
              <w:pStyle w:val="ac"/>
              <w:spacing w:line="276" w:lineRule="auto"/>
              <w:jc w:val="both"/>
              <w:rPr>
                <w:rFonts w:ascii="Times New Roman" w:hAnsi="Times New Roman"/>
                <w:sz w:val="24"/>
                <w:szCs w:val="24"/>
                <w:lang w:val="uk-UA"/>
              </w:rPr>
            </w:pPr>
            <w:r w:rsidRPr="002622D1">
              <w:rPr>
                <w:rFonts w:ascii="Times New Roman" w:hAnsi="Times New Roman"/>
                <w:sz w:val="24"/>
                <w:szCs w:val="24"/>
                <w:lang w:val="uk-UA"/>
              </w:rPr>
              <w:t>Заклади професійної освіти регулярно долучаються до організації та проведення соціальних опитувань серед здобувачів освіти. Мета цих опитувань – виявлення потреб, бар’єрів та можливостей покращення доступу до соціального захисту та інших послуг.</w:t>
            </w:r>
            <w:r w:rsidR="00A251AB">
              <w:rPr>
                <w:rFonts w:ascii="Times New Roman" w:hAnsi="Times New Roman"/>
                <w:sz w:val="24"/>
                <w:szCs w:val="24"/>
                <w:lang w:val="uk-UA"/>
              </w:rPr>
              <w:t xml:space="preserve"> </w:t>
            </w:r>
            <w:r w:rsidRPr="002622D1">
              <w:rPr>
                <w:rFonts w:ascii="Times New Roman" w:hAnsi="Times New Roman"/>
                <w:sz w:val="24"/>
                <w:szCs w:val="24"/>
                <w:lang w:val="uk-UA"/>
              </w:rPr>
              <w:t>У закладах освіти проводяться лекції, бесіди та круглі столи з питань захисту прав здобувачів освіти. Особлива увага приділяється інформуванню про соціальні послуги для осіб з інвалідністю, дітей-сиріт та маломобільних груп населення.</w:t>
            </w:r>
          </w:p>
          <w:p w14:paraId="37583904" w14:textId="77777777" w:rsidR="007A7B1C" w:rsidRPr="007A7B1C" w:rsidRDefault="007A7B1C" w:rsidP="007A7B1C">
            <w:pPr>
              <w:pStyle w:val="ac"/>
              <w:spacing w:line="276" w:lineRule="auto"/>
              <w:jc w:val="both"/>
              <w:rPr>
                <w:rFonts w:ascii="Times New Roman" w:hAnsi="Times New Roman"/>
                <w:sz w:val="24"/>
                <w:szCs w:val="24"/>
                <w:lang w:val="uk-UA"/>
              </w:rPr>
            </w:pPr>
            <w:r w:rsidRPr="007A7B1C">
              <w:rPr>
                <w:rFonts w:ascii="Times New Roman" w:hAnsi="Times New Roman"/>
                <w:sz w:val="24"/>
                <w:szCs w:val="24"/>
                <w:lang w:val="uk-UA"/>
              </w:rPr>
              <w:t xml:space="preserve">Всі </w:t>
            </w:r>
            <w:proofErr w:type="spellStart"/>
            <w:r w:rsidRPr="007A7B1C">
              <w:rPr>
                <w:rFonts w:ascii="Times New Roman" w:hAnsi="Times New Roman"/>
                <w:sz w:val="24"/>
                <w:szCs w:val="24"/>
                <w:lang w:val="uk-UA"/>
              </w:rPr>
              <w:t>проєкти</w:t>
            </w:r>
            <w:proofErr w:type="spellEnd"/>
            <w:r w:rsidRPr="007A7B1C">
              <w:rPr>
                <w:rFonts w:ascii="Times New Roman" w:hAnsi="Times New Roman"/>
                <w:sz w:val="24"/>
                <w:szCs w:val="24"/>
                <w:lang w:val="uk-UA"/>
              </w:rPr>
              <w:t xml:space="preserve"> нового будівництва, реконструкції та капітального ремонту об’єктів, </w:t>
            </w:r>
            <w:proofErr w:type="spellStart"/>
            <w:r w:rsidRPr="007A7B1C">
              <w:rPr>
                <w:rFonts w:ascii="Times New Roman" w:hAnsi="Times New Roman"/>
                <w:sz w:val="24"/>
                <w:szCs w:val="24"/>
                <w:lang w:val="uk-UA"/>
              </w:rPr>
              <w:t>проєкти</w:t>
            </w:r>
            <w:proofErr w:type="spellEnd"/>
            <w:r w:rsidRPr="007A7B1C">
              <w:rPr>
                <w:rFonts w:ascii="Times New Roman" w:hAnsi="Times New Roman"/>
                <w:sz w:val="24"/>
                <w:szCs w:val="24"/>
                <w:lang w:val="uk-UA"/>
              </w:rPr>
              <w:t xml:space="preserve"> відновлення/відбудови повинні повністю відповідати потребам маломобільних груп населення. Це головна умова їх державного та міжнародного фінансування.</w:t>
            </w:r>
          </w:p>
          <w:p w14:paraId="3F24C0C4" w14:textId="0C552C30" w:rsidR="00D465DF" w:rsidRPr="00163621" w:rsidRDefault="007A7B1C" w:rsidP="007A7B1C">
            <w:pPr>
              <w:pStyle w:val="ac"/>
              <w:jc w:val="both"/>
              <w:rPr>
                <w:rFonts w:ascii="Times New Roman" w:hAnsi="Times New Roman"/>
                <w:sz w:val="24"/>
                <w:szCs w:val="24"/>
                <w:lang w:val="uk-UA"/>
              </w:rPr>
            </w:pPr>
            <w:r w:rsidRPr="007A7B1C">
              <w:rPr>
                <w:rFonts w:ascii="Times New Roman" w:hAnsi="Times New Roman"/>
                <w:sz w:val="24"/>
                <w:szCs w:val="24"/>
                <w:lang w:val="uk-UA"/>
              </w:rPr>
              <w:t xml:space="preserve">В установах розповсюджено інформацію в доступній формі (відповідні інфографіки, плакати, інформаційні буклети, та інше в місцях найбільшого скупчення громадян (ЦНАП, УСЗН, інтернатні заклади), на офіційних сайтах, каналах в месенджерах та соцмережах </w:t>
            </w:r>
            <w:proofErr w:type="spellStart"/>
            <w:r w:rsidRPr="007A7B1C">
              <w:rPr>
                <w:rFonts w:ascii="Times New Roman" w:hAnsi="Times New Roman"/>
                <w:sz w:val="24"/>
                <w:szCs w:val="24"/>
                <w:lang w:val="uk-UA"/>
              </w:rPr>
              <w:t>тереторіальних</w:t>
            </w:r>
            <w:proofErr w:type="spellEnd"/>
            <w:r w:rsidRPr="007A7B1C">
              <w:rPr>
                <w:rFonts w:ascii="Times New Roman" w:hAnsi="Times New Roman"/>
                <w:sz w:val="24"/>
                <w:szCs w:val="24"/>
                <w:lang w:val="uk-UA"/>
              </w:rPr>
              <w:t xml:space="preserve"> громад, а саме: </w:t>
            </w:r>
            <w:proofErr w:type="spellStart"/>
            <w:r w:rsidRPr="007A7B1C">
              <w:rPr>
                <w:rFonts w:ascii="Times New Roman" w:hAnsi="Times New Roman"/>
                <w:sz w:val="24"/>
                <w:szCs w:val="24"/>
                <w:lang w:val="uk-UA"/>
              </w:rPr>
              <w:t>Viber</w:t>
            </w:r>
            <w:proofErr w:type="spellEnd"/>
            <w:r w:rsidRPr="007A7B1C">
              <w:rPr>
                <w:rFonts w:ascii="Times New Roman" w:hAnsi="Times New Roman"/>
                <w:sz w:val="24"/>
                <w:szCs w:val="24"/>
                <w:lang w:val="uk-UA"/>
              </w:rPr>
              <w:t xml:space="preserve">, </w:t>
            </w:r>
            <w:proofErr w:type="spellStart"/>
            <w:r w:rsidRPr="007A7B1C">
              <w:rPr>
                <w:rFonts w:ascii="Times New Roman" w:hAnsi="Times New Roman"/>
                <w:sz w:val="24"/>
                <w:szCs w:val="24"/>
                <w:lang w:val="uk-UA"/>
              </w:rPr>
              <w:t>Telegram</w:t>
            </w:r>
            <w:proofErr w:type="spellEnd"/>
            <w:r w:rsidRPr="007A7B1C">
              <w:rPr>
                <w:rFonts w:ascii="Times New Roman" w:hAnsi="Times New Roman"/>
                <w:sz w:val="24"/>
                <w:szCs w:val="24"/>
                <w:lang w:val="uk-UA"/>
              </w:rPr>
              <w:t xml:space="preserve">, </w:t>
            </w:r>
            <w:proofErr w:type="spellStart"/>
            <w:r w:rsidRPr="007A7B1C">
              <w:rPr>
                <w:rFonts w:ascii="Times New Roman" w:hAnsi="Times New Roman"/>
                <w:sz w:val="24"/>
                <w:szCs w:val="24"/>
                <w:lang w:val="uk-UA"/>
              </w:rPr>
              <w:t>Facebook</w:t>
            </w:r>
            <w:proofErr w:type="spellEnd"/>
            <w:r w:rsidRPr="007A7B1C">
              <w:rPr>
                <w:rFonts w:ascii="Times New Roman" w:hAnsi="Times New Roman"/>
                <w:sz w:val="24"/>
                <w:szCs w:val="24"/>
                <w:lang w:val="uk-UA"/>
              </w:rPr>
              <w:t>) про права осіб з інвалідністю, номери телефонів гарячих ліній</w:t>
            </w:r>
          </w:p>
        </w:tc>
      </w:tr>
      <w:tr w:rsidR="00D465DF" w:rsidRPr="00127B10" w14:paraId="3F24C0CC" w14:textId="77777777" w:rsidTr="00DF5C9F">
        <w:trPr>
          <w:gridAfter w:val="1"/>
          <w:wAfter w:w="14" w:type="dxa"/>
        </w:trPr>
        <w:tc>
          <w:tcPr>
            <w:tcW w:w="2411" w:type="dxa"/>
            <w:vMerge/>
          </w:tcPr>
          <w:p w14:paraId="3F24C0C6" w14:textId="77777777" w:rsidR="00D465DF" w:rsidRPr="00163621" w:rsidRDefault="00D465DF" w:rsidP="00D465DF">
            <w:pPr>
              <w:jc w:val="both"/>
              <w:rPr>
                <w:rFonts w:ascii="Times New Roman" w:hAnsi="Times New Roman"/>
                <w:sz w:val="24"/>
                <w:szCs w:val="24"/>
                <w:lang w:val="uk-UA"/>
              </w:rPr>
            </w:pPr>
          </w:p>
        </w:tc>
        <w:tc>
          <w:tcPr>
            <w:tcW w:w="2693" w:type="dxa"/>
          </w:tcPr>
          <w:p w14:paraId="3F24C0C7"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bookmarkStart w:id="9" w:name="_Hlk188977317"/>
            <w:r w:rsidRPr="00163621">
              <w:rPr>
                <w:rFonts w:ascii="Times New Roman" w:hAnsi="Times New Roman"/>
                <w:color w:val="000000" w:themeColor="text1"/>
                <w:sz w:val="24"/>
                <w:szCs w:val="24"/>
                <w:lang w:val="uk-UA"/>
              </w:rPr>
              <w:t xml:space="preserve">Проведення досліджень щодо потреб та системи мотивації до роботи </w:t>
            </w:r>
            <w:r w:rsidRPr="00163621">
              <w:rPr>
                <w:rFonts w:ascii="Times New Roman" w:hAnsi="Times New Roman"/>
                <w:color w:val="000000" w:themeColor="text1"/>
                <w:sz w:val="24"/>
                <w:szCs w:val="24"/>
                <w:lang w:val="uk-UA"/>
              </w:rPr>
              <w:lastRenderedPageBreak/>
              <w:t xml:space="preserve">соціальних працівників, фахівців із соціальної роботи, соціальних робітників та інших працівників надавачів соціальних послуг, медичних та педагогічних працівників </w:t>
            </w:r>
            <w:bookmarkEnd w:id="9"/>
          </w:p>
        </w:tc>
        <w:tc>
          <w:tcPr>
            <w:tcW w:w="1418" w:type="dxa"/>
          </w:tcPr>
          <w:p w14:paraId="3F24C0C8"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2023-2024</w:t>
            </w:r>
          </w:p>
        </w:tc>
        <w:tc>
          <w:tcPr>
            <w:tcW w:w="3118" w:type="dxa"/>
          </w:tcPr>
          <w:p w14:paraId="3F24C0C9"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кількість проведених досліджень з висновками щодо шляхів підвищення престижності роботи </w:t>
            </w:r>
            <w:r w:rsidRPr="00163621">
              <w:rPr>
                <w:rFonts w:ascii="Times New Roman" w:hAnsi="Times New Roman"/>
                <w:color w:val="000000" w:themeColor="text1"/>
                <w:sz w:val="24"/>
                <w:szCs w:val="24"/>
                <w:lang w:val="uk-UA"/>
              </w:rPr>
              <w:lastRenderedPageBreak/>
              <w:t>соціальних, медичних та педагогічних працівників</w:t>
            </w:r>
          </w:p>
        </w:tc>
        <w:tc>
          <w:tcPr>
            <w:tcW w:w="5670" w:type="dxa"/>
          </w:tcPr>
          <w:p w14:paraId="34244F6D" w14:textId="77777777" w:rsidR="009761BF" w:rsidRPr="00B113A7" w:rsidRDefault="009761BF" w:rsidP="00B33784">
            <w:pPr>
              <w:jc w:val="both"/>
              <w:rPr>
                <w:rFonts w:ascii="Times New Roman" w:hAnsi="Times New Roman"/>
                <w:sz w:val="24"/>
                <w:szCs w:val="24"/>
                <w:lang w:val="uk-UA"/>
              </w:rPr>
            </w:pPr>
            <w:r w:rsidRPr="009761BF">
              <w:rPr>
                <w:rFonts w:ascii="Times New Roman" w:hAnsi="Times New Roman"/>
                <w:sz w:val="24"/>
                <w:szCs w:val="24"/>
                <w:lang w:val="uk-UA"/>
              </w:rPr>
              <w:lastRenderedPageBreak/>
              <w:t xml:space="preserve">Збирається щомісячний звіт щодо інформації про стан організації надання соціальних та спеціалізованих послуг особам / сім’ям, які перебувають у складних життєвих обставинах / </w:t>
            </w:r>
            <w:r w:rsidRPr="009761BF">
              <w:rPr>
                <w:rFonts w:ascii="Times New Roman" w:hAnsi="Times New Roman"/>
                <w:sz w:val="24"/>
                <w:szCs w:val="24"/>
                <w:lang w:val="uk-UA"/>
              </w:rPr>
              <w:lastRenderedPageBreak/>
              <w:t>вразливим верствам населення, зокрема в частині надання інформації щодо працівників регіональних центрів соціальних служб та надавачів соціальних послуг, який аналізується для здійснення контрольно-наглядових функції за дотриманням і реалізацією законодавства.</w:t>
            </w:r>
          </w:p>
          <w:p w14:paraId="7285F813" w14:textId="06C0F930" w:rsidR="0084130E" w:rsidRDefault="0084130E" w:rsidP="00B33784">
            <w:pPr>
              <w:jc w:val="both"/>
              <w:rPr>
                <w:rFonts w:ascii="Times New Roman" w:hAnsi="Times New Roman"/>
                <w:color w:val="000000" w:themeColor="text1"/>
                <w:sz w:val="24"/>
                <w:szCs w:val="24"/>
                <w:highlight w:val="magenta"/>
                <w:lang w:val="uk-UA"/>
              </w:rPr>
            </w:pPr>
            <w:r w:rsidRPr="0084130E">
              <w:rPr>
                <w:rFonts w:ascii="Times New Roman" w:hAnsi="Times New Roman"/>
                <w:color w:val="000000" w:themeColor="text1"/>
                <w:sz w:val="24"/>
                <w:szCs w:val="24"/>
                <w:lang w:val="uk-UA"/>
              </w:rPr>
              <w:t xml:space="preserve">Київським обласним центром соціальних служб </w:t>
            </w:r>
            <w:proofErr w:type="spellStart"/>
            <w:r w:rsidRPr="009E3832">
              <w:rPr>
                <w:rFonts w:ascii="Times New Roman" w:hAnsi="Times New Roman"/>
                <w:b/>
                <w:bCs/>
                <w:color w:val="000000" w:themeColor="text1"/>
                <w:sz w:val="24"/>
                <w:szCs w:val="24"/>
                <w:lang w:val="uk-UA"/>
              </w:rPr>
              <w:t>внесено</w:t>
            </w:r>
            <w:proofErr w:type="spellEnd"/>
            <w:r w:rsidRPr="009E3832">
              <w:rPr>
                <w:rFonts w:ascii="Times New Roman" w:hAnsi="Times New Roman"/>
                <w:b/>
                <w:bCs/>
                <w:color w:val="000000" w:themeColor="text1"/>
                <w:sz w:val="24"/>
                <w:szCs w:val="24"/>
                <w:lang w:val="uk-UA"/>
              </w:rPr>
              <w:t xml:space="preserve"> в план роботи на 2025 рік</w:t>
            </w:r>
            <w:r w:rsidRPr="0084130E">
              <w:rPr>
                <w:rFonts w:ascii="Times New Roman" w:hAnsi="Times New Roman"/>
                <w:color w:val="000000" w:themeColor="text1"/>
                <w:sz w:val="24"/>
                <w:szCs w:val="24"/>
                <w:lang w:val="uk-UA"/>
              </w:rPr>
              <w:t xml:space="preserve"> щодо організації проведення досліджень щодо потреб та системи мотивації до роботи соціальних працівників, фахівців із соціальної роботи, соціальних робітників та інших працівників надавачів соціальних послуг.</w:t>
            </w:r>
          </w:p>
          <w:p w14:paraId="32117766" w14:textId="77777777" w:rsidR="00D465DF" w:rsidRDefault="00D465DF" w:rsidP="003558DD">
            <w:pPr>
              <w:jc w:val="both"/>
              <w:rPr>
                <w:rFonts w:ascii="Times New Roman" w:hAnsi="Times New Roman"/>
                <w:color w:val="080809"/>
                <w:sz w:val="24"/>
                <w:szCs w:val="24"/>
                <w:shd w:val="clear" w:color="auto" w:fill="FFFFFF"/>
                <w:lang w:val="uk-UA"/>
              </w:rPr>
            </w:pPr>
            <w:r w:rsidRPr="0090116A">
              <w:rPr>
                <w:rFonts w:ascii="Times New Roman" w:hAnsi="Times New Roman"/>
                <w:color w:val="000000" w:themeColor="text1"/>
                <w:sz w:val="24"/>
                <w:szCs w:val="24"/>
                <w:lang w:val="uk-UA"/>
              </w:rPr>
              <w:t xml:space="preserve">Київським обласним центром соціальних служб </w:t>
            </w:r>
            <w:r w:rsidR="0090116A" w:rsidRPr="0090116A">
              <w:rPr>
                <w:rFonts w:ascii="Times New Roman" w:hAnsi="Times New Roman"/>
                <w:color w:val="000000" w:themeColor="text1"/>
                <w:sz w:val="24"/>
                <w:szCs w:val="24"/>
                <w:lang w:val="uk-UA"/>
              </w:rPr>
              <w:t xml:space="preserve">регулярно </w:t>
            </w:r>
            <w:r w:rsidRPr="0090116A">
              <w:rPr>
                <w:rFonts w:ascii="Times New Roman" w:hAnsi="Times New Roman"/>
                <w:color w:val="000000" w:themeColor="text1"/>
                <w:sz w:val="24"/>
                <w:szCs w:val="24"/>
                <w:lang w:val="uk-UA"/>
              </w:rPr>
              <w:t>пров</w:t>
            </w:r>
            <w:r w:rsidR="0090116A" w:rsidRPr="0090116A">
              <w:rPr>
                <w:rFonts w:ascii="Times New Roman" w:hAnsi="Times New Roman"/>
                <w:color w:val="000000" w:themeColor="text1"/>
                <w:sz w:val="24"/>
                <w:szCs w:val="24"/>
                <w:lang w:val="uk-UA"/>
              </w:rPr>
              <w:t xml:space="preserve">одяться курси </w:t>
            </w:r>
            <w:r w:rsidRPr="0090116A">
              <w:rPr>
                <w:rFonts w:ascii="Times New Roman" w:hAnsi="Times New Roman"/>
                <w:color w:val="000000" w:themeColor="text1"/>
                <w:sz w:val="24"/>
                <w:szCs w:val="24"/>
                <w:lang w:val="uk-UA"/>
              </w:rPr>
              <w:t xml:space="preserve"> </w:t>
            </w:r>
            <w:r w:rsidR="0090116A" w:rsidRPr="0090116A">
              <w:rPr>
                <w:rFonts w:ascii="Times New Roman" w:hAnsi="Times New Roman"/>
                <w:color w:val="080809"/>
                <w:sz w:val="24"/>
                <w:szCs w:val="24"/>
                <w:shd w:val="clear" w:color="auto" w:fill="FFFFFF"/>
              </w:rPr>
              <w:t>з підвищення кваліфікації фахівців із соціальної роботи, спеціалістів центрів соціальних служб, центрів надання соціальних послуг</w:t>
            </w:r>
            <w:r w:rsidR="0090116A">
              <w:rPr>
                <w:rFonts w:ascii="Times New Roman" w:hAnsi="Times New Roman"/>
                <w:color w:val="080809"/>
                <w:sz w:val="24"/>
                <w:szCs w:val="24"/>
                <w:shd w:val="clear" w:color="auto" w:fill="FFFFFF"/>
                <w:lang w:val="uk-UA"/>
              </w:rPr>
              <w:t>.</w:t>
            </w:r>
            <w:r w:rsidR="0090116A">
              <w:rPr>
                <w:rFonts w:ascii="Calibri" w:hAnsi="Calibri" w:cs="Calibri"/>
                <w:color w:val="080809"/>
                <w:sz w:val="23"/>
                <w:szCs w:val="23"/>
                <w:shd w:val="clear" w:color="auto" w:fill="FFFFFF"/>
              </w:rPr>
              <w:t xml:space="preserve"> </w:t>
            </w:r>
            <w:r w:rsidR="0090116A" w:rsidRPr="0090116A">
              <w:rPr>
                <w:rFonts w:ascii="Times New Roman" w:hAnsi="Times New Roman"/>
                <w:color w:val="080809"/>
                <w:sz w:val="24"/>
                <w:szCs w:val="24"/>
                <w:shd w:val="clear" w:color="auto" w:fill="FFFFFF"/>
              </w:rPr>
              <w:t>Результатом навчання є сформовані компетентності щодо забезпечення безпечного та комфортного інклюзивного середовища в закладі освіти під час надання соціальної послуги дітям з особливими освітніми потребами, а саме: щодо основних засад організації надання соціальних послуг, в тому числі соціальної послуги супроводу під час інклюзивного навчання; правил охорони праці та безпеки життєдіяльності під час надання соціальної послуги; правил безпеки під час надання соціальної послуги в умовах війни; з надання домедичної допомоги, в тому числі дітям з особливими освітніми потребами; взаємодії з іншими учасниками освітнього процесу; здатності забезпечення виконання заходів, передбачених Державним стандартом соціальної послуги.</w:t>
            </w:r>
          </w:p>
          <w:p w14:paraId="3F24C0CB" w14:textId="317389C4" w:rsidR="002622D1" w:rsidRPr="00A53971" w:rsidRDefault="002622D1" w:rsidP="00A53971">
            <w:pPr>
              <w:suppressAutoHyphens/>
              <w:overflowPunct/>
              <w:autoSpaceDE/>
              <w:autoSpaceDN/>
              <w:adjustRightInd/>
              <w:jc w:val="both"/>
              <w:textAlignment w:val="auto"/>
              <w:rPr>
                <w:rFonts w:ascii="Times New Roman" w:hAnsi="Times New Roman"/>
                <w:sz w:val="24"/>
                <w:szCs w:val="24"/>
                <w:lang w:val="uk-UA" w:eastAsia="zh-CN"/>
              </w:rPr>
            </w:pPr>
            <w:r w:rsidRPr="002622D1">
              <w:rPr>
                <w:rFonts w:ascii="Times New Roman" w:hAnsi="Times New Roman"/>
                <w:sz w:val="24"/>
                <w:szCs w:val="24"/>
                <w:lang w:val="uk-UA" w:eastAsia="zh-CN"/>
              </w:rPr>
              <w:lastRenderedPageBreak/>
              <w:t>Департаментом освіти і науки, закладами професійної освіти здійснено моніторинг кількості педагогічних працівників у закладах освіти; проведено гендерний аналіз персоналу; вивчено вікову структуру працівників, зокрема виявлено необхідність залучення молодих фахівців; проведено аналіз контингенту здобувачів освіти за гендерними ознаками</w:t>
            </w:r>
            <w:r>
              <w:rPr>
                <w:rFonts w:ascii="Times New Roman" w:hAnsi="Times New Roman"/>
                <w:sz w:val="24"/>
                <w:szCs w:val="24"/>
                <w:lang w:val="uk-UA" w:eastAsia="zh-CN"/>
              </w:rPr>
              <w:t>.</w:t>
            </w:r>
          </w:p>
        </w:tc>
      </w:tr>
      <w:tr w:rsidR="00D465DF" w:rsidRPr="00127B10" w14:paraId="3F24C0D2" w14:textId="77777777" w:rsidTr="00DF5C9F">
        <w:trPr>
          <w:gridAfter w:val="1"/>
          <w:wAfter w:w="14" w:type="dxa"/>
        </w:trPr>
        <w:tc>
          <w:tcPr>
            <w:tcW w:w="2411" w:type="dxa"/>
            <w:vMerge/>
          </w:tcPr>
          <w:p w14:paraId="3F24C0CD" w14:textId="77777777" w:rsidR="00D465DF" w:rsidRPr="00163621" w:rsidRDefault="00D465DF" w:rsidP="00D465DF">
            <w:pPr>
              <w:jc w:val="both"/>
              <w:rPr>
                <w:rFonts w:ascii="Times New Roman" w:hAnsi="Times New Roman"/>
                <w:sz w:val="24"/>
                <w:szCs w:val="24"/>
                <w:lang w:val="uk-UA"/>
              </w:rPr>
            </w:pPr>
          </w:p>
        </w:tc>
        <w:tc>
          <w:tcPr>
            <w:tcW w:w="2693" w:type="dxa"/>
          </w:tcPr>
          <w:p w14:paraId="3F24C0CE"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Pr="00163621">
              <w:rPr>
                <w:rFonts w:ascii="Times New Roman" w:hAnsi="Times New Roman"/>
                <w:color w:val="000000" w:themeColor="text1"/>
                <w:sz w:val="24"/>
                <w:szCs w:val="24"/>
                <w:lang w:val="uk-UA"/>
              </w:rPr>
              <w:t>Розроблення нормативно-правових актів за результатами досліджень щодо підвищення престижності роботи працівників (соціальних, медичних та педагогічних працівників)</w:t>
            </w:r>
          </w:p>
        </w:tc>
        <w:tc>
          <w:tcPr>
            <w:tcW w:w="1418" w:type="dxa"/>
          </w:tcPr>
          <w:p w14:paraId="3F24C0CF" w14:textId="77777777" w:rsidR="00D465DF" w:rsidRPr="00163621" w:rsidRDefault="00D465DF" w:rsidP="00D465DF">
            <w:pPr>
              <w:ind w:firstLine="34"/>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0D0"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розроблених/ переглянутих нормативно правових актів</w:t>
            </w:r>
          </w:p>
        </w:tc>
        <w:tc>
          <w:tcPr>
            <w:tcW w:w="5670" w:type="dxa"/>
          </w:tcPr>
          <w:p w14:paraId="3273BD80" w14:textId="62E6AC63" w:rsidR="009761BF" w:rsidRPr="009761BF" w:rsidRDefault="009761BF" w:rsidP="00D465DF">
            <w:pPr>
              <w:jc w:val="both"/>
              <w:rPr>
                <w:rFonts w:ascii="Times New Roman" w:hAnsi="Times New Roman"/>
                <w:color w:val="000000" w:themeColor="text1"/>
                <w:sz w:val="24"/>
                <w:szCs w:val="24"/>
                <w:lang w:val="ru-RU"/>
              </w:rPr>
            </w:pPr>
            <w:r w:rsidRPr="009761BF">
              <w:rPr>
                <w:rFonts w:ascii="Times New Roman" w:hAnsi="Times New Roman"/>
                <w:color w:val="000000" w:themeColor="text1"/>
                <w:sz w:val="24"/>
                <w:szCs w:val="24"/>
                <w:lang w:val="ru-RU"/>
              </w:rPr>
              <w:t xml:space="preserve">При </w:t>
            </w:r>
            <w:proofErr w:type="spellStart"/>
            <w:proofErr w:type="gramStart"/>
            <w:r w:rsidRPr="009761BF">
              <w:rPr>
                <w:rFonts w:ascii="Times New Roman" w:hAnsi="Times New Roman"/>
                <w:color w:val="000000" w:themeColor="text1"/>
                <w:sz w:val="24"/>
                <w:szCs w:val="24"/>
                <w:lang w:val="ru-RU"/>
              </w:rPr>
              <w:t>розробленні</w:t>
            </w:r>
            <w:proofErr w:type="spellEnd"/>
            <w:r w:rsidRPr="009761BF">
              <w:rPr>
                <w:rFonts w:ascii="Times New Roman" w:hAnsi="Times New Roman"/>
                <w:color w:val="000000" w:themeColor="text1"/>
                <w:sz w:val="24"/>
                <w:szCs w:val="24"/>
                <w:lang w:val="ru-RU"/>
              </w:rPr>
              <w:t xml:space="preserve">  </w:t>
            </w:r>
            <w:proofErr w:type="spellStart"/>
            <w:r w:rsidRPr="009761BF">
              <w:rPr>
                <w:rFonts w:ascii="Times New Roman" w:hAnsi="Times New Roman"/>
                <w:color w:val="000000" w:themeColor="text1"/>
                <w:sz w:val="24"/>
                <w:szCs w:val="24"/>
                <w:lang w:val="ru-RU"/>
              </w:rPr>
              <w:t>обласних</w:t>
            </w:r>
            <w:proofErr w:type="spellEnd"/>
            <w:proofErr w:type="gramEnd"/>
            <w:r w:rsidRPr="009761BF">
              <w:rPr>
                <w:rFonts w:ascii="Times New Roman" w:hAnsi="Times New Roman"/>
                <w:color w:val="000000" w:themeColor="text1"/>
                <w:sz w:val="24"/>
                <w:szCs w:val="24"/>
                <w:lang w:val="ru-RU"/>
              </w:rPr>
              <w:t xml:space="preserve"> та </w:t>
            </w:r>
            <w:proofErr w:type="spellStart"/>
            <w:r w:rsidRPr="009761BF">
              <w:rPr>
                <w:rFonts w:ascii="Times New Roman" w:hAnsi="Times New Roman"/>
                <w:color w:val="000000" w:themeColor="text1"/>
                <w:sz w:val="24"/>
                <w:szCs w:val="24"/>
                <w:lang w:val="ru-RU"/>
              </w:rPr>
              <w:t>місцевих</w:t>
            </w:r>
            <w:proofErr w:type="spellEnd"/>
            <w:r w:rsidRPr="009761BF">
              <w:rPr>
                <w:rFonts w:ascii="Times New Roman" w:hAnsi="Times New Roman"/>
                <w:color w:val="000000" w:themeColor="text1"/>
                <w:sz w:val="24"/>
                <w:szCs w:val="24"/>
                <w:lang w:val="ru-RU"/>
              </w:rPr>
              <w:t xml:space="preserve"> </w:t>
            </w:r>
            <w:proofErr w:type="spellStart"/>
            <w:r w:rsidRPr="009761BF">
              <w:rPr>
                <w:rFonts w:ascii="Times New Roman" w:hAnsi="Times New Roman"/>
                <w:color w:val="000000" w:themeColor="text1"/>
                <w:sz w:val="24"/>
                <w:szCs w:val="24"/>
                <w:lang w:val="ru-RU"/>
              </w:rPr>
              <w:t>програм</w:t>
            </w:r>
            <w:proofErr w:type="spellEnd"/>
            <w:r w:rsidRPr="009761BF">
              <w:rPr>
                <w:rFonts w:ascii="Times New Roman" w:hAnsi="Times New Roman"/>
                <w:color w:val="000000" w:themeColor="text1"/>
                <w:sz w:val="24"/>
                <w:szCs w:val="24"/>
                <w:lang w:val="ru-RU"/>
              </w:rPr>
              <w:t xml:space="preserve"> </w:t>
            </w:r>
            <w:proofErr w:type="spellStart"/>
            <w:r w:rsidRPr="009761BF">
              <w:rPr>
                <w:rFonts w:ascii="Times New Roman" w:hAnsi="Times New Roman"/>
                <w:color w:val="000000" w:themeColor="text1"/>
                <w:sz w:val="24"/>
                <w:szCs w:val="24"/>
                <w:lang w:val="ru-RU"/>
              </w:rPr>
              <w:t>враховується</w:t>
            </w:r>
            <w:proofErr w:type="spellEnd"/>
            <w:r w:rsidRPr="009761BF">
              <w:rPr>
                <w:rFonts w:ascii="Times New Roman" w:hAnsi="Times New Roman"/>
                <w:color w:val="000000" w:themeColor="text1"/>
                <w:sz w:val="24"/>
                <w:szCs w:val="24"/>
                <w:lang w:val="ru-RU"/>
              </w:rPr>
              <w:t xml:space="preserve"> </w:t>
            </w:r>
            <w:proofErr w:type="spellStart"/>
            <w:r w:rsidRPr="009761BF">
              <w:rPr>
                <w:rFonts w:ascii="Times New Roman" w:hAnsi="Times New Roman"/>
                <w:color w:val="000000" w:themeColor="text1"/>
                <w:sz w:val="24"/>
                <w:szCs w:val="24"/>
                <w:lang w:val="ru-RU"/>
              </w:rPr>
              <w:t>гендерний</w:t>
            </w:r>
            <w:proofErr w:type="spellEnd"/>
            <w:r w:rsidRPr="009761BF">
              <w:rPr>
                <w:rFonts w:ascii="Times New Roman" w:hAnsi="Times New Roman"/>
                <w:color w:val="000000" w:themeColor="text1"/>
                <w:sz w:val="24"/>
                <w:szCs w:val="24"/>
                <w:lang w:val="ru-RU"/>
              </w:rPr>
              <w:t xml:space="preserve"> </w:t>
            </w:r>
            <w:proofErr w:type="spellStart"/>
            <w:r w:rsidRPr="009761BF">
              <w:rPr>
                <w:rFonts w:ascii="Times New Roman" w:hAnsi="Times New Roman"/>
                <w:color w:val="000000" w:themeColor="text1"/>
                <w:sz w:val="24"/>
                <w:szCs w:val="24"/>
                <w:lang w:val="ru-RU"/>
              </w:rPr>
              <w:t>підхід</w:t>
            </w:r>
            <w:proofErr w:type="spellEnd"/>
            <w:r w:rsidRPr="009761BF">
              <w:rPr>
                <w:rFonts w:ascii="Times New Roman" w:hAnsi="Times New Roman"/>
                <w:color w:val="000000" w:themeColor="text1"/>
                <w:sz w:val="24"/>
                <w:szCs w:val="24"/>
                <w:lang w:val="ru-RU"/>
              </w:rPr>
              <w:t xml:space="preserve">. Як </w:t>
            </w:r>
            <w:proofErr w:type="gramStart"/>
            <w:r w:rsidRPr="009761BF">
              <w:rPr>
                <w:rFonts w:ascii="Times New Roman" w:hAnsi="Times New Roman"/>
                <w:color w:val="000000" w:themeColor="text1"/>
                <w:sz w:val="24"/>
                <w:szCs w:val="24"/>
                <w:lang w:val="ru-RU"/>
              </w:rPr>
              <w:t xml:space="preserve">приклад,  </w:t>
            </w:r>
            <w:proofErr w:type="spellStart"/>
            <w:r w:rsidRPr="009761BF">
              <w:rPr>
                <w:rFonts w:ascii="Times New Roman" w:hAnsi="Times New Roman"/>
                <w:color w:val="000000" w:themeColor="text1"/>
                <w:sz w:val="24"/>
                <w:szCs w:val="24"/>
                <w:lang w:val="ru-RU"/>
              </w:rPr>
              <w:t>розроблено</w:t>
            </w:r>
            <w:proofErr w:type="spellEnd"/>
            <w:proofErr w:type="gramEnd"/>
            <w:r w:rsidRPr="009761BF">
              <w:rPr>
                <w:rFonts w:ascii="Times New Roman" w:hAnsi="Times New Roman"/>
                <w:color w:val="000000" w:themeColor="text1"/>
                <w:sz w:val="24"/>
                <w:szCs w:val="24"/>
                <w:lang w:val="ru-RU"/>
              </w:rPr>
              <w:t xml:space="preserve"> план </w:t>
            </w:r>
            <w:proofErr w:type="spellStart"/>
            <w:r w:rsidRPr="009761BF">
              <w:rPr>
                <w:rFonts w:ascii="Times New Roman" w:hAnsi="Times New Roman"/>
                <w:color w:val="000000" w:themeColor="text1"/>
                <w:sz w:val="24"/>
                <w:szCs w:val="24"/>
                <w:lang w:val="ru-RU"/>
              </w:rPr>
              <w:t>дій</w:t>
            </w:r>
            <w:proofErr w:type="spellEnd"/>
            <w:r w:rsidRPr="009761BF">
              <w:rPr>
                <w:rFonts w:ascii="Times New Roman" w:hAnsi="Times New Roman"/>
                <w:color w:val="000000" w:themeColor="text1"/>
                <w:sz w:val="24"/>
                <w:szCs w:val="24"/>
                <w:lang w:val="ru-RU"/>
              </w:rPr>
              <w:t xml:space="preserve"> з </w:t>
            </w:r>
            <w:proofErr w:type="spellStart"/>
            <w:r w:rsidRPr="009761BF">
              <w:rPr>
                <w:rFonts w:ascii="Times New Roman" w:hAnsi="Times New Roman"/>
                <w:color w:val="000000" w:themeColor="text1"/>
                <w:sz w:val="24"/>
                <w:szCs w:val="24"/>
                <w:lang w:val="ru-RU"/>
              </w:rPr>
              <w:t>виконання</w:t>
            </w:r>
            <w:proofErr w:type="spellEnd"/>
            <w:r w:rsidRPr="009761BF">
              <w:rPr>
                <w:rFonts w:ascii="Times New Roman" w:hAnsi="Times New Roman"/>
                <w:color w:val="000000" w:themeColor="text1"/>
                <w:sz w:val="24"/>
                <w:szCs w:val="24"/>
                <w:lang w:val="ru-RU"/>
              </w:rPr>
              <w:t xml:space="preserve"> </w:t>
            </w:r>
            <w:proofErr w:type="spellStart"/>
            <w:proofErr w:type="gramStart"/>
            <w:r w:rsidRPr="009761BF">
              <w:rPr>
                <w:rFonts w:ascii="Times New Roman" w:hAnsi="Times New Roman"/>
                <w:color w:val="000000" w:themeColor="text1"/>
                <w:sz w:val="24"/>
                <w:szCs w:val="24"/>
                <w:lang w:val="ru-RU"/>
              </w:rPr>
              <w:t>резолюції</w:t>
            </w:r>
            <w:proofErr w:type="spellEnd"/>
            <w:proofErr w:type="gramEnd"/>
            <w:r w:rsidRPr="009761BF">
              <w:rPr>
                <w:rFonts w:ascii="Times New Roman" w:hAnsi="Times New Roman"/>
                <w:color w:val="000000" w:themeColor="text1"/>
                <w:sz w:val="24"/>
                <w:szCs w:val="24"/>
                <w:lang w:val="ru-RU"/>
              </w:rPr>
              <w:t xml:space="preserve"> Ради </w:t>
            </w:r>
            <w:proofErr w:type="spellStart"/>
            <w:r w:rsidRPr="009761BF">
              <w:rPr>
                <w:rFonts w:ascii="Times New Roman" w:hAnsi="Times New Roman"/>
                <w:color w:val="000000" w:themeColor="text1"/>
                <w:sz w:val="24"/>
                <w:szCs w:val="24"/>
                <w:lang w:val="ru-RU"/>
              </w:rPr>
              <w:t>Безпеки</w:t>
            </w:r>
            <w:proofErr w:type="spellEnd"/>
            <w:r w:rsidRPr="009761BF">
              <w:rPr>
                <w:rFonts w:ascii="Times New Roman" w:hAnsi="Times New Roman"/>
                <w:color w:val="000000" w:themeColor="text1"/>
                <w:sz w:val="24"/>
                <w:szCs w:val="24"/>
                <w:lang w:val="ru-RU"/>
              </w:rPr>
              <w:t xml:space="preserve"> ООН 1325«Жінки, мир, </w:t>
            </w:r>
            <w:proofErr w:type="spellStart"/>
            <w:r w:rsidRPr="009761BF">
              <w:rPr>
                <w:rFonts w:ascii="Times New Roman" w:hAnsi="Times New Roman"/>
                <w:color w:val="000000" w:themeColor="text1"/>
                <w:sz w:val="24"/>
                <w:szCs w:val="24"/>
                <w:lang w:val="ru-RU"/>
              </w:rPr>
              <w:t>безпека</w:t>
            </w:r>
            <w:proofErr w:type="spellEnd"/>
            <w:r w:rsidRPr="009761BF">
              <w:rPr>
                <w:rFonts w:ascii="Times New Roman" w:hAnsi="Times New Roman"/>
                <w:color w:val="000000" w:themeColor="text1"/>
                <w:sz w:val="24"/>
                <w:szCs w:val="24"/>
                <w:lang w:val="ru-RU"/>
              </w:rPr>
              <w:t xml:space="preserve">» на </w:t>
            </w:r>
            <w:proofErr w:type="spellStart"/>
            <w:r w:rsidRPr="009761BF">
              <w:rPr>
                <w:rFonts w:ascii="Times New Roman" w:hAnsi="Times New Roman"/>
                <w:color w:val="000000" w:themeColor="text1"/>
                <w:sz w:val="24"/>
                <w:szCs w:val="24"/>
                <w:lang w:val="ru-RU"/>
              </w:rPr>
              <w:t>період</w:t>
            </w:r>
            <w:proofErr w:type="spellEnd"/>
            <w:r w:rsidRPr="009761BF">
              <w:rPr>
                <w:rFonts w:ascii="Times New Roman" w:hAnsi="Times New Roman"/>
                <w:color w:val="000000" w:themeColor="text1"/>
                <w:sz w:val="24"/>
                <w:szCs w:val="24"/>
                <w:lang w:val="ru-RU"/>
              </w:rPr>
              <w:t xml:space="preserve"> до 2025 року у </w:t>
            </w:r>
            <w:proofErr w:type="spellStart"/>
            <w:r w:rsidRPr="009761BF">
              <w:rPr>
                <w:rFonts w:ascii="Times New Roman" w:hAnsi="Times New Roman"/>
                <w:color w:val="000000" w:themeColor="text1"/>
                <w:sz w:val="24"/>
                <w:szCs w:val="24"/>
                <w:lang w:val="ru-RU"/>
              </w:rPr>
              <w:t>Київський</w:t>
            </w:r>
            <w:proofErr w:type="spellEnd"/>
            <w:r w:rsidRPr="009761BF">
              <w:rPr>
                <w:rFonts w:ascii="Times New Roman" w:hAnsi="Times New Roman"/>
                <w:color w:val="000000" w:themeColor="text1"/>
                <w:sz w:val="24"/>
                <w:szCs w:val="24"/>
                <w:lang w:val="ru-RU"/>
              </w:rPr>
              <w:t xml:space="preserve"> </w:t>
            </w:r>
            <w:proofErr w:type="spellStart"/>
            <w:r w:rsidRPr="009761BF">
              <w:rPr>
                <w:rFonts w:ascii="Times New Roman" w:hAnsi="Times New Roman"/>
                <w:color w:val="000000" w:themeColor="text1"/>
                <w:sz w:val="24"/>
                <w:szCs w:val="24"/>
                <w:lang w:val="ru-RU"/>
              </w:rPr>
              <w:t>області</w:t>
            </w:r>
            <w:proofErr w:type="spellEnd"/>
            <w:r w:rsidRPr="009761BF">
              <w:rPr>
                <w:rFonts w:ascii="Times New Roman" w:hAnsi="Times New Roman"/>
                <w:color w:val="000000" w:themeColor="text1"/>
                <w:sz w:val="24"/>
                <w:szCs w:val="24"/>
                <w:lang w:val="ru-RU"/>
              </w:rPr>
              <w:t>».</w:t>
            </w:r>
          </w:p>
          <w:p w14:paraId="3F24C0D1" w14:textId="547BF506" w:rsidR="00D465DF" w:rsidRPr="00163621" w:rsidRDefault="002622D1" w:rsidP="00D465DF">
            <w:pPr>
              <w:jc w:val="both"/>
              <w:rPr>
                <w:rFonts w:ascii="Times New Roman" w:hAnsi="Times New Roman"/>
                <w:color w:val="000000" w:themeColor="text1"/>
                <w:sz w:val="24"/>
                <w:szCs w:val="24"/>
                <w:lang w:val="uk-UA"/>
              </w:rPr>
            </w:pPr>
            <w:r w:rsidRPr="002622D1">
              <w:rPr>
                <w:rFonts w:ascii="Times New Roman" w:hAnsi="Times New Roman"/>
                <w:color w:val="000000" w:themeColor="text1"/>
                <w:sz w:val="24"/>
                <w:szCs w:val="24"/>
                <w:lang w:val="uk-UA"/>
              </w:rPr>
              <w:t xml:space="preserve">Департамент освіти і науки КОДА спільно з педагогічними працівниками закладів освіти бере участь у процесі розроблення нормативно-правових актів. З метою залучення думки освітян Департамент організовує обговорення </w:t>
            </w:r>
            <w:proofErr w:type="spellStart"/>
            <w:r w:rsidRPr="002622D1">
              <w:rPr>
                <w:rFonts w:ascii="Times New Roman" w:hAnsi="Times New Roman"/>
                <w:color w:val="000000" w:themeColor="text1"/>
                <w:sz w:val="24"/>
                <w:szCs w:val="24"/>
                <w:lang w:val="uk-UA"/>
              </w:rPr>
              <w:t>проєктів</w:t>
            </w:r>
            <w:proofErr w:type="spellEnd"/>
            <w:r w:rsidRPr="002622D1">
              <w:rPr>
                <w:rFonts w:ascii="Times New Roman" w:hAnsi="Times New Roman"/>
                <w:color w:val="000000" w:themeColor="text1"/>
                <w:sz w:val="24"/>
                <w:szCs w:val="24"/>
                <w:lang w:val="uk-UA"/>
              </w:rPr>
              <w:t xml:space="preserve"> таких документів серед педагогічних працівників області. За результатами цієї роботи сформовано та направлено пропозиції до Міністерства освіти і науки України</w:t>
            </w:r>
          </w:p>
        </w:tc>
      </w:tr>
      <w:tr w:rsidR="00D465DF" w:rsidRPr="00127B10" w14:paraId="3F24C0D8" w14:textId="77777777" w:rsidTr="00DF5C9F">
        <w:trPr>
          <w:gridAfter w:val="1"/>
          <w:wAfter w:w="14" w:type="dxa"/>
        </w:trPr>
        <w:tc>
          <w:tcPr>
            <w:tcW w:w="2411" w:type="dxa"/>
            <w:vMerge/>
          </w:tcPr>
          <w:p w14:paraId="3F24C0D3" w14:textId="77777777" w:rsidR="00D465DF" w:rsidRPr="00163621" w:rsidRDefault="00D465DF" w:rsidP="00D465DF">
            <w:pPr>
              <w:jc w:val="both"/>
              <w:rPr>
                <w:rFonts w:ascii="Times New Roman" w:hAnsi="Times New Roman"/>
                <w:sz w:val="24"/>
                <w:szCs w:val="24"/>
                <w:lang w:val="uk-UA"/>
              </w:rPr>
            </w:pPr>
          </w:p>
        </w:tc>
        <w:tc>
          <w:tcPr>
            <w:tcW w:w="2693" w:type="dxa"/>
          </w:tcPr>
          <w:p w14:paraId="3F24C0D4"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Pr="00163621">
              <w:rPr>
                <w:rFonts w:ascii="Times New Roman" w:hAnsi="Times New Roman"/>
                <w:color w:val="000000" w:themeColor="text1"/>
                <w:sz w:val="24"/>
                <w:szCs w:val="24"/>
                <w:lang w:val="uk-UA"/>
              </w:rPr>
              <w:t>Організація проведення навчань щодо користування електронними державними послугами для жінок і чоловіків вразливих категорій населення</w:t>
            </w:r>
          </w:p>
        </w:tc>
        <w:tc>
          <w:tcPr>
            <w:tcW w:w="1418" w:type="dxa"/>
          </w:tcPr>
          <w:p w14:paraId="3F24C0D5"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0D6"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осіб з вразливих груп населення, які пройшли навчання, тис. осіб</w:t>
            </w:r>
          </w:p>
        </w:tc>
        <w:tc>
          <w:tcPr>
            <w:tcW w:w="5670" w:type="dxa"/>
          </w:tcPr>
          <w:p w14:paraId="3F24C0D7" w14:textId="6A9FDD5E" w:rsidR="00D465DF" w:rsidRPr="00163621" w:rsidRDefault="009761BF" w:rsidP="0054240F">
            <w:pPr>
              <w:spacing w:line="276" w:lineRule="auto"/>
              <w:jc w:val="both"/>
              <w:rPr>
                <w:rFonts w:ascii="Times New Roman" w:hAnsi="Times New Roman"/>
                <w:sz w:val="24"/>
                <w:szCs w:val="24"/>
                <w:lang w:val="uk-UA"/>
              </w:rPr>
            </w:pPr>
            <w:r w:rsidRPr="009761BF">
              <w:rPr>
                <w:rFonts w:ascii="Times New Roman" w:hAnsi="Times New Roman"/>
                <w:color w:val="000000" w:themeColor="text1"/>
                <w:sz w:val="24"/>
                <w:szCs w:val="24"/>
                <w:lang w:val="uk-UA"/>
              </w:rPr>
              <w:t>У 2024 році Київська область стала лідером серед регіонів України за кількістю центрів життєстійкості. Наразі функціонує 19 осередків, де громадяни можуть отримати індивідуальну допомогу за визначеними потребами. Послугами центрів  скористалися понад 9200 осіб.</w:t>
            </w:r>
            <w:r>
              <w:t xml:space="preserve"> </w:t>
            </w:r>
            <w:r w:rsidRPr="009761BF">
              <w:rPr>
                <w:rFonts w:ascii="Times New Roman" w:hAnsi="Times New Roman"/>
                <w:color w:val="000000" w:themeColor="text1"/>
                <w:sz w:val="24"/>
                <w:szCs w:val="24"/>
                <w:lang w:val="uk-UA"/>
              </w:rPr>
              <w:t xml:space="preserve">Центри життєстійкості надають різні види послуг, серед яких навчання основам ментального здоров’я та навичкам сімейної </w:t>
            </w:r>
            <w:r w:rsidRPr="009761BF">
              <w:rPr>
                <w:rFonts w:ascii="Times New Roman" w:hAnsi="Times New Roman"/>
                <w:color w:val="000000" w:themeColor="text1"/>
                <w:sz w:val="24"/>
                <w:szCs w:val="24"/>
                <w:lang w:val="uk-UA"/>
              </w:rPr>
              <w:lastRenderedPageBreak/>
              <w:t>взаємодії, допомога в розв’язанні сімейних проблем, консультації з соціальних та юридичних питань.</w:t>
            </w:r>
          </w:p>
        </w:tc>
      </w:tr>
      <w:tr w:rsidR="00D465DF" w:rsidRPr="00127B10" w14:paraId="3F24C0DE" w14:textId="77777777" w:rsidTr="00DF5C9F">
        <w:trPr>
          <w:gridAfter w:val="1"/>
          <w:wAfter w:w="14" w:type="dxa"/>
        </w:trPr>
        <w:tc>
          <w:tcPr>
            <w:tcW w:w="2411" w:type="dxa"/>
            <w:vMerge w:val="restart"/>
          </w:tcPr>
          <w:p w14:paraId="3F24C0D9"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lastRenderedPageBreak/>
              <w:t>Забезпечення подолання/мінімізації негативних наслідків складних життєвих обставин особами/сім’ями, які в них перебувають, шляхом надання соціальної підтримки та соціального захисту вразливим групам населення з урахуванням різних потреб жінок і чоловіків</w:t>
            </w:r>
          </w:p>
        </w:tc>
        <w:tc>
          <w:tcPr>
            <w:tcW w:w="2693" w:type="dxa"/>
          </w:tcPr>
          <w:p w14:paraId="3F24C0DA"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1) Проведення навчань для соціальних працівників, фахівців із соціальної роботи, соціальних робітників та інших працівників — надавачів соціальних послуг з питань врахування гендерного підходу під час роботи з вразливими групами жінок і чоловіків, а також надання невідкладної психологічної допомоги цим групам із застосуванням кращих національних та міжнародних практик соціальної роботи</w:t>
            </w:r>
          </w:p>
        </w:tc>
        <w:tc>
          <w:tcPr>
            <w:tcW w:w="1418" w:type="dxa"/>
          </w:tcPr>
          <w:p w14:paraId="3F24C0DB"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0DC"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кількість осіб, які пройшли навчання</w:t>
            </w:r>
          </w:p>
        </w:tc>
        <w:tc>
          <w:tcPr>
            <w:tcW w:w="5670" w:type="dxa"/>
          </w:tcPr>
          <w:p w14:paraId="3F24C0DD" w14:textId="3878F055" w:rsidR="00D465DF" w:rsidRPr="003558DD" w:rsidRDefault="0084130E" w:rsidP="009761BF">
            <w:pPr>
              <w:spacing w:line="276" w:lineRule="auto"/>
              <w:jc w:val="both"/>
              <w:rPr>
                <w:rFonts w:ascii="Times New Roman" w:hAnsi="Times New Roman"/>
                <w:sz w:val="24"/>
                <w:szCs w:val="24"/>
                <w:highlight w:val="magenta"/>
                <w:lang w:val="uk-UA"/>
              </w:rPr>
            </w:pPr>
            <w:r w:rsidRPr="0084130E">
              <w:rPr>
                <w:rFonts w:ascii="Times New Roman" w:hAnsi="Times New Roman"/>
                <w:sz w:val="24"/>
                <w:szCs w:val="24"/>
                <w:lang w:val="uk-UA"/>
              </w:rPr>
              <w:t>Проведено 12 заходів, охоплено 207 фахівців соціальної роботи, інших працівників системи надання соціальних послуг, за темою Психосоціальна підтримка (допомога) особам, які звільняються або звільнені з військової служби, з числа ветеранів війни, осіб, які мають особливі заслуги перед Батьківщиною, членам сімей таких осіб та членам сімей загиблих (померлих) ветеранів війни і членам сімей загиблих (померлих) Захисників та Захисниць України в тому числі з питань психічного здоров’я</w:t>
            </w:r>
            <w:r w:rsidR="00A53971">
              <w:rPr>
                <w:rFonts w:ascii="Times New Roman" w:hAnsi="Times New Roman"/>
                <w:sz w:val="24"/>
                <w:szCs w:val="24"/>
                <w:lang w:val="uk-UA"/>
              </w:rPr>
              <w:t>.</w:t>
            </w:r>
          </w:p>
        </w:tc>
      </w:tr>
      <w:tr w:rsidR="00D465DF" w:rsidRPr="00127B10" w14:paraId="3F24C0E4" w14:textId="77777777" w:rsidTr="00DF5C9F">
        <w:trPr>
          <w:gridAfter w:val="1"/>
          <w:wAfter w:w="14" w:type="dxa"/>
        </w:trPr>
        <w:tc>
          <w:tcPr>
            <w:tcW w:w="2411" w:type="dxa"/>
            <w:vMerge/>
          </w:tcPr>
          <w:p w14:paraId="3F24C0DF" w14:textId="77777777" w:rsidR="00D465DF" w:rsidRPr="00163621" w:rsidRDefault="00D465DF" w:rsidP="00D465DF">
            <w:pPr>
              <w:jc w:val="both"/>
              <w:rPr>
                <w:rFonts w:ascii="Times New Roman" w:hAnsi="Times New Roman"/>
                <w:sz w:val="24"/>
                <w:szCs w:val="24"/>
                <w:lang w:val="uk-UA"/>
              </w:rPr>
            </w:pPr>
          </w:p>
        </w:tc>
        <w:tc>
          <w:tcPr>
            <w:tcW w:w="2693" w:type="dxa"/>
          </w:tcPr>
          <w:p w14:paraId="3F24C0E0" w14:textId="21A3F004" w:rsidR="00D465DF" w:rsidRPr="00F83718"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Pr="00F83718">
              <w:rPr>
                <w:rFonts w:ascii="Times New Roman" w:hAnsi="Times New Roman"/>
                <w:color w:val="000000" w:themeColor="text1"/>
                <w:sz w:val="24"/>
                <w:szCs w:val="24"/>
                <w:lang w:val="uk-UA"/>
              </w:rPr>
              <w:t xml:space="preserve">Розвиток якісних і доступних послуг з догляду за дітьми, зокрема у сільській місцевості, шляхом розвитку мережі закладів дошкільної освіти різних форм власності, </w:t>
            </w:r>
            <w:r w:rsidRPr="00F83718">
              <w:rPr>
                <w:rFonts w:ascii="Times New Roman" w:hAnsi="Times New Roman"/>
                <w:color w:val="000000" w:themeColor="text1"/>
                <w:sz w:val="24"/>
                <w:szCs w:val="24"/>
                <w:lang w:val="uk-UA"/>
              </w:rPr>
              <w:lastRenderedPageBreak/>
              <w:t xml:space="preserve">популяризації послуги </w:t>
            </w:r>
            <w:r w:rsidR="00363E64">
              <w:rPr>
                <w:rFonts w:ascii="Times New Roman" w:hAnsi="Times New Roman"/>
                <w:color w:val="000000" w:themeColor="text1"/>
                <w:sz w:val="24"/>
                <w:szCs w:val="24"/>
                <w:lang w:val="uk-UA"/>
              </w:rPr>
              <w:t>«</w:t>
            </w:r>
            <w:r w:rsidRPr="00F83718">
              <w:rPr>
                <w:rFonts w:ascii="Times New Roman" w:hAnsi="Times New Roman"/>
                <w:color w:val="000000" w:themeColor="text1"/>
                <w:sz w:val="24"/>
                <w:szCs w:val="24"/>
                <w:lang w:val="uk-UA"/>
              </w:rPr>
              <w:t>муніципальна няня</w:t>
            </w:r>
            <w:r w:rsidR="00363E64">
              <w:rPr>
                <w:rFonts w:ascii="Times New Roman" w:hAnsi="Times New Roman"/>
                <w:color w:val="000000" w:themeColor="text1"/>
                <w:sz w:val="24"/>
                <w:szCs w:val="24"/>
                <w:lang w:val="uk-UA"/>
              </w:rPr>
              <w:t>»</w:t>
            </w:r>
            <w:r w:rsidRPr="00F83718">
              <w:rPr>
                <w:rFonts w:ascii="Times New Roman" w:hAnsi="Times New Roman"/>
                <w:color w:val="000000" w:themeColor="text1"/>
                <w:sz w:val="24"/>
                <w:szCs w:val="24"/>
                <w:lang w:val="uk-UA"/>
              </w:rPr>
              <w:t xml:space="preserve"> тощо</w:t>
            </w:r>
          </w:p>
        </w:tc>
        <w:tc>
          <w:tcPr>
            <w:tcW w:w="1418" w:type="dxa"/>
          </w:tcPr>
          <w:p w14:paraId="3F24C0E1" w14:textId="77777777" w:rsidR="00D465DF" w:rsidRPr="00F83718" w:rsidRDefault="00D465DF" w:rsidP="00D465DF">
            <w:pPr>
              <w:ind w:firstLine="34"/>
              <w:jc w:val="center"/>
              <w:rPr>
                <w:rFonts w:ascii="Times New Roman" w:hAnsi="Times New Roman"/>
                <w:color w:val="000000" w:themeColor="text1"/>
                <w:sz w:val="24"/>
                <w:szCs w:val="24"/>
                <w:lang w:val="uk-UA"/>
              </w:rPr>
            </w:pPr>
            <w:r w:rsidRPr="00F83718">
              <w:rPr>
                <w:rFonts w:ascii="Times New Roman" w:hAnsi="Times New Roman"/>
                <w:color w:val="000000" w:themeColor="text1"/>
                <w:sz w:val="24"/>
                <w:szCs w:val="24"/>
                <w:lang w:val="uk-UA"/>
              </w:rPr>
              <w:lastRenderedPageBreak/>
              <w:t>2022-2024</w:t>
            </w:r>
          </w:p>
        </w:tc>
        <w:tc>
          <w:tcPr>
            <w:tcW w:w="3118" w:type="dxa"/>
          </w:tcPr>
          <w:p w14:paraId="3F24C0E2" w14:textId="77777777" w:rsidR="00D465DF" w:rsidRPr="00F83718" w:rsidRDefault="00D465DF" w:rsidP="00D465DF">
            <w:pPr>
              <w:jc w:val="both"/>
              <w:rPr>
                <w:rFonts w:ascii="Times New Roman" w:hAnsi="Times New Roman"/>
                <w:sz w:val="24"/>
                <w:szCs w:val="24"/>
                <w:lang w:val="uk-UA"/>
              </w:rPr>
            </w:pPr>
            <w:r w:rsidRPr="00F83718">
              <w:rPr>
                <w:rFonts w:ascii="Times New Roman" w:hAnsi="Times New Roman"/>
                <w:sz w:val="24"/>
                <w:szCs w:val="24"/>
                <w:lang w:val="uk-UA"/>
              </w:rPr>
              <w:t>частка сімей з дітьми віком до шести років, які можуть скористатися послугами з догляду за дітьми, відсотків</w:t>
            </w:r>
          </w:p>
        </w:tc>
        <w:tc>
          <w:tcPr>
            <w:tcW w:w="5670" w:type="dxa"/>
          </w:tcPr>
          <w:p w14:paraId="3F24C0E3" w14:textId="49BE921D" w:rsidR="00D465DF" w:rsidRPr="00B52287" w:rsidRDefault="002622D1" w:rsidP="00D465DF">
            <w:pPr>
              <w:jc w:val="both"/>
              <w:rPr>
                <w:rFonts w:ascii="Times New Roman" w:hAnsi="Times New Roman"/>
                <w:sz w:val="24"/>
                <w:szCs w:val="24"/>
                <w:highlight w:val="yellow"/>
                <w:lang w:val="uk-UA"/>
              </w:rPr>
            </w:pPr>
            <w:r w:rsidRPr="002622D1">
              <w:rPr>
                <w:rFonts w:ascii="Times New Roman" w:hAnsi="Times New Roman"/>
                <w:sz w:val="24"/>
                <w:szCs w:val="24"/>
                <w:lang w:val="uk-UA" w:eastAsia="zh-CN"/>
              </w:rPr>
              <w:t xml:space="preserve">У 2024 році в сільській місцевості додатково створено 1020 місць для дітей дошкільного віку завдяки: відкриттю нового закладу дошкільної освіти </w:t>
            </w:r>
            <w:r>
              <w:rPr>
                <w:rFonts w:ascii="Times New Roman" w:hAnsi="Times New Roman"/>
                <w:sz w:val="24"/>
                <w:szCs w:val="24"/>
                <w:lang w:val="uk-UA" w:eastAsia="zh-CN"/>
              </w:rPr>
              <w:t>«</w:t>
            </w:r>
            <w:proofErr w:type="spellStart"/>
            <w:r w:rsidRPr="002622D1">
              <w:rPr>
                <w:rFonts w:ascii="Times New Roman" w:hAnsi="Times New Roman"/>
                <w:sz w:val="24"/>
                <w:szCs w:val="24"/>
                <w:lang w:val="uk-UA" w:eastAsia="zh-CN"/>
              </w:rPr>
              <w:t>Капітошка</w:t>
            </w:r>
            <w:proofErr w:type="spellEnd"/>
            <w:r>
              <w:rPr>
                <w:rFonts w:ascii="Times New Roman" w:hAnsi="Times New Roman"/>
                <w:sz w:val="24"/>
                <w:szCs w:val="24"/>
                <w:lang w:val="uk-UA" w:eastAsia="zh-CN"/>
              </w:rPr>
              <w:t>»</w:t>
            </w:r>
            <w:r w:rsidRPr="002622D1">
              <w:rPr>
                <w:rFonts w:ascii="Times New Roman" w:hAnsi="Times New Roman"/>
                <w:sz w:val="24"/>
                <w:szCs w:val="24"/>
                <w:lang w:val="uk-UA" w:eastAsia="zh-CN"/>
              </w:rPr>
              <w:t xml:space="preserve"> у селі </w:t>
            </w:r>
            <w:proofErr w:type="spellStart"/>
            <w:r w:rsidRPr="002622D1">
              <w:rPr>
                <w:rFonts w:ascii="Times New Roman" w:hAnsi="Times New Roman"/>
                <w:sz w:val="24"/>
                <w:szCs w:val="24"/>
                <w:lang w:val="uk-UA" w:eastAsia="zh-CN"/>
              </w:rPr>
              <w:t>Казаровичі</w:t>
            </w:r>
            <w:proofErr w:type="spellEnd"/>
            <w:r w:rsidRPr="002622D1">
              <w:rPr>
                <w:rFonts w:ascii="Times New Roman" w:hAnsi="Times New Roman"/>
                <w:sz w:val="24"/>
                <w:szCs w:val="24"/>
                <w:lang w:val="uk-UA" w:eastAsia="zh-CN"/>
              </w:rPr>
              <w:t xml:space="preserve"> </w:t>
            </w:r>
            <w:proofErr w:type="spellStart"/>
            <w:r w:rsidRPr="002622D1">
              <w:rPr>
                <w:rFonts w:ascii="Times New Roman" w:hAnsi="Times New Roman"/>
                <w:sz w:val="24"/>
                <w:szCs w:val="24"/>
                <w:lang w:val="uk-UA" w:eastAsia="zh-CN"/>
              </w:rPr>
              <w:t>Димерської</w:t>
            </w:r>
            <w:proofErr w:type="spellEnd"/>
            <w:r w:rsidRPr="002622D1">
              <w:rPr>
                <w:rFonts w:ascii="Times New Roman" w:hAnsi="Times New Roman"/>
                <w:sz w:val="24"/>
                <w:szCs w:val="24"/>
                <w:lang w:val="uk-UA" w:eastAsia="zh-CN"/>
              </w:rPr>
              <w:t xml:space="preserve"> громади (75 місць); організації дошкільного відділення у </w:t>
            </w:r>
            <w:proofErr w:type="spellStart"/>
            <w:r w:rsidRPr="002622D1">
              <w:rPr>
                <w:rFonts w:ascii="Times New Roman" w:hAnsi="Times New Roman"/>
                <w:sz w:val="24"/>
                <w:szCs w:val="24"/>
                <w:lang w:val="uk-UA" w:eastAsia="zh-CN"/>
              </w:rPr>
              <w:t>Студениківській</w:t>
            </w:r>
            <w:proofErr w:type="spellEnd"/>
            <w:r w:rsidRPr="002622D1">
              <w:rPr>
                <w:rFonts w:ascii="Times New Roman" w:hAnsi="Times New Roman"/>
                <w:sz w:val="24"/>
                <w:szCs w:val="24"/>
                <w:lang w:val="uk-UA" w:eastAsia="zh-CN"/>
              </w:rPr>
              <w:t xml:space="preserve"> гімназії (40 місць); отриманню ліцензії на освітню діяльність у сфері дошкільної освіти 11 закладами приватної форми власності (860 </w:t>
            </w:r>
            <w:r w:rsidRPr="002622D1">
              <w:rPr>
                <w:rFonts w:ascii="Times New Roman" w:hAnsi="Times New Roman"/>
                <w:sz w:val="24"/>
                <w:szCs w:val="24"/>
                <w:lang w:val="uk-UA" w:eastAsia="zh-CN"/>
              </w:rPr>
              <w:lastRenderedPageBreak/>
              <w:t>місць) та одним фізичною особою-підприємцем (45 місць).</w:t>
            </w:r>
          </w:p>
        </w:tc>
      </w:tr>
      <w:tr w:rsidR="00D465DF" w:rsidRPr="00127B10" w14:paraId="3F24C0E6" w14:textId="77777777" w:rsidTr="00DF5C9F">
        <w:tc>
          <w:tcPr>
            <w:tcW w:w="15324" w:type="dxa"/>
            <w:gridSpan w:val="6"/>
          </w:tcPr>
          <w:p w14:paraId="3F24C0E5" w14:textId="490F6370" w:rsidR="00D465DF" w:rsidRPr="00163621" w:rsidRDefault="00D465DF" w:rsidP="00D465DF">
            <w:pPr>
              <w:ind w:firstLine="34"/>
              <w:rPr>
                <w:rFonts w:ascii="Times New Roman" w:hAnsi="Times New Roman"/>
                <w:b/>
                <w:sz w:val="24"/>
                <w:szCs w:val="24"/>
                <w:lang w:val="uk-UA"/>
              </w:rPr>
            </w:pPr>
          </w:p>
        </w:tc>
      </w:tr>
      <w:tr w:rsidR="00D465DF" w:rsidRPr="00127B10" w14:paraId="3F24C0ED" w14:textId="77777777" w:rsidTr="00DF5C9F">
        <w:trPr>
          <w:gridAfter w:val="1"/>
          <w:wAfter w:w="14" w:type="dxa"/>
        </w:trPr>
        <w:tc>
          <w:tcPr>
            <w:tcW w:w="2411" w:type="dxa"/>
          </w:tcPr>
          <w:p w14:paraId="3F24C0E7"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Оцінювання залучення до занять фізичною культурою та спортом різних груп дівчат і хлопців, жінок і чоловіків</w:t>
            </w:r>
          </w:p>
        </w:tc>
        <w:tc>
          <w:tcPr>
            <w:tcW w:w="2693" w:type="dxa"/>
          </w:tcPr>
          <w:p w14:paraId="3F24C0E8"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Проведення аналізу стану залучення до занять фізичною культурою та спортом вразливих груп дівчат і хлопців, використання наявної інфраструктури, визначення потреб в її розширенні з урахуванням інтересів дівчат і хлопців та внесення відповідних пропозицій </w:t>
            </w:r>
            <w:proofErr w:type="spellStart"/>
            <w:r w:rsidRPr="00163621">
              <w:rPr>
                <w:rFonts w:ascii="Times New Roman" w:hAnsi="Times New Roman"/>
                <w:color w:val="000000" w:themeColor="text1"/>
                <w:sz w:val="24"/>
                <w:szCs w:val="24"/>
                <w:lang w:val="uk-UA"/>
              </w:rPr>
              <w:t>Мінмолодьспорту</w:t>
            </w:r>
            <w:proofErr w:type="spellEnd"/>
            <w:r w:rsidRPr="00163621">
              <w:rPr>
                <w:rFonts w:ascii="Times New Roman" w:hAnsi="Times New Roman"/>
                <w:color w:val="000000" w:themeColor="text1"/>
                <w:sz w:val="24"/>
                <w:szCs w:val="24"/>
                <w:lang w:val="uk-UA"/>
              </w:rPr>
              <w:t xml:space="preserve"> та МОН</w:t>
            </w:r>
          </w:p>
        </w:tc>
        <w:tc>
          <w:tcPr>
            <w:tcW w:w="1418" w:type="dxa"/>
          </w:tcPr>
          <w:p w14:paraId="3F24C0E9"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0EA"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підготовлених інформаційно аналітичних довідок щодо стану залучення до занять фізичною культурою та спортом вразливих груп дівчат і хлопців та шляхів розширення такого залучення</w:t>
            </w:r>
          </w:p>
        </w:tc>
        <w:tc>
          <w:tcPr>
            <w:tcW w:w="5670" w:type="dxa"/>
          </w:tcPr>
          <w:p w14:paraId="149E0BA9" w14:textId="77777777" w:rsidR="006A007B" w:rsidRPr="006A007B" w:rsidRDefault="006A007B" w:rsidP="006A007B">
            <w:pPr>
              <w:ind w:firstLine="175"/>
              <w:jc w:val="both"/>
              <w:rPr>
                <w:rFonts w:ascii="Times New Roman" w:hAnsi="Times New Roman"/>
                <w:bCs/>
                <w:sz w:val="24"/>
                <w:szCs w:val="24"/>
                <w:lang w:val="uk-UA"/>
              </w:rPr>
            </w:pPr>
            <w:r w:rsidRPr="006A007B">
              <w:rPr>
                <w:rFonts w:ascii="Times New Roman" w:hAnsi="Times New Roman"/>
                <w:bCs/>
                <w:sz w:val="24"/>
                <w:szCs w:val="24"/>
                <w:lang w:val="uk-UA"/>
              </w:rPr>
              <w:t>Управлінням молоді та спорту Київської обласної державної адміністрації проведено облік  існуючої спортивної інфраструктури Київській області.</w:t>
            </w:r>
          </w:p>
          <w:p w14:paraId="3F24C0EC" w14:textId="0E320A5F" w:rsidR="00D465DF" w:rsidRPr="00163621" w:rsidRDefault="006A007B" w:rsidP="006A007B">
            <w:pPr>
              <w:ind w:firstLine="175"/>
              <w:jc w:val="both"/>
              <w:rPr>
                <w:rFonts w:ascii="Times New Roman" w:hAnsi="Times New Roman"/>
                <w:b/>
                <w:sz w:val="24"/>
                <w:szCs w:val="24"/>
                <w:lang w:val="uk-UA"/>
              </w:rPr>
            </w:pPr>
            <w:proofErr w:type="spellStart"/>
            <w:r w:rsidRPr="006A007B">
              <w:rPr>
                <w:rFonts w:ascii="Times New Roman" w:hAnsi="Times New Roman"/>
                <w:bCs/>
                <w:sz w:val="24"/>
                <w:szCs w:val="24"/>
                <w:lang w:val="uk-UA"/>
              </w:rPr>
              <w:t>Внесено</w:t>
            </w:r>
            <w:proofErr w:type="spellEnd"/>
            <w:r w:rsidRPr="006A007B">
              <w:rPr>
                <w:rFonts w:ascii="Times New Roman" w:hAnsi="Times New Roman"/>
                <w:bCs/>
                <w:sz w:val="24"/>
                <w:szCs w:val="24"/>
                <w:lang w:val="uk-UA"/>
              </w:rPr>
              <w:t xml:space="preserve"> до плану роботи Управління проведення нових фізкультурно-оздоровчих заходів із врахуванням інтересів дівчат і хлопців: розширення можливостей для занять танцями, фітнесом, гімнастикою для дівчат, а також із сучасних видів спорту (футбол, </w:t>
            </w:r>
            <w:proofErr w:type="spellStart"/>
            <w:r w:rsidRPr="006A007B">
              <w:rPr>
                <w:rFonts w:ascii="Times New Roman" w:hAnsi="Times New Roman"/>
                <w:bCs/>
                <w:sz w:val="24"/>
                <w:szCs w:val="24"/>
                <w:lang w:val="uk-UA"/>
              </w:rPr>
              <w:t>скейтбординг</w:t>
            </w:r>
            <w:proofErr w:type="spellEnd"/>
            <w:r w:rsidRPr="006A007B">
              <w:rPr>
                <w:rFonts w:ascii="Times New Roman" w:hAnsi="Times New Roman"/>
                <w:bCs/>
                <w:sz w:val="24"/>
                <w:szCs w:val="24"/>
                <w:lang w:val="uk-UA"/>
              </w:rPr>
              <w:t>) для хлопців.</w:t>
            </w:r>
          </w:p>
        </w:tc>
      </w:tr>
      <w:tr w:rsidR="00D465DF" w:rsidRPr="00127B10" w14:paraId="3F24C0F3" w14:textId="77777777" w:rsidTr="00DF5C9F">
        <w:trPr>
          <w:gridAfter w:val="1"/>
          <w:wAfter w:w="14" w:type="dxa"/>
        </w:trPr>
        <w:tc>
          <w:tcPr>
            <w:tcW w:w="2411" w:type="dxa"/>
            <w:vMerge w:val="restart"/>
          </w:tcPr>
          <w:p w14:paraId="3F24C0EE"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 xml:space="preserve">Сприяння ширшому залученню дівчат і жінок до занять фізичною культурою та спортом, створення паритетних умов відбору та занять для дівчат і хлопців у всіх видах спорту та запобігання втраті </w:t>
            </w:r>
            <w:r w:rsidRPr="00163621">
              <w:rPr>
                <w:rFonts w:ascii="Times New Roman" w:hAnsi="Times New Roman"/>
                <w:sz w:val="24"/>
                <w:szCs w:val="24"/>
                <w:lang w:val="uk-UA"/>
              </w:rPr>
              <w:lastRenderedPageBreak/>
              <w:t>кваліфікованих кадрів</w:t>
            </w:r>
          </w:p>
        </w:tc>
        <w:tc>
          <w:tcPr>
            <w:tcW w:w="2693" w:type="dxa"/>
          </w:tcPr>
          <w:p w14:paraId="3F24C0EF" w14:textId="77777777" w:rsidR="00D465DF" w:rsidRPr="00B453D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w:t>
            </w:r>
            <w:r w:rsidRPr="00B453D1">
              <w:rPr>
                <w:rFonts w:ascii="Times New Roman" w:hAnsi="Times New Roman"/>
                <w:color w:val="000000" w:themeColor="text1"/>
                <w:sz w:val="24"/>
                <w:szCs w:val="24"/>
                <w:lang w:val="uk-UA"/>
              </w:rPr>
              <w:t>Сприяння поширенню у засобах масової інформації соціальної реклами, спрямованої на залучення всіх верств населення до занять фізичною культурою та спортом, зокрема дівчат і жінок</w:t>
            </w:r>
          </w:p>
        </w:tc>
        <w:tc>
          <w:tcPr>
            <w:tcW w:w="1418" w:type="dxa"/>
          </w:tcPr>
          <w:p w14:paraId="3F24C0F0"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0F1"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частка населення, яке займається фізичною культурою та спортом, відсотків</w:t>
            </w:r>
          </w:p>
        </w:tc>
        <w:tc>
          <w:tcPr>
            <w:tcW w:w="5670" w:type="dxa"/>
          </w:tcPr>
          <w:p w14:paraId="3F24C0F2" w14:textId="0667694A" w:rsidR="00D465DF" w:rsidRPr="00B453D1" w:rsidRDefault="006A007B" w:rsidP="00D465DF">
            <w:pPr>
              <w:jc w:val="both"/>
              <w:rPr>
                <w:rFonts w:ascii="Times New Roman" w:hAnsi="Times New Roman"/>
                <w:iCs/>
                <w:color w:val="000000" w:themeColor="text1"/>
                <w:sz w:val="24"/>
                <w:szCs w:val="24"/>
                <w:lang w:val="uk-UA"/>
              </w:rPr>
            </w:pPr>
            <w:r w:rsidRPr="006A007B">
              <w:rPr>
                <w:rFonts w:ascii="Times New Roman" w:hAnsi="Times New Roman"/>
                <w:iCs/>
                <w:color w:val="000000" w:themeColor="text1"/>
                <w:sz w:val="24"/>
                <w:szCs w:val="24"/>
                <w:lang w:val="uk-UA"/>
              </w:rPr>
              <w:t xml:space="preserve">Управлінням молоді та спорту Київської обласної державної адміністрації забезпечено діяльність інформаційного простору функціонування сфери фізичної культури і спорту області, а саме: офіційного веб-порталу управління, зі структурною побудовою веб-сторінок органів влади та місцевого самоврядування регіонів Київської області, забезпечена робота сторінок в соціальних мережах. Загалом упродовж року розміщено більше 260 інформаційних матеріалів стосовно діяльності закладів фізичної культури і спорту області, спортивних досягнень провідних спортсменів </w:t>
            </w:r>
            <w:r w:rsidRPr="006A007B">
              <w:rPr>
                <w:rFonts w:ascii="Times New Roman" w:hAnsi="Times New Roman"/>
                <w:iCs/>
                <w:color w:val="000000" w:themeColor="text1"/>
                <w:sz w:val="24"/>
                <w:szCs w:val="24"/>
                <w:lang w:val="uk-UA"/>
              </w:rPr>
              <w:lastRenderedPageBreak/>
              <w:t xml:space="preserve">Київщини, висвітлювались суспільно-значимі </w:t>
            </w:r>
            <w:proofErr w:type="spellStart"/>
            <w:r w:rsidRPr="006A007B">
              <w:rPr>
                <w:rFonts w:ascii="Times New Roman" w:hAnsi="Times New Roman"/>
                <w:iCs/>
                <w:color w:val="000000" w:themeColor="text1"/>
                <w:sz w:val="24"/>
                <w:szCs w:val="24"/>
                <w:lang w:val="uk-UA"/>
              </w:rPr>
              <w:t>проєкти</w:t>
            </w:r>
            <w:proofErr w:type="spellEnd"/>
            <w:r w:rsidRPr="006A007B">
              <w:rPr>
                <w:rFonts w:ascii="Times New Roman" w:hAnsi="Times New Roman"/>
                <w:iCs/>
                <w:color w:val="000000" w:themeColor="text1"/>
                <w:sz w:val="24"/>
                <w:szCs w:val="24"/>
                <w:lang w:val="uk-UA"/>
              </w:rPr>
              <w:t xml:space="preserve"> та плани щодо розвитку фізичної культури і спорту Київської області</w:t>
            </w:r>
            <w:r>
              <w:rPr>
                <w:rFonts w:ascii="Times New Roman" w:hAnsi="Times New Roman"/>
                <w:iCs/>
                <w:color w:val="000000" w:themeColor="text1"/>
                <w:sz w:val="24"/>
                <w:szCs w:val="24"/>
                <w:lang w:val="uk-UA"/>
              </w:rPr>
              <w:t>.</w:t>
            </w:r>
          </w:p>
        </w:tc>
      </w:tr>
      <w:tr w:rsidR="00D465DF" w:rsidRPr="00127B10" w14:paraId="3F24C0F9" w14:textId="77777777" w:rsidTr="00DF5C9F">
        <w:trPr>
          <w:gridAfter w:val="1"/>
          <w:wAfter w:w="14" w:type="dxa"/>
        </w:trPr>
        <w:tc>
          <w:tcPr>
            <w:tcW w:w="2411" w:type="dxa"/>
            <w:vMerge/>
          </w:tcPr>
          <w:p w14:paraId="3F24C0F4" w14:textId="77777777" w:rsidR="00D465DF" w:rsidRPr="00163621" w:rsidRDefault="00D465DF" w:rsidP="00D465DF">
            <w:pPr>
              <w:jc w:val="both"/>
              <w:rPr>
                <w:rFonts w:ascii="Times New Roman" w:hAnsi="Times New Roman"/>
                <w:sz w:val="24"/>
                <w:szCs w:val="24"/>
                <w:lang w:val="uk-UA"/>
              </w:rPr>
            </w:pPr>
          </w:p>
        </w:tc>
        <w:tc>
          <w:tcPr>
            <w:tcW w:w="2693" w:type="dxa"/>
          </w:tcPr>
          <w:p w14:paraId="3F24C0F5" w14:textId="77777777" w:rsidR="00D465DF" w:rsidRPr="00BF6CED" w:rsidRDefault="00D465DF" w:rsidP="00D465DF">
            <w:pPr>
              <w:rPr>
                <w:rFonts w:ascii="Times New Roman" w:hAnsi="Times New Roman"/>
                <w:color w:val="000000" w:themeColor="text1"/>
                <w:sz w:val="24"/>
                <w:szCs w:val="24"/>
                <w:lang w:val="uk-UA"/>
              </w:rPr>
            </w:pPr>
            <w:r w:rsidRPr="00BF6CED">
              <w:rPr>
                <w:rFonts w:ascii="Times New Roman" w:hAnsi="Times New Roman"/>
                <w:color w:val="000000" w:themeColor="text1"/>
                <w:sz w:val="24"/>
                <w:szCs w:val="24"/>
                <w:lang w:val="uk-UA"/>
              </w:rPr>
              <w:t>2) Проведення заходів, спрямованих на популяризацію занять фізичною культурою та спортом серед дівчат, зокрема з сільської місцевості, у тому числі шляхом проведення інформаційних кампаній за участю спортсменок та спортсменів, які досягли високих спортивних результатів</w:t>
            </w:r>
          </w:p>
        </w:tc>
        <w:tc>
          <w:tcPr>
            <w:tcW w:w="1418" w:type="dxa"/>
          </w:tcPr>
          <w:p w14:paraId="3F24C0F6"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0F7"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частка населення, яке охоплено фізкультурно оздоровчою діяльністю, відсотків</w:t>
            </w:r>
          </w:p>
        </w:tc>
        <w:tc>
          <w:tcPr>
            <w:tcW w:w="5670" w:type="dxa"/>
          </w:tcPr>
          <w:p w14:paraId="47610469" w14:textId="77777777" w:rsidR="00393F72" w:rsidRPr="00393F72" w:rsidRDefault="00393F72" w:rsidP="006A007B">
            <w:pPr>
              <w:spacing w:line="276" w:lineRule="auto"/>
              <w:jc w:val="both"/>
              <w:rPr>
                <w:rFonts w:ascii="Times New Roman" w:hAnsi="Times New Roman"/>
                <w:sz w:val="24"/>
                <w:szCs w:val="24"/>
                <w:lang w:val="uk-UA"/>
              </w:rPr>
            </w:pPr>
            <w:r w:rsidRPr="00393F72">
              <w:rPr>
                <w:rFonts w:ascii="Times New Roman" w:hAnsi="Times New Roman"/>
                <w:sz w:val="24"/>
                <w:szCs w:val="24"/>
                <w:lang w:val="uk-UA"/>
              </w:rPr>
              <w:t xml:space="preserve">На Київщині функціонує 71 локація </w:t>
            </w:r>
            <w:proofErr w:type="spellStart"/>
            <w:r w:rsidRPr="00393F72">
              <w:rPr>
                <w:rFonts w:ascii="Times New Roman" w:hAnsi="Times New Roman"/>
                <w:sz w:val="24"/>
                <w:szCs w:val="24"/>
                <w:lang w:val="uk-UA"/>
              </w:rPr>
              <w:t>проєкту</w:t>
            </w:r>
            <w:proofErr w:type="spellEnd"/>
            <w:r w:rsidRPr="00393F72">
              <w:rPr>
                <w:rFonts w:ascii="Times New Roman" w:hAnsi="Times New Roman"/>
                <w:sz w:val="24"/>
                <w:szCs w:val="24"/>
                <w:lang w:val="uk-UA"/>
              </w:rPr>
              <w:t xml:space="preserve"> «Активні парки – локації здорової України». Ці місця стали осередками рухової активності для мешканців регіону, забезпечуючи можливість займатися спортом просто неба у доступному та безпечному середовищі.</w:t>
            </w:r>
          </w:p>
          <w:p w14:paraId="591DC25D" w14:textId="77777777" w:rsidR="00393F72" w:rsidRPr="00393F72" w:rsidRDefault="00393F72" w:rsidP="006A007B">
            <w:pPr>
              <w:spacing w:line="276" w:lineRule="auto"/>
              <w:jc w:val="both"/>
              <w:rPr>
                <w:rFonts w:ascii="Times New Roman" w:hAnsi="Times New Roman"/>
                <w:sz w:val="24"/>
                <w:szCs w:val="24"/>
                <w:lang w:val="uk-UA"/>
              </w:rPr>
            </w:pPr>
            <w:r w:rsidRPr="00393F72">
              <w:rPr>
                <w:rFonts w:ascii="Times New Roman" w:hAnsi="Times New Roman"/>
                <w:sz w:val="24"/>
                <w:szCs w:val="24"/>
                <w:lang w:val="uk-UA"/>
              </w:rPr>
              <w:t xml:space="preserve">До реалізації </w:t>
            </w:r>
            <w:proofErr w:type="spellStart"/>
            <w:r w:rsidRPr="00393F72">
              <w:rPr>
                <w:rFonts w:ascii="Times New Roman" w:hAnsi="Times New Roman"/>
                <w:sz w:val="24"/>
                <w:szCs w:val="24"/>
                <w:lang w:val="uk-UA"/>
              </w:rPr>
              <w:t>проєкту</w:t>
            </w:r>
            <w:proofErr w:type="spellEnd"/>
            <w:r w:rsidRPr="00393F72">
              <w:rPr>
                <w:rFonts w:ascii="Times New Roman" w:hAnsi="Times New Roman"/>
                <w:sz w:val="24"/>
                <w:szCs w:val="24"/>
                <w:lang w:val="uk-UA"/>
              </w:rPr>
              <w:t xml:space="preserve"> залучено 148 координаторів, серед яких 10 ветеранів війни. Вони виконують важливу роль у організації та проведенні спортивно-оздоровчих заходів, залучаючи мешканців Київщини різного віку та соціального статусу до активного дозвілля.</w:t>
            </w:r>
          </w:p>
          <w:p w14:paraId="20A8709F" w14:textId="77777777" w:rsidR="00393F72" w:rsidRPr="00393F72" w:rsidRDefault="00393F72" w:rsidP="006A007B">
            <w:pPr>
              <w:spacing w:line="276" w:lineRule="auto"/>
              <w:jc w:val="both"/>
              <w:rPr>
                <w:rFonts w:ascii="Times New Roman" w:hAnsi="Times New Roman"/>
                <w:sz w:val="24"/>
                <w:szCs w:val="24"/>
                <w:lang w:val="uk-UA"/>
              </w:rPr>
            </w:pPr>
            <w:r w:rsidRPr="00393F72">
              <w:rPr>
                <w:rFonts w:ascii="Times New Roman" w:hAnsi="Times New Roman"/>
                <w:sz w:val="24"/>
                <w:szCs w:val="24"/>
                <w:lang w:val="uk-UA"/>
              </w:rPr>
              <w:t>Протягом року координатори та інші організації ініціювали понад 100 масштабних заходів, що охопили понад 40 000 учасників. Серед них – 4 500 внутрішньо переміщених осіб та 500 ветеранів війни, які долучилися до програм фізичної активності, спрямованих на зміцнення фізичного та психічного здоров’я.</w:t>
            </w:r>
          </w:p>
          <w:p w14:paraId="741B1C65" w14:textId="7E529D66" w:rsidR="00393F72" w:rsidRPr="00393F72" w:rsidRDefault="00393F72" w:rsidP="006A007B">
            <w:pPr>
              <w:spacing w:line="276" w:lineRule="auto"/>
              <w:jc w:val="both"/>
              <w:rPr>
                <w:rFonts w:ascii="Times New Roman" w:hAnsi="Times New Roman"/>
                <w:sz w:val="24"/>
                <w:szCs w:val="24"/>
                <w:lang w:val="uk-UA"/>
              </w:rPr>
            </w:pPr>
            <w:r w:rsidRPr="00393F72">
              <w:rPr>
                <w:rFonts w:ascii="Times New Roman" w:hAnsi="Times New Roman"/>
                <w:sz w:val="24"/>
                <w:szCs w:val="24"/>
                <w:lang w:val="uk-UA"/>
              </w:rPr>
              <w:t xml:space="preserve">Одними з найбільш помітних подій стали фестивалі «Родина координаторів активних парків Київщини» та «Коло незламних», що зібрали </w:t>
            </w:r>
            <w:r w:rsidR="006A007B">
              <w:rPr>
                <w:rFonts w:ascii="Times New Roman" w:hAnsi="Times New Roman"/>
                <w:sz w:val="24"/>
                <w:szCs w:val="24"/>
                <w:lang w:val="uk-UA"/>
              </w:rPr>
              <w:t>в</w:t>
            </w:r>
            <w:r w:rsidRPr="00393F72">
              <w:rPr>
                <w:rFonts w:ascii="Times New Roman" w:hAnsi="Times New Roman"/>
                <w:sz w:val="24"/>
                <w:szCs w:val="24"/>
                <w:lang w:val="uk-UA"/>
              </w:rPr>
              <w:t xml:space="preserve">ійськовослужбовців, ветеранів, їхні сім’ї та представників громад. Ці заходи поєднували освітню </w:t>
            </w:r>
            <w:r w:rsidRPr="00393F72">
              <w:rPr>
                <w:rFonts w:ascii="Times New Roman" w:hAnsi="Times New Roman"/>
                <w:sz w:val="24"/>
                <w:szCs w:val="24"/>
                <w:lang w:val="uk-UA"/>
              </w:rPr>
              <w:lastRenderedPageBreak/>
              <w:t>та практичну складові, спрямовані на покращення знань та навичок у галузі фізичної культури.</w:t>
            </w:r>
          </w:p>
          <w:p w14:paraId="327F77E8" w14:textId="77777777" w:rsidR="00393F72" w:rsidRPr="00393F72" w:rsidRDefault="00393F72" w:rsidP="006A007B">
            <w:pPr>
              <w:spacing w:line="276" w:lineRule="auto"/>
              <w:jc w:val="both"/>
              <w:rPr>
                <w:rFonts w:ascii="Times New Roman" w:hAnsi="Times New Roman"/>
                <w:sz w:val="24"/>
                <w:szCs w:val="24"/>
                <w:lang w:val="uk-UA"/>
              </w:rPr>
            </w:pPr>
            <w:r w:rsidRPr="00393F72">
              <w:rPr>
                <w:rFonts w:ascii="Times New Roman" w:hAnsi="Times New Roman"/>
                <w:sz w:val="24"/>
                <w:szCs w:val="24"/>
                <w:lang w:val="uk-UA"/>
              </w:rPr>
              <w:t>Окрему увагу приділено адаптивним програмам. У регіоні працює 6 клубів «Активні парки – Нестримні», які створюють умови для занять спортом людям із інвалідністю.</w:t>
            </w:r>
          </w:p>
          <w:p w14:paraId="12CA9997" w14:textId="77777777" w:rsidR="00393F72" w:rsidRPr="00393F72" w:rsidRDefault="00393F72" w:rsidP="006A007B">
            <w:pPr>
              <w:spacing w:line="276" w:lineRule="auto"/>
              <w:jc w:val="both"/>
              <w:rPr>
                <w:rFonts w:ascii="Times New Roman" w:hAnsi="Times New Roman"/>
                <w:sz w:val="24"/>
                <w:szCs w:val="24"/>
                <w:lang w:val="uk-UA"/>
              </w:rPr>
            </w:pPr>
            <w:r w:rsidRPr="00393F72">
              <w:rPr>
                <w:rFonts w:ascii="Times New Roman" w:hAnsi="Times New Roman"/>
                <w:sz w:val="24"/>
                <w:szCs w:val="24"/>
                <w:lang w:val="uk-UA"/>
              </w:rPr>
              <w:t>Також функціонують бігові клуби та клуби скандинавської ходьби, що активно залучають мешканців до регулярної фізичної активності.</w:t>
            </w:r>
          </w:p>
          <w:p w14:paraId="3F24C0F8" w14:textId="7B5FE65B" w:rsidR="00D465DF" w:rsidRPr="00163621" w:rsidRDefault="00393F72" w:rsidP="006A007B">
            <w:pPr>
              <w:spacing w:line="276" w:lineRule="auto"/>
              <w:jc w:val="both"/>
              <w:rPr>
                <w:rFonts w:ascii="Times New Roman" w:hAnsi="Times New Roman"/>
                <w:sz w:val="24"/>
                <w:szCs w:val="24"/>
                <w:lang w:val="uk-UA"/>
              </w:rPr>
            </w:pPr>
            <w:r w:rsidRPr="00393F72">
              <w:rPr>
                <w:rFonts w:ascii="Times New Roman" w:hAnsi="Times New Roman"/>
                <w:sz w:val="24"/>
                <w:szCs w:val="24"/>
                <w:lang w:val="uk-UA"/>
              </w:rPr>
              <w:t xml:space="preserve">Завдяки цим зусиллям Київська область здобула перше місце в Україні за кількістю координаторів </w:t>
            </w:r>
            <w:proofErr w:type="spellStart"/>
            <w:r w:rsidRPr="00393F72">
              <w:rPr>
                <w:rFonts w:ascii="Times New Roman" w:hAnsi="Times New Roman"/>
                <w:sz w:val="24"/>
                <w:szCs w:val="24"/>
                <w:lang w:val="uk-UA"/>
              </w:rPr>
              <w:t>проєкту</w:t>
            </w:r>
            <w:proofErr w:type="spellEnd"/>
            <w:r w:rsidRPr="00393F72">
              <w:rPr>
                <w:rFonts w:ascii="Times New Roman" w:hAnsi="Times New Roman"/>
                <w:sz w:val="24"/>
                <w:szCs w:val="24"/>
                <w:lang w:val="uk-UA"/>
              </w:rPr>
              <w:t xml:space="preserve"> «Активні парки», підтвердивши статус регіону, що ефективно впроваджує ініціативи у галузі фізичної культури та здоров’я.</w:t>
            </w:r>
          </w:p>
        </w:tc>
      </w:tr>
      <w:tr w:rsidR="00D465DF" w:rsidRPr="00127B10" w14:paraId="3F24C100" w14:textId="77777777" w:rsidTr="00DF5C9F">
        <w:trPr>
          <w:gridAfter w:val="1"/>
          <w:wAfter w:w="14" w:type="dxa"/>
        </w:trPr>
        <w:tc>
          <w:tcPr>
            <w:tcW w:w="2411" w:type="dxa"/>
            <w:vMerge/>
          </w:tcPr>
          <w:p w14:paraId="3F24C0FA" w14:textId="77777777" w:rsidR="00D465DF" w:rsidRPr="00163621" w:rsidRDefault="00D465DF" w:rsidP="00D465DF">
            <w:pPr>
              <w:jc w:val="both"/>
              <w:rPr>
                <w:rFonts w:ascii="Times New Roman" w:hAnsi="Times New Roman"/>
                <w:sz w:val="24"/>
                <w:szCs w:val="24"/>
                <w:lang w:val="uk-UA"/>
              </w:rPr>
            </w:pPr>
          </w:p>
        </w:tc>
        <w:tc>
          <w:tcPr>
            <w:tcW w:w="2693" w:type="dxa"/>
          </w:tcPr>
          <w:p w14:paraId="3F24C0FB" w14:textId="77777777" w:rsidR="00D465DF" w:rsidRPr="00C27E0D"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w:t>
            </w:r>
            <w:r w:rsidRPr="00C27E0D">
              <w:rPr>
                <w:rFonts w:ascii="Times New Roman" w:hAnsi="Times New Roman"/>
                <w:color w:val="000000" w:themeColor="text1"/>
                <w:sz w:val="24"/>
                <w:szCs w:val="24"/>
                <w:lang w:val="uk-UA"/>
              </w:rPr>
              <w:t>Заохочення спортсменів за високі спортивні досягнення (із забезпеченням рівності жінок і чоловіків в отриманні винагороди) з метою розвитку спорту та запобігання втрат кваліфікованих кадрів</w:t>
            </w:r>
          </w:p>
        </w:tc>
        <w:tc>
          <w:tcPr>
            <w:tcW w:w="1418" w:type="dxa"/>
          </w:tcPr>
          <w:p w14:paraId="3F24C0FC"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0FD"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вихованців дитячо-юнацьких спортивних шкіл, тис. осіб</w:t>
            </w:r>
          </w:p>
        </w:tc>
        <w:tc>
          <w:tcPr>
            <w:tcW w:w="5670" w:type="dxa"/>
          </w:tcPr>
          <w:p w14:paraId="3F24C0FF" w14:textId="11EBB33E" w:rsidR="00D465DF" w:rsidRPr="0094651C" w:rsidRDefault="006A007B" w:rsidP="00D465DF">
            <w:pPr>
              <w:rPr>
                <w:rFonts w:ascii="Times New Roman" w:hAnsi="Times New Roman"/>
                <w:color w:val="FF0000"/>
                <w:sz w:val="24"/>
                <w:szCs w:val="24"/>
                <w:lang w:val="uk-UA"/>
              </w:rPr>
            </w:pPr>
            <w:r w:rsidRPr="006A007B">
              <w:rPr>
                <w:rFonts w:ascii="Times New Roman" w:hAnsi="Times New Roman"/>
                <w:iCs/>
                <w:sz w:val="24"/>
                <w:szCs w:val="24"/>
              </w:rPr>
              <w:t>Відповідно до наказу управління молоді та спорту Київської обласної державної адміністрації „Про затвердження Положення про премію для провідних і перспективних спортсменів Київської області та їх тренерів” за результатами засідання комісії за участь у міжнародних змаганнях призначено Премії видатним, молодим та перспективним спортсменам, їх тренерам –загалом 127 особам області на загальну суму 62470,0 тис. грн. та стипендії 15 особам на суму 667,5 тис.грн</w:t>
            </w:r>
          </w:p>
        </w:tc>
      </w:tr>
      <w:tr w:rsidR="00D465DF" w:rsidRPr="00127B10" w14:paraId="3F24C106" w14:textId="77777777" w:rsidTr="00DF5C9F">
        <w:trPr>
          <w:gridAfter w:val="1"/>
          <w:wAfter w:w="14" w:type="dxa"/>
        </w:trPr>
        <w:tc>
          <w:tcPr>
            <w:tcW w:w="2411" w:type="dxa"/>
          </w:tcPr>
          <w:p w14:paraId="3F24C101" w14:textId="77777777" w:rsidR="00D465DF" w:rsidRPr="00163621" w:rsidRDefault="00D465DF" w:rsidP="00B019FB">
            <w:pPr>
              <w:rPr>
                <w:rFonts w:ascii="Times New Roman" w:hAnsi="Times New Roman"/>
                <w:sz w:val="24"/>
                <w:szCs w:val="24"/>
                <w:lang w:val="uk-UA"/>
              </w:rPr>
            </w:pPr>
            <w:r w:rsidRPr="00163621">
              <w:rPr>
                <w:rFonts w:ascii="Times New Roman" w:hAnsi="Times New Roman"/>
                <w:sz w:val="24"/>
                <w:szCs w:val="24"/>
                <w:lang w:val="uk-UA"/>
              </w:rPr>
              <w:t xml:space="preserve">Забезпечення проведення фізкультурно-спортивної реабілітації дівчат і хлопців, жінок і </w:t>
            </w:r>
            <w:r w:rsidRPr="00163621">
              <w:rPr>
                <w:rFonts w:ascii="Times New Roman" w:hAnsi="Times New Roman"/>
                <w:sz w:val="24"/>
                <w:szCs w:val="24"/>
                <w:lang w:val="uk-UA"/>
              </w:rPr>
              <w:lastRenderedPageBreak/>
              <w:t>чоловіків з інвалідністю</w:t>
            </w:r>
          </w:p>
        </w:tc>
        <w:tc>
          <w:tcPr>
            <w:tcW w:w="2693" w:type="dxa"/>
          </w:tcPr>
          <w:p w14:paraId="3F24C102" w14:textId="77777777" w:rsidR="00D465DF" w:rsidRPr="0052057D" w:rsidRDefault="00D465DF" w:rsidP="00D465DF">
            <w:pPr>
              <w:rPr>
                <w:rFonts w:ascii="Times New Roman" w:hAnsi="Times New Roman"/>
                <w:color w:val="000000" w:themeColor="text1"/>
                <w:sz w:val="24"/>
                <w:szCs w:val="24"/>
                <w:lang w:val="uk-UA"/>
              </w:rPr>
            </w:pPr>
            <w:r w:rsidRPr="0052057D">
              <w:rPr>
                <w:rFonts w:ascii="Times New Roman" w:hAnsi="Times New Roman"/>
                <w:color w:val="000000" w:themeColor="text1"/>
                <w:sz w:val="24"/>
                <w:szCs w:val="24"/>
                <w:lang w:val="uk-UA"/>
              </w:rPr>
              <w:lastRenderedPageBreak/>
              <w:t xml:space="preserve">Залучення дівчат і хлопців, жінок і чоловіків з інвалідністю до систематичних занять </w:t>
            </w:r>
            <w:r w:rsidRPr="0052057D">
              <w:rPr>
                <w:rFonts w:ascii="Times New Roman" w:hAnsi="Times New Roman"/>
                <w:color w:val="000000" w:themeColor="text1"/>
                <w:sz w:val="24"/>
                <w:szCs w:val="24"/>
                <w:lang w:val="uk-UA"/>
              </w:rPr>
              <w:lastRenderedPageBreak/>
              <w:t>фізичною культурою та спортом</w:t>
            </w:r>
          </w:p>
        </w:tc>
        <w:tc>
          <w:tcPr>
            <w:tcW w:w="1418" w:type="dxa"/>
          </w:tcPr>
          <w:p w14:paraId="3F24C103"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2022-2024</w:t>
            </w:r>
          </w:p>
        </w:tc>
        <w:tc>
          <w:tcPr>
            <w:tcW w:w="3118" w:type="dxa"/>
          </w:tcPr>
          <w:p w14:paraId="3F24C104"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відсоток осіб з інвалідністю, які займаються фізичною культурою, спортом та охоплені фізкультурно спортивною реабілітацією</w:t>
            </w:r>
          </w:p>
        </w:tc>
        <w:tc>
          <w:tcPr>
            <w:tcW w:w="5670" w:type="dxa"/>
          </w:tcPr>
          <w:p w14:paraId="7A709F5E" w14:textId="23DD35BB" w:rsidR="006A007B" w:rsidRDefault="006A007B" w:rsidP="006A007B">
            <w:pPr>
              <w:pStyle w:val="docdata"/>
              <w:spacing w:before="0" w:beforeAutospacing="0" w:after="0" w:afterAutospacing="0"/>
              <w:jc w:val="both"/>
              <w:rPr>
                <w:color w:val="000000"/>
              </w:rPr>
            </w:pPr>
            <w:r w:rsidRPr="006A007B">
              <w:rPr>
                <w:color w:val="000000"/>
              </w:rPr>
              <w:t xml:space="preserve">В Київській області </w:t>
            </w:r>
            <w:r w:rsidR="00FC2DF0">
              <w:rPr>
                <w:color w:val="000000"/>
              </w:rPr>
              <w:t xml:space="preserve">у 2024 році </w:t>
            </w:r>
            <w:r w:rsidRPr="006A007B">
              <w:rPr>
                <w:color w:val="000000"/>
              </w:rPr>
              <w:t>охоплені фізкультурно-оздоровчою діяльністю – 249 539 чол</w:t>
            </w:r>
            <w:r w:rsidR="00495CC7">
              <w:rPr>
                <w:color w:val="000000"/>
              </w:rPr>
              <w:t>овіків</w:t>
            </w:r>
            <w:r w:rsidRPr="006A007B">
              <w:rPr>
                <w:color w:val="000000"/>
              </w:rPr>
              <w:t>, з них 115 650 жінок (2 728 осіб з інвалідністю, з них 1063 жінок)</w:t>
            </w:r>
            <w:r>
              <w:rPr>
                <w:color w:val="000000"/>
              </w:rPr>
              <w:t>.</w:t>
            </w:r>
          </w:p>
          <w:p w14:paraId="13003E25" w14:textId="77777777" w:rsidR="00CD2107" w:rsidRDefault="00CD2107" w:rsidP="00CD2107">
            <w:pPr>
              <w:pStyle w:val="docdata"/>
              <w:spacing w:before="0" w:beforeAutospacing="0" w:after="0" w:afterAutospacing="0"/>
              <w:jc w:val="both"/>
              <w:rPr>
                <w:lang w:eastAsia="ru-UA"/>
              </w:rPr>
            </w:pPr>
            <w:r>
              <w:rPr>
                <w:lang w:eastAsia="ru-UA"/>
              </w:rPr>
              <w:t xml:space="preserve">На виконання Стратегії комітет забезпечення доступності осіб з інвалідністю та інших </w:t>
            </w:r>
            <w:r>
              <w:rPr>
                <w:lang w:eastAsia="ru-UA"/>
              </w:rPr>
              <w:lastRenderedPageBreak/>
              <w:t xml:space="preserve">маломобільних груп населення до об’єктів соціальної та інженерної інфраструктури при Київській обласній державній адміністрації підготував План заходів Київської обласної державної адміністрації на 2023-2024 роки з реалізації Національної стратегії із створення </w:t>
            </w:r>
            <w:proofErr w:type="spellStart"/>
            <w:r>
              <w:rPr>
                <w:lang w:eastAsia="ru-UA"/>
              </w:rPr>
              <w:t>безбар’єрного</w:t>
            </w:r>
            <w:proofErr w:type="spellEnd"/>
            <w:r>
              <w:rPr>
                <w:lang w:eastAsia="ru-UA"/>
              </w:rPr>
              <w:t xml:space="preserve"> простору в Україні на період до 2030 року (далі – План заходів). </w:t>
            </w:r>
          </w:p>
          <w:p w14:paraId="0B5CC8AB" w14:textId="77777777" w:rsidR="00CD2107" w:rsidRDefault="00CD2107" w:rsidP="00CD2107">
            <w:pPr>
              <w:pStyle w:val="docdata"/>
              <w:spacing w:before="0" w:beforeAutospacing="0" w:after="0" w:afterAutospacing="0"/>
              <w:jc w:val="both"/>
              <w:rPr>
                <w:lang w:eastAsia="ru-UA"/>
              </w:rPr>
            </w:pPr>
            <w:r>
              <w:rPr>
                <w:lang w:eastAsia="ru-UA"/>
              </w:rPr>
              <w:t>До завдань Плану заходів входить:</w:t>
            </w:r>
          </w:p>
          <w:p w14:paraId="018AF695" w14:textId="77777777" w:rsidR="00CD2107" w:rsidRDefault="00CD2107" w:rsidP="00CD2107">
            <w:pPr>
              <w:pStyle w:val="docdata"/>
              <w:spacing w:before="0" w:beforeAutospacing="0" w:after="0" w:afterAutospacing="0"/>
              <w:jc w:val="both"/>
              <w:rPr>
                <w:lang w:eastAsia="ru-UA"/>
              </w:rPr>
            </w:pPr>
            <w:r>
              <w:rPr>
                <w:lang w:eastAsia="ru-UA"/>
              </w:rPr>
              <w:t xml:space="preserve">-забезпечення доступності будівель і приміщень; </w:t>
            </w:r>
          </w:p>
          <w:p w14:paraId="4B2256EB" w14:textId="77777777" w:rsidR="00CD2107" w:rsidRDefault="00CD2107" w:rsidP="00CD2107">
            <w:pPr>
              <w:pStyle w:val="docdata"/>
              <w:spacing w:before="0" w:beforeAutospacing="0" w:after="0" w:afterAutospacing="0"/>
              <w:jc w:val="both"/>
              <w:rPr>
                <w:lang w:eastAsia="ru-UA"/>
              </w:rPr>
            </w:pPr>
            <w:r>
              <w:rPr>
                <w:lang w:eastAsia="ru-UA"/>
              </w:rPr>
              <w:t xml:space="preserve">-проведення широких інформаційно-просвітницьких компаній для працівників державних та комунальних установ, організацій, професійних спільнот та громадськості на всіх рівнях  щодо політики </w:t>
            </w:r>
            <w:proofErr w:type="spellStart"/>
            <w:r>
              <w:rPr>
                <w:lang w:eastAsia="ru-UA"/>
              </w:rPr>
              <w:t>безбар’єрності</w:t>
            </w:r>
            <w:proofErr w:type="spellEnd"/>
            <w:r>
              <w:rPr>
                <w:lang w:eastAsia="ru-UA"/>
              </w:rPr>
              <w:t xml:space="preserve"> та недискримінації; </w:t>
            </w:r>
          </w:p>
          <w:p w14:paraId="7F6D5653" w14:textId="77777777" w:rsidR="00CD2107" w:rsidRDefault="00CD2107" w:rsidP="00CD2107">
            <w:pPr>
              <w:pStyle w:val="docdata"/>
              <w:spacing w:before="0" w:beforeAutospacing="0" w:after="0" w:afterAutospacing="0"/>
              <w:jc w:val="both"/>
              <w:rPr>
                <w:lang w:eastAsia="ru-UA"/>
              </w:rPr>
            </w:pPr>
            <w:r>
              <w:rPr>
                <w:lang w:eastAsia="ru-UA"/>
              </w:rPr>
              <w:t xml:space="preserve">-формування на рівні кожної територіальної громади якісно нової системи забезпечення та захисту прав дітей; </w:t>
            </w:r>
          </w:p>
          <w:p w14:paraId="2095BB78" w14:textId="77777777" w:rsidR="00CD2107" w:rsidRDefault="00CD2107" w:rsidP="00CD2107">
            <w:pPr>
              <w:pStyle w:val="docdata"/>
              <w:spacing w:before="0" w:beforeAutospacing="0" w:after="0" w:afterAutospacing="0"/>
              <w:jc w:val="both"/>
              <w:rPr>
                <w:lang w:eastAsia="ru-UA"/>
              </w:rPr>
            </w:pPr>
            <w:r>
              <w:rPr>
                <w:lang w:eastAsia="ru-UA"/>
              </w:rPr>
              <w:t xml:space="preserve">-розвиток мережі та підтримка </w:t>
            </w:r>
            <w:proofErr w:type="spellStart"/>
            <w:r>
              <w:rPr>
                <w:lang w:eastAsia="ru-UA"/>
              </w:rPr>
              <w:t>інклюзивно</w:t>
            </w:r>
            <w:proofErr w:type="spellEnd"/>
            <w:r>
              <w:rPr>
                <w:lang w:eastAsia="ru-UA"/>
              </w:rPr>
              <w:t xml:space="preserve">-ресурсних центрів відповідно до чинних нормативів; </w:t>
            </w:r>
          </w:p>
          <w:p w14:paraId="2B45B440" w14:textId="77777777" w:rsidR="00CD2107" w:rsidRDefault="00CD2107" w:rsidP="00CD2107">
            <w:pPr>
              <w:pStyle w:val="docdata"/>
              <w:spacing w:before="0" w:beforeAutospacing="0" w:after="0" w:afterAutospacing="0"/>
              <w:jc w:val="both"/>
              <w:rPr>
                <w:lang w:eastAsia="ru-UA"/>
              </w:rPr>
            </w:pPr>
            <w:r>
              <w:rPr>
                <w:lang w:eastAsia="ru-UA"/>
              </w:rPr>
              <w:t xml:space="preserve">-створення умов для забезпечення рівних прав та можливостей осіб з інвалідністю та інших маломобільних груп населення тощо. </w:t>
            </w:r>
          </w:p>
          <w:p w14:paraId="1DA322AB" w14:textId="2C20C3EF" w:rsidR="00CD2107" w:rsidRPr="006A007B" w:rsidRDefault="00CD2107" w:rsidP="00CD2107">
            <w:pPr>
              <w:pStyle w:val="docdata"/>
              <w:spacing w:before="0" w:beforeAutospacing="0" w:after="0" w:afterAutospacing="0"/>
              <w:jc w:val="both"/>
              <w:rPr>
                <w:lang w:eastAsia="ru-UA"/>
              </w:rPr>
            </w:pPr>
            <w:r>
              <w:rPr>
                <w:lang w:eastAsia="ru-UA"/>
              </w:rPr>
              <w:t xml:space="preserve">В межах  реалізації розпорядження Кабінету Міністрів України від 25 квітня 2023 року № 372-р ,,Про затвердження плану заходів на 2023-2024 роки, Національної стратегії із створення </w:t>
            </w:r>
            <w:proofErr w:type="spellStart"/>
            <w:r>
              <w:rPr>
                <w:lang w:eastAsia="ru-UA"/>
              </w:rPr>
              <w:t>безбар’єрного</w:t>
            </w:r>
            <w:proofErr w:type="spellEnd"/>
            <w:r>
              <w:rPr>
                <w:lang w:eastAsia="ru-UA"/>
              </w:rPr>
              <w:t xml:space="preserve"> простору в Україні на період до 2030 року” та посилення загальної координації впровадження флагманських проектів, в тому числі щодо соціальної послуги підтриманого проживання для осіб похилого віку, осіб з порушеннями функціонування  в </w:t>
            </w:r>
            <w:r>
              <w:rPr>
                <w:lang w:eastAsia="ru-UA"/>
              </w:rPr>
              <w:lastRenderedPageBreak/>
              <w:t>чотирьох інтернатах Київської області діють відділення підтриманого проживання.</w:t>
            </w:r>
          </w:p>
          <w:p w14:paraId="3F24C105" w14:textId="77777777" w:rsidR="006A007B" w:rsidRPr="0094651C" w:rsidRDefault="006A007B" w:rsidP="00196E00">
            <w:pPr>
              <w:rPr>
                <w:rFonts w:ascii="Times New Roman" w:hAnsi="Times New Roman"/>
                <w:bCs/>
                <w:iCs/>
                <w:color w:val="FF0000"/>
                <w:sz w:val="24"/>
                <w:szCs w:val="24"/>
                <w:lang w:val="uk-UA"/>
              </w:rPr>
            </w:pPr>
          </w:p>
        </w:tc>
      </w:tr>
      <w:tr w:rsidR="00D465DF" w:rsidRPr="00127B10" w14:paraId="3F24C108" w14:textId="77777777" w:rsidTr="00DF5C9F">
        <w:tc>
          <w:tcPr>
            <w:tcW w:w="15324" w:type="dxa"/>
            <w:gridSpan w:val="6"/>
          </w:tcPr>
          <w:p w14:paraId="3F24C107" w14:textId="77777777" w:rsidR="00D465DF" w:rsidRPr="00163621" w:rsidRDefault="00D465DF" w:rsidP="00D465DF">
            <w:pPr>
              <w:ind w:firstLine="34"/>
              <w:rPr>
                <w:rFonts w:ascii="Times New Roman" w:hAnsi="Times New Roman"/>
                <w:b/>
                <w:sz w:val="24"/>
                <w:szCs w:val="24"/>
                <w:lang w:val="uk-UA"/>
              </w:rPr>
            </w:pPr>
            <w:r w:rsidRPr="00163621">
              <w:rPr>
                <w:rFonts w:ascii="Times New Roman" w:hAnsi="Times New Roman"/>
                <w:b/>
                <w:sz w:val="24"/>
                <w:szCs w:val="24"/>
                <w:lang w:val="uk-UA"/>
              </w:rPr>
              <w:lastRenderedPageBreak/>
              <w:t>Оперативна ціль 3.3. Забезпечено рівний доступ дівчат і хлопців, жінок і чоловіків до освіти та професійного навчання</w:t>
            </w:r>
          </w:p>
        </w:tc>
      </w:tr>
      <w:tr w:rsidR="00D465DF" w:rsidRPr="00127B10" w14:paraId="3F24C10E" w14:textId="77777777" w:rsidTr="00DF5C9F">
        <w:trPr>
          <w:gridAfter w:val="1"/>
          <w:wAfter w:w="14" w:type="dxa"/>
        </w:trPr>
        <w:tc>
          <w:tcPr>
            <w:tcW w:w="2411" w:type="dxa"/>
          </w:tcPr>
          <w:p w14:paraId="3F24C109"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Забезпечення інтеграції гендерних підходів до планування, реалізації та моніторингу державної політики у сфері освіти, зокрема включення гендерної складової до стандартів вищої, професійної (професійно-технічної) освіти за всіма спеціальностями, а також базової середньої освіти</w:t>
            </w:r>
          </w:p>
        </w:tc>
        <w:tc>
          <w:tcPr>
            <w:tcW w:w="2693" w:type="dxa"/>
          </w:tcPr>
          <w:p w14:paraId="3F24C10A"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Проведення аналізу гендерних диспропорцій в освіті на предмет контингенту учнів/слухачів/студентів, </w:t>
            </w:r>
            <w:r>
              <w:rPr>
                <w:rFonts w:ascii="Times New Roman" w:hAnsi="Times New Roman"/>
                <w:color w:val="000000" w:themeColor="text1"/>
                <w:sz w:val="24"/>
                <w:szCs w:val="24"/>
                <w:lang w:val="uk-UA"/>
              </w:rPr>
              <w:t>в</w:t>
            </w:r>
            <w:r w:rsidRPr="00163621">
              <w:rPr>
                <w:rFonts w:ascii="Times New Roman" w:hAnsi="Times New Roman"/>
                <w:color w:val="000000" w:themeColor="text1"/>
                <w:sz w:val="24"/>
                <w:szCs w:val="24"/>
                <w:lang w:val="uk-UA"/>
              </w:rPr>
              <w:t>икладачів/вчителів, керівників закладів освіти за напрямами освіти, спеціальностями, формою здобуття освіти</w:t>
            </w:r>
          </w:p>
        </w:tc>
        <w:tc>
          <w:tcPr>
            <w:tcW w:w="1418" w:type="dxa"/>
          </w:tcPr>
          <w:p w14:paraId="3F24C10B"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10C"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підготовлених інформаційно аналітичних довідок щодо гендерних диспропорцій</w:t>
            </w:r>
          </w:p>
        </w:tc>
        <w:tc>
          <w:tcPr>
            <w:tcW w:w="5670" w:type="dxa"/>
          </w:tcPr>
          <w:p w14:paraId="6443D7A2" w14:textId="77777777" w:rsidR="00363E64" w:rsidRPr="00363E64" w:rsidRDefault="00363E64" w:rsidP="00363E64">
            <w:pPr>
              <w:rPr>
                <w:rFonts w:ascii="Times New Roman" w:hAnsi="Times New Roman"/>
                <w:color w:val="000000" w:themeColor="text1"/>
                <w:sz w:val="24"/>
                <w:szCs w:val="24"/>
                <w:lang w:val="uk-UA"/>
              </w:rPr>
            </w:pPr>
            <w:r w:rsidRPr="00363E64">
              <w:rPr>
                <w:rFonts w:ascii="Times New Roman" w:hAnsi="Times New Roman"/>
                <w:color w:val="000000" w:themeColor="text1"/>
                <w:sz w:val="24"/>
                <w:szCs w:val="24"/>
                <w:lang w:val="uk-UA"/>
              </w:rPr>
              <w:t>Усі освітні заклади Київської області дотримуються принципів гендерної рівності, що гарантує відсутність дискримінації за статевою ознакою при зарахуванні, навчанні та працевлаштуванні випускників.</w:t>
            </w:r>
          </w:p>
          <w:p w14:paraId="19B45E89" w14:textId="77777777" w:rsidR="00363E64" w:rsidRPr="00363E64" w:rsidRDefault="00363E64" w:rsidP="00363E64">
            <w:pPr>
              <w:rPr>
                <w:rFonts w:ascii="Times New Roman" w:hAnsi="Times New Roman"/>
                <w:color w:val="000000" w:themeColor="text1"/>
                <w:sz w:val="24"/>
                <w:szCs w:val="24"/>
                <w:lang w:val="uk-UA"/>
              </w:rPr>
            </w:pPr>
            <w:r w:rsidRPr="00363E64">
              <w:rPr>
                <w:rFonts w:ascii="Times New Roman" w:hAnsi="Times New Roman"/>
                <w:color w:val="000000" w:themeColor="text1"/>
                <w:sz w:val="24"/>
                <w:szCs w:val="24"/>
                <w:lang w:val="uk-UA"/>
              </w:rPr>
              <w:t>Щодо контингенту учнів, слухачів та студентів:</w:t>
            </w:r>
          </w:p>
          <w:p w14:paraId="379B6AD6" w14:textId="77777777" w:rsidR="00363E64" w:rsidRPr="00363E64" w:rsidRDefault="00363E64" w:rsidP="00363E64">
            <w:pPr>
              <w:tabs>
                <w:tab w:val="left" w:pos="184"/>
              </w:tabs>
              <w:rPr>
                <w:rFonts w:ascii="Times New Roman" w:hAnsi="Times New Roman"/>
                <w:color w:val="000000" w:themeColor="text1"/>
                <w:sz w:val="24"/>
                <w:szCs w:val="24"/>
                <w:lang w:val="uk-UA"/>
              </w:rPr>
            </w:pPr>
            <w:r w:rsidRPr="00363E64">
              <w:rPr>
                <w:rFonts w:ascii="Times New Roman" w:hAnsi="Times New Roman"/>
                <w:color w:val="000000" w:themeColor="text1"/>
                <w:sz w:val="24"/>
                <w:szCs w:val="24"/>
                <w:lang w:val="uk-UA"/>
              </w:rPr>
              <w:t>•</w:t>
            </w:r>
            <w:r w:rsidRPr="00363E64">
              <w:rPr>
                <w:rFonts w:ascii="Times New Roman" w:hAnsi="Times New Roman"/>
                <w:color w:val="000000" w:themeColor="text1"/>
                <w:sz w:val="24"/>
                <w:szCs w:val="24"/>
                <w:lang w:val="uk-UA"/>
              </w:rPr>
              <w:tab/>
              <w:t>У закладах ЗЗСО -84% учителів — жінки, серед директорів — 77% жінок. Серед учнів ЗЗСО: 49,2% дівчат та 50,8% хлопців.</w:t>
            </w:r>
          </w:p>
          <w:p w14:paraId="3F24C10D" w14:textId="21D55C59" w:rsidR="00D465DF" w:rsidRPr="00601A84" w:rsidRDefault="00363E64" w:rsidP="00363E64">
            <w:pPr>
              <w:tabs>
                <w:tab w:val="left" w:pos="184"/>
              </w:tabs>
              <w:rPr>
                <w:rFonts w:ascii="Times New Roman" w:hAnsi="Times New Roman"/>
                <w:color w:val="000000" w:themeColor="text1"/>
                <w:sz w:val="24"/>
                <w:szCs w:val="24"/>
                <w:highlight w:val="magenta"/>
                <w:lang w:val="uk-UA"/>
              </w:rPr>
            </w:pPr>
            <w:r w:rsidRPr="00363E64">
              <w:rPr>
                <w:rFonts w:ascii="Times New Roman" w:hAnsi="Times New Roman"/>
                <w:color w:val="000000" w:themeColor="text1"/>
                <w:sz w:val="24"/>
                <w:szCs w:val="24"/>
                <w:lang w:val="uk-UA"/>
              </w:rPr>
              <w:t>•</w:t>
            </w:r>
            <w:r w:rsidRPr="00363E64">
              <w:rPr>
                <w:rFonts w:ascii="Times New Roman" w:hAnsi="Times New Roman"/>
                <w:color w:val="000000" w:themeColor="text1"/>
                <w:sz w:val="24"/>
                <w:szCs w:val="24"/>
                <w:lang w:val="uk-UA"/>
              </w:rPr>
              <w:tab/>
              <w:t>У закладах професійної (професійно-технічної) освіти працює педагогічних працівників 54% жінок, серед директорів – 32% жінок від загальної кількості. Серед здобувачів освіти: 34% дівчат і 66% хлопців.</w:t>
            </w:r>
          </w:p>
        </w:tc>
      </w:tr>
      <w:tr w:rsidR="00D465DF" w:rsidRPr="00127B10" w14:paraId="3F24C115" w14:textId="77777777" w:rsidTr="00DF5C9F">
        <w:trPr>
          <w:gridAfter w:val="1"/>
          <w:wAfter w:w="14" w:type="dxa"/>
        </w:trPr>
        <w:tc>
          <w:tcPr>
            <w:tcW w:w="2411" w:type="dxa"/>
            <w:vMerge w:val="restart"/>
          </w:tcPr>
          <w:p w14:paraId="3F24C10F"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Формування культури гендерної рівності серед представників академічної спільноти, зокрема шляхом навчання педагогічних працівників</w:t>
            </w:r>
          </w:p>
        </w:tc>
        <w:tc>
          <w:tcPr>
            <w:tcW w:w="2693" w:type="dxa"/>
            <w:vMerge w:val="restart"/>
          </w:tcPr>
          <w:p w14:paraId="3F24C110"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Організація проведення навчань з питань забезпечення рівних прав та можливостей жінок і чоловіків, запобігання та протидії дискримінації та насильству за ознакою статі для педагогічних працівників</w:t>
            </w:r>
          </w:p>
        </w:tc>
        <w:tc>
          <w:tcPr>
            <w:tcW w:w="1418" w:type="dxa"/>
            <w:vMerge w:val="restart"/>
          </w:tcPr>
          <w:p w14:paraId="3F24C111"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t>2022-2024</w:t>
            </w:r>
          </w:p>
        </w:tc>
        <w:tc>
          <w:tcPr>
            <w:tcW w:w="3118" w:type="dxa"/>
          </w:tcPr>
          <w:p w14:paraId="3F24C112"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педагогічних працівників, які пройшли сертифіковане навчання з питань гендерної рівності, осіб</w:t>
            </w:r>
          </w:p>
        </w:tc>
        <w:tc>
          <w:tcPr>
            <w:tcW w:w="5670" w:type="dxa"/>
            <w:vMerge w:val="restart"/>
          </w:tcPr>
          <w:p w14:paraId="0DF681D3" w14:textId="6D417084" w:rsidR="002A504C" w:rsidRPr="002A504C" w:rsidRDefault="002A504C" w:rsidP="002A504C">
            <w:pPr>
              <w:tabs>
                <w:tab w:val="left" w:pos="325"/>
              </w:tabs>
              <w:suppressAutoHyphens/>
              <w:overflowPunct/>
              <w:autoSpaceDE/>
              <w:autoSpaceDN/>
              <w:adjustRightInd/>
              <w:jc w:val="both"/>
              <w:textAlignment w:val="auto"/>
              <w:rPr>
                <w:rFonts w:ascii="Times New Roman" w:hAnsi="Times New Roman"/>
                <w:sz w:val="24"/>
                <w:szCs w:val="24"/>
                <w:lang w:val="uk-UA" w:eastAsia="zh-CN"/>
              </w:rPr>
            </w:pPr>
            <w:r w:rsidRPr="002A504C">
              <w:rPr>
                <w:rFonts w:ascii="Times New Roman" w:hAnsi="Times New Roman"/>
                <w:sz w:val="24"/>
                <w:szCs w:val="24"/>
                <w:lang w:val="uk-UA" w:eastAsia="zh-CN"/>
              </w:rPr>
              <w:t>1)</w:t>
            </w:r>
            <w:r w:rsidRPr="002A504C">
              <w:rPr>
                <w:rFonts w:ascii="Times New Roman" w:hAnsi="Times New Roman"/>
                <w:sz w:val="24"/>
                <w:szCs w:val="24"/>
                <w:lang w:val="uk-UA" w:eastAsia="zh-CN"/>
              </w:rPr>
              <w:tab/>
            </w:r>
            <w:r w:rsidR="00A53971">
              <w:rPr>
                <w:rFonts w:ascii="Times New Roman" w:hAnsi="Times New Roman"/>
                <w:sz w:val="24"/>
                <w:szCs w:val="24"/>
                <w:lang w:val="uk-UA" w:eastAsia="zh-CN"/>
              </w:rPr>
              <w:t>Д</w:t>
            </w:r>
            <w:r w:rsidRPr="002A504C">
              <w:rPr>
                <w:rFonts w:ascii="Times New Roman" w:hAnsi="Times New Roman"/>
                <w:sz w:val="24"/>
                <w:szCs w:val="24"/>
                <w:lang w:val="uk-UA" w:eastAsia="zh-CN"/>
              </w:rPr>
              <w:t xml:space="preserve">о робочих навчальних планів курсів підвищення кваліфікації включено тематичні спецкурси, навчальні заняття для заступників директорів з виховної роботи, педагогів-організаторів, вихователів, практичних психологів, соціальних педагогів: «Формування ґендерної культури особистості», «Гендерні стереотипи та гендерна дискримінація», «Нормативно-правові акти, які регулюють впровадження ґендерної рівності у сфері освіти», «Ґендерні стереотипи та їх взаємозв’язок із </w:t>
            </w:r>
            <w:r w:rsidRPr="002A504C">
              <w:rPr>
                <w:rFonts w:ascii="Times New Roman" w:hAnsi="Times New Roman"/>
                <w:sz w:val="24"/>
                <w:szCs w:val="24"/>
                <w:lang w:val="uk-UA" w:eastAsia="zh-CN"/>
              </w:rPr>
              <w:lastRenderedPageBreak/>
              <w:t>насильством, ґендерної нерівності у суспільстві», «Вплив наявних ґендерних стереотипів у педагогів на освітній процес»;</w:t>
            </w:r>
          </w:p>
          <w:p w14:paraId="44DF3E30" w14:textId="77777777" w:rsidR="002A504C" w:rsidRPr="002A504C" w:rsidRDefault="002A504C" w:rsidP="002A504C">
            <w:pPr>
              <w:tabs>
                <w:tab w:val="left" w:pos="325"/>
              </w:tabs>
              <w:suppressAutoHyphens/>
              <w:overflowPunct/>
              <w:autoSpaceDE/>
              <w:autoSpaceDN/>
              <w:adjustRightInd/>
              <w:jc w:val="both"/>
              <w:textAlignment w:val="auto"/>
              <w:rPr>
                <w:rFonts w:ascii="Times New Roman" w:hAnsi="Times New Roman"/>
                <w:sz w:val="24"/>
                <w:szCs w:val="24"/>
                <w:lang w:val="uk-UA" w:eastAsia="zh-CN"/>
              </w:rPr>
            </w:pPr>
            <w:r w:rsidRPr="002A504C">
              <w:rPr>
                <w:rFonts w:ascii="Times New Roman" w:hAnsi="Times New Roman"/>
                <w:sz w:val="24"/>
                <w:szCs w:val="24"/>
                <w:lang w:val="uk-UA" w:eastAsia="zh-CN"/>
              </w:rPr>
              <w:t>2)</w:t>
            </w:r>
            <w:r w:rsidRPr="002A504C">
              <w:rPr>
                <w:rFonts w:ascii="Times New Roman" w:hAnsi="Times New Roman"/>
                <w:sz w:val="24"/>
                <w:szCs w:val="24"/>
                <w:lang w:val="uk-UA" w:eastAsia="zh-CN"/>
              </w:rPr>
              <w:tab/>
              <w:t>проведено робочу нараду для педагогів, котрі викладають предмет «Культура добросусідства». На заході обговорено питання: «Я і мої особисті кордони», «Гендерні стереотипи в різних культурах», «Ненасильницьке спілкування»;</w:t>
            </w:r>
          </w:p>
          <w:p w14:paraId="43619CAA" w14:textId="77777777" w:rsidR="002A504C" w:rsidRPr="002A504C" w:rsidRDefault="002A504C" w:rsidP="002A504C">
            <w:pPr>
              <w:tabs>
                <w:tab w:val="left" w:pos="325"/>
              </w:tabs>
              <w:suppressAutoHyphens/>
              <w:overflowPunct/>
              <w:autoSpaceDE/>
              <w:autoSpaceDN/>
              <w:adjustRightInd/>
              <w:jc w:val="both"/>
              <w:textAlignment w:val="auto"/>
              <w:rPr>
                <w:rFonts w:ascii="Times New Roman" w:hAnsi="Times New Roman"/>
                <w:sz w:val="24"/>
                <w:szCs w:val="24"/>
                <w:lang w:val="uk-UA" w:eastAsia="zh-CN"/>
              </w:rPr>
            </w:pPr>
            <w:r w:rsidRPr="002A504C">
              <w:rPr>
                <w:rFonts w:ascii="Times New Roman" w:hAnsi="Times New Roman"/>
                <w:sz w:val="24"/>
                <w:szCs w:val="24"/>
                <w:lang w:val="uk-UA" w:eastAsia="zh-CN"/>
              </w:rPr>
              <w:t>3)</w:t>
            </w:r>
            <w:r w:rsidRPr="002A504C">
              <w:rPr>
                <w:rFonts w:ascii="Times New Roman" w:hAnsi="Times New Roman"/>
                <w:sz w:val="24"/>
                <w:szCs w:val="24"/>
                <w:lang w:val="uk-UA" w:eastAsia="zh-CN"/>
              </w:rPr>
              <w:tab/>
              <w:t>проведено онлайн тренінги «Долаємо гендерні стереотипи разом» за підтримки донорської організації «Хліб для світу» для заступників директорів закладів загальної середньої освіти, практичних психологів, соціальних працівників, педагогів організаторів, вчителів-</w:t>
            </w:r>
            <w:proofErr w:type="spellStart"/>
            <w:r w:rsidRPr="002A504C">
              <w:rPr>
                <w:rFonts w:ascii="Times New Roman" w:hAnsi="Times New Roman"/>
                <w:sz w:val="24"/>
                <w:szCs w:val="24"/>
                <w:lang w:val="uk-UA" w:eastAsia="zh-CN"/>
              </w:rPr>
              <w:t>предметників</w:t>
            </w:r>
            <w:proofErr w:type="spellEnd"/>
            <w:r w:rsidRPr="002A504C">
              <w:rPr>
                <w:rFonts w:ascii="Times New Roman" w:hAnsi="Times New Roman"/>
                <w:sz w:val="24"/>
                <w:szCs w:val="24"/>
                <w:lang w:val="uk-UA" w:eastAsia="zh-CN"/>
              </w:rPr>
              <w:t>;</w:t>
            </w:r>
          </w:p>
          <w:p w14:paraId="12C40ECF" w14:textId="77777777" w:rsidR="002A504C" w:rsidRPr="002A504C" w:rsidRDefault="002A504C" w:rsidP="002A504C">
            <w:pPr>
              <w:tabs>
                <w:tab w:val="left" w:pos="325"/>
              </w:tabs>
              <w:suppressAutoHyphens/>
              <w:overflowPunct/>
              <w:autoSpaceDE/>
              <w:autoSpaceDN/>
              <w:adjustRightInd/>
              <w:jc w:val="both"/>
              <w:textAlignment w:val="auto"/>
              <w:rPr>
                <w:rFonts w:ascii="Times New Roman" w:hAnsi="Times New Roman"/>
                <w:sz w:val="24"/>
                <w:szCs w:val="24"/>
                <w:lang w:val="uk-UA" w:eastAsia="zh-CN"/>
              </w:rPr>
            </w:pPr>
            <w:r w:rsidRPr="002A504C">
              <w:rPr>
                <w:rFonts w:ascii="Times New Roman" w:hAnsi="Times New Roman"/>
                <w:sz w:val="24"/>
                <w:szCs w:val="24"/>
                <w:lang w:val="uk-UA" w:eastAsia="zh-CN"/>
              </w:rPr>
              <w:t>4)</w:t>
            </w:r>
            <w:r w:rsidRPr="002A504C">
              <w:rPr>
                <w:rFonts w:ascii="Times New Roman" w:hAnsi="Times New Roman"/>
                <w:sz w:val="24"/>
                <w:szCs w:val="24"/>
                <w:lang w:val="uk-UA" w:eastAsia="zh-CN"/>
              </w:rPr>
              <w:tab/>
              <w:t xml:space="preserve">організовано постійно діючий консультаційний пункт для працівників психологічної служби системи освіти області, керівників освітніх закладів з питань надання психологічної допомоги дітям та сім’ям, які зазнали </w:t>
            </w:r>
            <w:proofErr w:type="spellStart"/>
            <w:r w:rsidRPr="002A504C">
              <w:rPr>
                <w:rFonts w:ascii="Times New Roman" w:hAnsi="Times New Roman"/>
                <w:sz w:val="24"/>
                <w:szCs w:val="24"/>
                <w:lang w:val="uk-UA" w:eastAsia="zh-CN"/>
              </w:rPr>
              <w:t>гендерно</w:t>
            </w:r>
            <w:proofErr w:type="spellEnd"/>
            <w:r w:rsidRPr="002A504C">
              <w:rPr>
                <w:rFonts w:ascii="Times New Roman" w:hAnsi="Times New Roman"/>
                <w:sz w:val="24"/>
                <w:szCs w:val="24"/>
                <w:lang w:val="uk-UA" w:eastAsia="zh-CN"/>
              </w:rPr>
              <w:t xml:space="preserve"> зумовленого насильства, опинилися в складних життєвих ситуаціях та взаємодії з іншими органами та службами;</w:t>
            </w:r>
          </w:p>
          <w:p w14:paraId="0678E801" w14:textId="77777777" w:rsidR="002A504C" w:rsidRPr="002A504C" w:rsidRDefault="002A504C" w:rsidP="002A504C">
            <w:pPr>
              <w:tabs>
                <w:tab w:val="left" w:pos="325"/>
              </w:tabs>
              <w:suppressAutoHyphens/>
              <w:overflowPunct/>
              <w:autoSpaceDE/>
              <w:autoSpaceDN/>
              <w:adjustRightInd/>
              <w:jc w:val="both"/>
              <w:textAlignment w:val="auto"/>
              <w:rPr>
                <w:rFonts w:ascii="Times New Roman" w:hAnsi="Times New Roman"/>
                <w:sz w:val="24"/>
                <w:szCs w:val="24"/>
                <w:lang w:val="uk-UA" w:eastAsia="zh-CN"/>
              </w:rPr>
            </w:pPr>
            <w:r w:rsidRPr="002A504C">
              <w:rPr>
                <w:rFonts w:ascii="Times New Roman" w:hAnsi="Times New Roman"/>
                <w:sz w:val="24"/>
                <w:szCs w:val="24"/>
                <w:lang w:val="uk-UA" w:eastAsia="zh-CN"/>
              </w:rPr>
              <w:t>5)</w:t>
            </w:r>
            <w:r w:rsidRPr="002A504C">
              <w:rPr>
                <w:rFonts w:ascii="Times New Roman" w:hAnsi="Times New Roman"/>
                <w:sz w:val="24"/>
                <w:szCs w:val="24"/>
                <w:lang w:val="uk-UA" w:eastAsia="zh-CN"/>
              </w:rPr>
              <w:tab/>
              <w:t>взято участь у тренінгу “Принципи впровадження розширення прав і можливостей жінок (</w:t>
            </w:r>
            <w:proofErr w:type="spellStart"/>
            <w:r w:rsidRPr="002A504C">
              <w:rPr>
                <w:rFonts w:ascii="Times New Roman" w:hAnsi="Times New Roman"/>
                <w:sz w:val="24"/>
                <w:szCs w:val="24"/>
                <w:lang w:val="uk-UA" w:eastAsia="zh-CN"/>
              </w:rPr>
              <w:t>WEPs</w:t>
            </w:r>
            <w:proofErr w:type="spellEnd"/>
            <w:r w:rsidRPr="002A504C">
              <w:rPr>
                <w:rFonts w:ascii="Times New Roman" w:hAnsi="Times New Roman"/>
                <w:sz w:val="24"/>
                <w:szCs w:val="24"/>
                <w:lang w:val="uk-UA" w:eastAsia="zh-CN"/>
              </w:rPr>
              <w:t>)” та презентації результатів дослідження «Стратегія впровадження ґендерної рівності у сфері освіти в дії: ґендерні компетенції у педагогічних працівників і працівниць закладів загальної середньої освіти».</w:t>
            </w:r>
          </w:p>
          <w:p w14:paraId="3F24C114" w14:textId="4906339A" w:rsidR="00D465DF" w:rsidRPr="00163621" w:rsidRDefault="00D465DF" w:rsidP="002A504C">
            <w:pPr>
              <w:tabs>
                <w:tab w:val="left" w:pos="325"/>
              </w:tabs>
              <w:ind w:firstLine="175"/>
              <w:jc w:val="both"/>
              <w:rPr>
                <w:rFonts w:ascii="Times New Roman" w:hAnsi="Times New Roman"/>
                <w:sz w:val="24"/>
                <w:szCs w:val="24"/>
                <w:lang w:val="uk-UA"/>
              </w:rPr>
            </w:pPr>
          </w:p>
        </w:tc>
      </w:tr>
      <w:tr w:rsidR="00D465DF" w:rsidRPr="00127B10" w14:paraId="3F24C11B" w14:textId="77777777" w:rsidTr="00DF5C9F">
        <w:trPr>
          <w:gridAfter w:val="1"/>
          <w:wAfter w:w="14" w:type="dxa"/>
        </w:trPr>
        <w:tc>
          <w:tcPr>
            <w:tcW w:w="2411" w:type="dxa"/>
            <w:vMerge/>
          </w:tcPr>
          <w:p w14:paraId="3F24C116" w14:textId="77777777" w:rsidR="00D465DF" w:rsidRPr="00163621" w:rsidRDefault="00D465DF" w:rsidP="00D465DF">
            <w:pPr>
              <w:jc w:val="both"/>
              <w:rPr>
                <w:rFonts w:ascii="Times New Roman" w:hAnsi="Times New Roman"/>
                <w:sz w:val="24"/>
                <w:szCs w:val="24"/>
                <w:lang w:val="uk-UA"/>
              </w:rPr>
            </w:pPr>
          </w:p>
        </w:tc>
        <w:tc>
          <w:tcPr>
            <w:tcW w:w="2693" w:type="dxa"/>
            <w:vMerge/>
          </w:tcPr>
          <w:p w14:paraId="3F24C117" w14:textId="77777777" w:rsidR="00D465DF" w:rsidRPr="00163621" w:rsidRDefault="00D465DF" w:rsidP="00D465DF">
            <w:pPr>
              <w:jc w:val="both"/>
              <w:rPr>
                <w:rFonts w:ascii="Times New Roman" w:hAnsi="Times New Roman"/>
                <w:color w:val="000000" w:themeColor="text1"/>
                <w:sz w:val="24"/>
                <w:szCs w:val="24"/>
                <w:highlight w:val="yellow"/>
                <w:lang w:val="uk-UA"/>
              </w:rPr>
            </w:pPr>
          </w:p>
        </w:tc>
        <w:tc>
          <w:tcPr>
            <w:tcW w:w="1418" w:type="dxa"/>
            <w:vMerge/>
          </w:tcPr>
          <w:p w14:paraId="3F24C118" w14:textId="77777777" w:rsidR="00D465DF" w:rsidRPr="00163621" w:rsidRDefault="00D465DF" w:rsidP="00D465DF">
            <w:pPr>
              <w:ind w:firstLine="34"/>
              <w:jc w:val="center"/>
              <w:rPr>
                <w:rFonts w:ascii="Times New Roman" w:hAnsi="Times New Roman"/>
                <w:sz w:val="24"/>
                <w:szCs w:val="24"/>
                <w:lang w:val="uk-UA"/>
              </w:rPr>
            </w:pPr>
          </w:p>
        </w:tc>
        <w:tc>
          <w:tcPr>
            <w:tcW w:w="3118" w:type="dxa"/>
          </w:tcPr>
          <w:p w14:paraId="3F24C119"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педагогічних працівників, які пройшли сертифіковане навчання з питань запобігання та протидії дискримінації, осіб</w:t>
            </w:r>
          </w:p>
        </w:tc>
        <w:tc>
          <w:tcPr>
            <w:tcW w:w="5670" w:type="dxa"/>
            <w:vMerge/>
          </w:tcPr>
          <w:p w14:paraId="3F24C11A" w14:textId="77777777" w:rsidR="00D465DF" w:rsidRPr="00163621" w:rsidRDefault="00D465DF" w:rsidP="00D465DF">
            <w:pPr>
              <w:ind w:firstLine="175"/>
              <w:jc w:val="both"/>
              <w:rPr>
                <w:rFonts w:ascii="Times New Roman" w:hAnsi="Times New Roman"/>
                <w:b/>
                <w:sz w:val="24"/>
                <w:szCs w:val="24"/>
                <w:lang w:val="uk-UA"/>
              </w:rPr>
            </w:pPr>
          </w:p>
        </w:tc>
      </w:tr>
      <w:tr w:rsidR="00D465DF" w:rsidRPr="00127B10" w14:paraId="3F24C121" w14:textId="77777777" w:rsidTr="00DF5C9F">
        <w:trPr>
          <w:gridAfter w:val="1"/>
          <w:wAfter w:w="14" w:type="dxa"/>
        </w:trPr>
        <w:tc>
          <w:tcPr>
            <w:tcW w:w="2411" w:type="dxa"/>
            <w:vMerge/>
          </w:tcPr>
          <w:p w14:paraId="3F24C11C" w14:textId="77777777" w:rsidR="00D465DF" w:rsidRPr="00163621" w:rsidRDefault="00D465DF" w:rsidP="00D465DF">
            <w:pPr>
              <w:jc w:val="both"/>
              <w:rPr>
                <w:rFonts w:ascii="Times New Roman" w:hAnsi="Times New Roman"/>
                <w:sz w:val="24"/>
                <w:szCs w:val="24"/>
                <w:lang w:val="uk-UA"/>
              </w:rPr>
            </w:pPr>
          </w:p>
        </w:tc>
        <w:tc>
          <w:tcPr>
            <w:tcW w:w="2693" w:type="dxa"/>
            <w:vMerge/>
          </w:tcPr>
          <w:p w14:paraId="3F24C11D" w14:textId="77777777" w:rsidR="00D465DF" w:rsidRPr="00163621" w:rsidRDefault="00D465DF" w:rsidP="00D465DF">
            <w:pPr>
              <w:jc w:val="both"/>
              <w:rPr>
                <w:rFonts w:ascii="Times New Roman" w:hAnsi="Times New Roman"/>
                <w:color w:val="000000" w:themeColor="text1"/>
                <w:sz w:val="24"/>
                <w:szCs w:val="24"/>
                <w:highlight w:val="yellow"/>
                <w:lang w:val="uk-UA"/>
              </w:rPr>
            </w:pPr>
          </w:p>
        </w:tc>
        <w:tc>
          <w:tcPr>
            <w:tcW w:w="1418" w:type="dxa"/>
            <w:vMerge/>
          </w:tcPr>
          <w:p w14:paraId="3F24C11E" w14:textId="77777777" w:rsidR="00D465DF" w:rsidRPr="00163621" w:rsidRDefault="00D465DF" w:rsidP="00D465DF">
            <w:pPr>
              <w:ind w:firstLine="34"/>
              <w:jc w:val="center"/>
              <w:rPr>
                <w:rFonts w:ascii="Times New Roman" w:hAnsi="Times New Roman"/>
                <w:sz w:val="24"/>
                <w:szCs w:val="24"/>
                <w:lang w:val="uk-UA"/>
              </w:rPr>
            </w:pPr>
          </w:p>
        </w:tc>
        <w:tc>
          <w:tcPr>
            <w:tcW w:w="3118" w:type="dxa"/>
          </w:tcPr>
          <w:p w14:paraId="3F24C11F"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педагогічних працівників, які пройшли сертифіковане навчання з питань запобігання та протидії насильству за ознакою статі, осіб</w:t>
            </w:r>
          </w:p>
        </w:tc>
        <w:tc>
          <w:tcPr>
            <w:tcW w:w="5670" w:type="dxa"/>
            <w:vMerge/>
          </w:tcPr>
          <w:p w14:paraId="3F24C120" w14:textId="77777777" w:rsidR="00D465DF" w:rsidRPr="00163621" w:rsidRDefault="00D465DF" w:rsidP="00D465DF">
            <w:pPr>
              <w:ind w:firstLine="175"/>
              <w:jc w:val="both"/>
              <w:rPr>
                <w:rFonts w:ascii="Times New Roman" w:hAnsi="Times New Roman"/>
                <w:b/>
                <w:sz w:val="24"/>
                <w:szCs w:val="24"/>
                <w:lang w:val="uk-UA"/>
              </w:rPr>
            </w:pPr>
          </w:p>
        </w:tc>
      </w:tr>
      <w:tr w:rsidR="00D465DF" w:rsidRPr="00127B10" w14:paraId="3F24C127" w14:textId="77777777" w:rsidTr="00DF5C9F">
        <w:trPr>
          <w:gridAfter w:val="1"/>
          <w:wAfter w:w="14" w:type="dxa"/>
        </w:trPr>
        <w:tc>
          <w:tcPr>
            <w:tcW w:w="2411" w:type="dxa"/>
          </w:tcPr>
          <w:p w14:paraId="3F24C122"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 xml:space="preserve">Забезпечення недопущення видання освітньої літератури та </w:t>
            </w:r>
            <w:r w:rsidRPr="00163621">
              <w:rPr>
                <w:rFonts w:ascii="Times New Roman" w:hAnsi="Times New Roman"/>
                <w:sz w:val="24"/>
                <w:szCs w:val="24"/>
                <w:lang w:val="uk-UA"/>
              </w:rPr>
              <w:lastRenderedPageBreak/>
              <w:t>підручників з дискримінаційним змістом шляхом створення системи гендерної експертизи усього освітнього контенту</w:t>
            </w:r>
          </w:p>
        </w:tc>
        <w:tc>
          <w:tcPr>
            <w:tcW w:w="2693" w:type="dxa"/>
          </w:tcPr>
          <w:p w14:paraId="3F24C123"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Проведення на постійній основі гендерної експертизи навчального і науково-</w:t>
            </w:r>
            <w:r w:rsidRPr="00163621">
              <w:rPr>
                <w:rFonts w:ascii="Times New Roman" w:hAnsi="Times New Roman"/>
                <w:color w:val="000000" w:themeColor="text1"/>
                <w:sz w:val="24"/>
                <w:szCs w:val="24"/>
                <w:lang w:val="uk-UA"/>
              </w:rPr>
              <w:lastRenderedPageBreak/>
              <w:t>популярного контенту, видання якого здійснюватиметься за рахунок бюджетних коштів</w:t>
            </w:r>
          </w:p>
        </w:tc>
        <w:tc>
          <w:tcPr>
            <w:tcW w:w="1418" w:type="dxa"/>
          </w:tcPr>
          <w:p w14:paraId="3F24C124"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lastRenderedPageBreak/>
              <w:t>2022-2024</w:t>
            </w:r>
          </w:p>
        </w:tc>
        <w:tc>
          <w:tcPr>
            <w:tcW w:w="3118" w:type="dxa"/>
          </w:tcPr>
          <w:p w14:paraId="3F24C125"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проведених експертиз, одиниць</w:t>
            </w:r>
          </w:p>
        </w:tc>
        <w:tc>
          <w:tcPr>
            <w:tcW w:w="5670" w:type="dxa"/>
          </w:tcPr>
          <w:p w14:paraId="3F24C126" w14:textId="0567CF41" w:rsidR="00D465DF" w:rsidRPr="00163621" w:rsidRDefault="0087406B" w:rsidP="00D465DF">
            <w:pPr>
              <w:jc w:val="both"/>
              <w:rPr>
                <w:rFonts w:ascii="Times New Roman" w:hAnsi="Times New Roman"/>
                <w:sz w:val="24"/>
                <w:szCs w:val="24"/>
                <w:lang w:val="uk-UA"/>
              </w:rPr>
            </w:pPr>
            <w:r w:rsidRPr="0087406B">
              <w:rPr>
                <w:rFonts w:ascii="Times New Roman" w:hAnsi="Times New Roman"/>
                <w:sz w:val="24"/>
                <w:szCs w:val="24"/>
                <w:lang w:val="uk-UA"/>
              </w:rPr>
              <w:t xml:space="preserve">Департаментом освіти </w:t>
            </w:r>
            <w:r w:rsidR="00A53971">
              <w:rPr>
                <w:rFonts w:ascii="Times New Roman" w:hAnsi="Times New Roman"/>
                <w:sz w:val="24"/>
                <w:szCs w:val="24"/>
                <w:lang w:val="uk-UA"/>
              </w:rPr>
              <w:t xml:space="preserve">Київської обласної державної адміністрації </w:t>
            </w:r>
            <w:r w:rsidRPr="0087406B">
              <w:rPr>
                <w:rFonts w:ascii="Times New Roman" w:hAnsi="Times New Roman"/>
                <w:sz w:val="24"/>
                <w:szCs w:val="24"/>
                <w:lang w:val="uk-UA"/>
              </w:rPr>
              <w:t xml:space="preserve">впроваджено систему гендерної експертизи для забезпечення недопущення видання </w:t>
            </w:r>
            <w:r w:rsidRPr="0087406B">
              <w:rPr>
                <w:rFonts w:ascii="Times New Roman" w:hAnsi="Times New Roman"/>
                <w:sz w:val="24"/>
                <w:szCs w:val="24"/>
                <w:lang w:val="uk-UA"/>
              </w:rPr>
              <w:lastRenderedPageBreak/>
              <w:t>освітньої літератури та підручників із дискримінаційним змістом.</w:t>
            </w:r>
          </w:p>
        </w:tc>
      </w:tr>
      <w:tr w:rsidR="00D465DF" w:rsidRPr="00127B10" w14:paraId="3F24C12D" w14:textId="77777777" w:rsidTr="00DF5C9F">
        <w:trPr>
          <w:gridAfter w:val="1"/>
          <w:wAfter w:w="14" w:type="dxa"/>
        </w:trPr>
        <w:tc>
          <w:tcPr>
            <w:tcW w:w="2411" w:type="dxa"/>
            <w:vMerge w:val="restart"/>
          </w:tcPr>
          <w:p w14:paraId="3F24C128"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lastRenderedPageBreak/>
              <w:t xml:space="preserve">Створення умов для зменшення впливу гендерних стереотипів на вибір майбутньої професії дівчатами та хлопцями, зокрема шляхом розширення можливостей дівчат здобувати STEM-освіту, використання однакових за змістом освітніх програм з усіх предметів, вжиття позитивних дій, спрямованих на збільшення кількості дівчат, які навчаються за спеціальностями, найбільш затребуваними на ринку праці, а також залучення чоловіків </w:t>
            </w:r>
            <w:r w:rsidRPr="00163621">
              <w:rPr>
                <w:rFonts w:ascii="Times New Roman" w:hAnsi="Times New Roman"/>
                <w:sz w:val="24"/>
                <w:szCs w:val="24"/>
                <w:lang w:val="uk-UA"/>
              </w:rPr>
              <w:lastRenderedPageBreak/>
              <w:t>до професії шкільного вчителя</w:t>
            </w:r>
          </w:p>
        </w:tc>
        <w:tc>
          <w:tcPr>
            <w:tcW w:w="2693" w:type="dxa"/>
          </w:tcPr>
          <w:p w14:paraId="3F24C129"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w:t>
            </w:r>
            <w:r w:rsidRPr="00163621">
              <w:rPr>
                <w:rFonts w:ascii="Times New Roman" w:hAnsi="Times New Roman"/>
                <w:color w:val="000000" w:themeColor="text1"/>
                <w:sz w:val="24"/>
                <w:szCs w:val="24"/>
                <w:lang w:val="uk-UA"/>
              </w:rPr>
              <w:t xml:space="preserve">Проведення профорієнтаційної роботи у закладах загальної середньої освіти та центрах зайнятості з подолання гендерних стереотипів під час обрання професій, заохочення дівчат навчатися за STEM- спеціальностями, хлопців за спеціальностями “Освітні, педагогічні </w:t>
            </w:r>
            <w:proofErr w:type="spellStart"/>
            <w:r w:rsidRPr="00163621">
              <w:rPr>
                <w:rFonts w:ascii="Times New Roman" w:hAnsi="Times New Roman"/>
                <w:color w:val="000000" w:themeColor="text1"/>
                <w:sz w:val="24"/>
                <w:szCs w:val="24"/>
                <w:lang w:val="uk-UA"/>
              </w:rPr>
              <w:t>наукиˮ</w:t>
            </w:r>
            <w:proofErr w:type="spellEnd"/>
            <w:r w:rsidRPr="00163621">
              <w:rPr>
                <w:rFonts w:ascii="Times New Roman" w:hAnsi="Times New Roman"/>
                <w:color w:val="000000" w:themeColor="text1"/>
                <w:sz w:val="24"/>
                <w:szCs w:val="24"/>
                <w:lang w:val="uk-UA"/>
              </w:rPr>
              <w:t xml:space="preserve">, “Соціальна </w:t>
            </w:r>
            <w:proofErr w:type="spellStart"/>
            <w:r w:rsidRPr="00163621">
              <w:rPr>
                <w:rFonts w:ascii="Times New Roman" w:hAnsi="Times New Roman"/>
                <w:color w:val="000000" w:themeColor="text1"/>
                <w:sz w:val="24"/>
                <w:szCs w:val="24"/>
                <w:lang w:val="uk-UA"/>
              </w:rPr>
              <w:t>роботаˮ</w:t>
            </w:r>
            <w:proofErr w:type="spellEnd"/>
            <w:r w:rsidRPr="00163621">
              <w:rPr>
                <w:rFonts w:ascii="Times New Roman" w:hAnsi="Times New Roman"/>
                <w:color w:val="000000" w:themeColor="text1"/>
                <w:sz w:val="24"/>
                <w:szCs w:val="24"/>
                <w:lang w:val="uk-UA"/>
              </w:rPr>
              <w:t>, “</w:t>
            </w:r>
            <w:proofErr w:type="spellStart"/>
            <w:r w:rsidRPr="00163621">
              <w:rPr>
                <w:rFonts w:ascii="Times New Roman" w:hAnsi="Times New Roman"/>
                <w:color w:val="000000" w:themeColor="text1"/>
                <w:sz w:val="24"/>
                <w:szCs w:val="24"/>
                <w:lang w:val="uk-UA"/>
              </w:rPr>
              <w:t>Психологіяˮ</w:t>
            </w:r>
            <w:proofErr w:type="spellEnd"/>
            <w:r w:rsidRPr="00163621">
              <w:rPr>
                <w:rFonts w:ascii="Times New Roman" w:hAnsi="Times New Roman"/>
                <w:color w:val="000000" w:themeColor="text1"/>
                <w:sz w:val="24"/>
                <w:szCs w:val="24"/>
                <w:lang w:val="uk-UA"/>
              </w:rPr>
              <w:t xml:space="preserve"> та поширення кращих практик такої роботи</w:t>
            </w:r>
          </w:p>
        </w:tc>
        <w:tc>
          <w:tcPr>
            <w:tcW w:w="1418" w:type="dxa"/>
            <w:vMerge w:val="restart"/>
          </w:tcPr>
          <w:p w14:paraId="3F24C12A"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t>2022-2024</w:t>
            </w:r>
          </w:p>
        </w:tc>
        <w:tc>
          <w:tcPr>
            <w:tcW w:w="3118" w:type="dxa"/>
          </w:tcPr>
          <w:p w14:paraId="3F24C12B"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проведених профорієнтаційних заходів</w:t>
            </w:r>
          </w:p>
        </w:tc>
        <w:tc>
          <w:tcPr>
            <w:tcW w:w="5670" w:type="dxa"/>
            <w:vMerge w:val="restart"/>
          </w:tcPr>
          <w:p w14:paraId="7F4CBFCC" w14:textId="77777777" w:rsidR="00D465DF" w:rsidRDefault="0087406B" w:rsidP="00D465DF">
            <w:pPr>
              <w:jc w:val="both"/>
              <w:rPr>
                <w:rFonts w:ascii="Times New Roman" w:hAnsi="Times New Roman"/>
                <w:sz w:val="24"/>
                <w:szCs w:val="24"/>
                <w:lang w:val="uk-UA" w:eastAsia="zh-CN"/>
              </w:rPr>
            </w:pPr>
            <w:r w:rsidRPr="0087406B">
              <w:rPr>
                <w:rFonts w:ascii="Times New Roman" w:hAnsi="Times New Roman"/>
                <w:sz w:val="24"/>
                <w:szCs w:val="24"/>
                <w:lang w:val="uk-UA" w:eastAsia="zh-CN"/>
              </w:rPr>
              <w:t>У закладах освіти регулярно проводиться профорієнтаційна робота серед учнівської молоді та дорослого населення. Прийом на навчання до ЗП(ПТ)О здійснюється з урахуванням інтересів, здібностей та нахилів осіб, незалежно від віку, статі, раси, кольору шкіри, інвалідності, громадянства, мови спілкування, місця проживання, національності, політичних, релігійних або інших переконань, з урахуванням медичних протипоказань та вимог до кваліфікаційних характеристик.</w:t>
            </w:r>
          </w:p>
          <w:p w14:paraId="77DB1EF9" w14:textId="77777777" w:rsidR="0087406B" w:rsidRDefault="0087406B" w:rsidP="00D465DF">
            <w:pPr>
              <w:jc w:val="both"/>
              <w:rPr>
                <w:rFonts w:ascii="Times New Roman" w:hAnsi="Times New Roman"/>
                <w:sz w:val="24"/>
                <w:szCs w:val="24"/>
                <w:lang w:val="uk-UA" w:eastAsia="zh-CN"/>
              </w:rPr>
            </w:pPr>
            <w:r w:rsidRPr="0087406B">
              <w:rPr>
                <w:rFonts w:ascii="Times New Roman" w:hAnsi="Times New Roman"/>
                <w:sz w:val="24"/>
                <w:szCs w:val="24"/>
                <w:lang w:val="uk-UA" w:eastAsia="zh-CN"/>
              </w:rPr>
              <w:t>Навчальні програми передбачають однакову кількість годин для здобуття професій та спеціальностей для учнів обох статей.</w:t>
            </w:r>
          </w:p>
          <w:p w14:paraId="30546EE9" w14:textId="77777777" w:rsidR="0087406B" w:rsidRDefault="0087406B" w:rsidP="00D465DF">
            <w:pPr>
              <w:jc w:val="both"/>
              <w:rPr>
                <w:rFonts w:ascii="Times New Roman" w:hAnsi="Times New Roman"/>
                <w:sz w:val="24"/>
                <w:szCs w:val="24"/>
                <w:lang w:val="uk-UA" w:eastAsia="zh-CN"/>
              </w:rPr>
            </w:pPr>
            <w:r w:rsidRPr="0087406B">
              <w:rPr>
                <w:rFonts w:ascii="Times New Roman" w:hAnsi="Times New Roman"/>
                <w:sz w:val="24"/>
                <w:szCs w:val="24"/>
                <w:lang w:val="uk-UA" w:eastAsia="zh-CN"/>
              </w:rPr>
              <w:t>Під час проведення профорієнтаційних заходів серед учнівської молоді та їх батьків здійснюється всебічна роз’яснювальна робота, спрямована на підвищення усвідомлення важливості вибору професії для майбутнього розвитку. Особлива увага приділяється інформуванню про актуальні потреби ринку праці, наявність вільних вакансій, а також про можливості кар’єрного зростання та особистісної реалізації.</w:t>
            </w:r>
          </w:p>
          <w:p w14:paraId="3F24C12C" w14:textId="59C21CBD" w:rsidR="0087406B" w:rsidRPr="00163621" w:rsidRDefault="0087406B" w:rsidP="00D465DF">
            <w:pPr>
              <w:jc w:val="both"/>
              <w:rPr>
                <w:rFonts w:ascii="Times New Roman" w:hAnsi="Times New Roman"/>
                <w:sz w:val="24"/>
                <w:szCs w:val="24"/>
                <w:lang w:val="uk-UA"/>
              </w:rPr>
            </w:pPr>
            <w:r w:rsidRPr="0087406B">
              <w:rPr>
                <w:rFonts w:ascii="Times New Roman" w:hAnsi="Times New Roman"/>
                <w:sz w:val="24"/>
                <w:szCs w:val="24"/>
                <w:lang w:val="uk-UA" w:eastAsia="zh-CN"/>
              </w:rPr>
              <w:t xml:space="preserve">У закладах професійної (професійно-технічної) освіти розроблені спеціальні короткотермінові навчальні плани та програми, орієнтовані на перепідготовку дорослого населення. Програми </w:t>
            </w:r>
            <w:r w:rsidRPr="0087406B">
              <w:rPr>
                <w:rFonts w:ascii="Times New Roman" w:hAnsi="Times New Roman"/>
                <w:sz w:val="24"/>
                <w:szCs w:val="24"/>
                <w:lang w:val="uk-UA" w:eastAsia="zh-CN"/>
              </w:rPr>
              <w:lastRenderedPageBreak/>
              <w:t>передбачають навчання протягом 3-5 місяців, що дозволяє швидко отримати необхідні навички для подальшого працевлаштування або започаткування власного бізнесу.</w:t>
            </w:r>
          </w:p>
        </w:tc>
      </w:tr>
      <w:tr w:rsidR="00D465DF" w:rsidRPr="00127B10" w14:paraId="3F24C133" w14:textId="77777777" w:rsidTr="00DF5C9F">
        <w:trPr>
          <w:gridAfter w:val="1"/>
          <w:wAfter w:w="14" w:type="dxa"/>
        </w:trPr>
        <w:tc>
          <w:tcPr>
            <w:tcW w:w="2411" w:type="dxa"/>
            <w:vMerge/>
          </w:tcPr>
          <w:p w14:paraId="3F24C12E" w14:textId="77777777" w:rsidR="00D465DF" w:rsidRPr="00163621" w:rsidRDefault="00D465DF" w:rsidP="00D465DF">
            <w:pPr>
              <w:jc w:val="both"/>
              <w:rPr>
                <w:rFonts w:ascii="Times New Roman" w:hAnsi="Times New Roman"/>
                <w:sz w:val="24"/>
                <w:szCs w:val="24"/>
                <w:lang w:val="uk-UA"/>
              </w:rPr>
            </w:pPr>
          </w:p>
        </w:tc>
        <w:tc>
          <w:tcPr>
            <w:tcW w:w="2693" w:type="dxa"/>
          </w:tcPr>
          <w:p w14:paraId="3F24C12F"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2) Забезпечення використання однакових за змістом освітніх програм з усіх предметів для дівчат і хлопців, зокрема з </w:t>
            </w:r>
            <w:r w:rsidRPr="00163621">
              <w:rPr>
                <w:rFonts w:ascii="Times New Roman" w:hAnsi="Times New Roman"/>
                <w:color w:val="000000" w:themeColor="text1"/>
                <w:sz w:val="24"/>
                <w:szCs w:val="24"/>
                <w:lang w:val="uk-UA"/>
              </w:rPr>
              <w:lastRenderedPageBreak/>
              <w:t>трудового навчання, фізичної культури</w:t>
            </w:r>
          </w:p>
        </w:tc>
        <w:tc>
          <w:tcPr>
            <w:tcW w:w="1418" w:type="dxa"/>
            <w:vMerge/>
          </w:tcPr>
          <w:p w14:paraId="3F24C130" w14:textId="77777777" w:rsidR="00D465DF" w:rsidRPr="00163621" w:rsidRDefault="00D465DF" w:rsidP="00D465DF">
            <w:pPr>
              <w:ind w:firstLine="34"/>
              <w:jc w:val="center"/>
              <w:rPr>
                <w:rFonts w:ascii="Times New Roman" w:hAnsi="Times New Roman"/>
                <w:sz w:val="24"/>
                <w:szCs w:val="24"/>
                <w:lang w:val="uk-UA"/>
              </w:rPr>
            </w:pPr>
          </w:p>
        </w:tc>
        <w:tc>
          <w:tcPr>
            <w:tcW w:w="3118" w:type="dxa"/>
          </w:tcPr>
          <w:p w14:paraId="3F24C131"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відсоток закладів освіти, які використовують однакові за змістом освітні програми для дівчат і хлопців</w:t>
            </w:r>
          </w:p>
        </w:tc>
        <w:tc>
          <w:tcPr>
            <w:tcW w:w="5670" w:type="dxa"/>
            <w:vMerge/>
          </w:tcPr>
          <w:p w14:paraId="3F24C132" w14:textId="77777777" w:rsidR="00D465DF" w:rsidRPr="00163621" w:rsidRDefault="00D465DF" w:rsidP="00D465DF">
            <w:pPr>
              <w:ind w:firstLine="175"/>
              <w:jc w:val="both"/>
              <w:rPr>
                <w:rFonts w:ascii="Times New Roman" w:hAnsi="Times New Roman"/>
                <w:sz w:val="24"/>
                <w:szCs w:val="24"/>
                <w:lang w:val="uk-UA"/>
              </w:rPr>
            </w:pPr>
          </w:p>
        </w:tc>
      </w:tr>
      <w:tr w:rsidR="00D465DF" w:rsidRPr="00127B10" w14:paraId="3F24C139" w14:textId="77777777" w:rsidTr="00DF5C9F">
        <w:trPr>
          <w:gridAfter w:val="1"/>
          <w:wAfter w:w="14" w:type="dxa"/>
        </w:trPr>
        <w:tc>
          <w:tcPr>
            <w:tcW w:w="2411" w:type="dxa"/>
            <w:vMerge/>
          </w:tcPr>
          <w:p w14:paraId="3F24C134" w14:textId="77777777" w:rsidR="00D465DF" w:rsidRPr="00163621" w:rsidRDefault="00D465DF" w:rsidP="00D465DF">
            <w:pPr>
              <w:jc w:val="both"/>
              <w:rPr>
                <w:rFonts w:ascii="Times New Roman" w:hAnsi="Times New Roman"/>
                <w:sz w:val="24"/>
                <w:szCs w:val="24"/>
                <w:lang w:val="uk-UA"/>
              </w:rPr>
            </w:pPr>
          </w:p>
        </w:tc>
        <w:tc>
          <w:tcPr>
            <w:tcW w:w="2693" w:type="dxa"/>
          </w:tcPr>
          <w:p w14:paraId="3F24C135"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3) Проведення опитувань серед учнів та їх батьків щодо керівних чинників під час вибору напряму для подальшого отримання професії дівчатами і хлопцями та оцінювання впливу стереотипного уявлення про поділ на “</w:t>
            </w:r>
            <w:proofErr w:type="spellStart"/>
            <w:r w:rsidRPr="00163621">
              <w:rPr>
                <w:rFonts w:ascii="Times New Roman" w:hAnsi="Times New Roman"/>
                <w:color w:val="000000" w:themeColor="text1"/>
                <w:sz w:val="24"/>
                <w:szCs w:val="24"/>
                <w:lang w:val="uk-UA"/>
              </w:rPr>
              <w:t>жіночіˮ</w:t>
            </w:r>
            <w:proofErr w:type="spellEnd"/>
            <w:r w:rsidRPr="00163621">
              <w:rPr>
                <w:rFonts w:ascii="Times New Roman" w:hAnsi="Times New Roman"/>
                <w:color w:val="000000" w:themeColor="text1"/>
                <w:sz w:val="24"/>
                <w:szCs w:val="24"/>
                <w:lang w:val="uk-UA"/>
              </w:rPr>
              <w:t xml:space="preserve"> і “</w:t>
            </w:r>
            <w:proofErr w:type="spellStart"/>
            <w:r w:rsidRPr="00163621">
              <w:rPr>
                <w:rFonts w:ascii="Times New Roman" w:hAnsi="Times New Roman"/>
                <w:color w:val="000000" w:themeColor="text1"/>
                <w:sz w:val="24"/>
                <w:szCs w:val="24"/>
                <w:lang w:val="uk-UA"/>
              </w:rPr>
              <w:t>чоловічіˮ</w:t>
            </w:r>
            <w:proofErr w:type="spellEnd"/>
            <w:r w:rsidRPr="00163621">
              <w:rPr>
                <w:rFonts w:ascii="Times New Roman" w:hAnsi="Times New Roman"/>
                <w:color w:val="000000" w:themeColor="text1"/>
                <w:sz w:val="24"/>
                <w:szCs w:val="24"/>
                <w:lang w:val="uk-UA"/>
              </w:rPr>
              <w:t xml:space="preserve"> професії</w:t>
            </w:r>
          </w:p>
        </w:tc>
        <w:tc>
          <w:tcPr>
            <w:tcW w:w="1418" w:type="dxa"/>
            <w:vMerge/>
          </w:tcPr>
          <w:p w14:paraId="3F24C136" w14:textId="77777777" w:rsidR="00D465DF" w:rsidRPr="00163621" w:rsidRDefault="00D465DF" w:rsidP="00D465DF">
            <w:pPr>
              <w:ind w:firstLine="34"/>
              <w:jc w:val="center"/>
              <w:rPr>
                <w:rFonts w:ascii="Times New Roman" w:hAnsi="Times New Roman"/>
                <w:sz w:val="24"/>
                <w:szCs w:val="24"/>
                <w:lang w:val="uk-UA"/>
              </w:rPr>
            </w:pPr>
          </w:p>
        </w:tc>
        <w:tc>
          <w:tcPr>
            <w:tcW w:w="3118" w:type="dxa"/>
          </w:tcPr>
          <w:p w14:paraId="3F24C137"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проведених опитувань з висновками і рекомендаціями щодо професійної орієнтації, на яких ґрунтується розроблення інформаційних, методичних матеріалів, соціальної реклами, приймаються управлінські рішення</w:t>
            </w:r>
          </w:p>
        </w:tc>
        <w:tc>
          <w:tcPr>
            <w:tcW w:w="5670" w:type="dxa"/>
            <w:vMerge/>
          </w:tcPr>
          <w:p w14:paraId="3F24C138" w14:textId="77777777" w:rsidR="00D465DF" w:rsidRPr="00163621" w:rsidRDefault="00D465DF" w:rsidP="00D465DF">
            <w:pPr>
              <w:ind w:firstLine="175"/>
              <w:jc w:val="both"/>
              <w:rPr>
                <w:rFonts w:ascii="Times New Roman" w:hAnsi="Times New Roman"/>
                <w:sz w:val="24"/>
                <w:szCs w:val="24"/>
                <w:lang w:val="uk-UA"/>
              </w:rPr>
            </w:pPr>
          </w:p>
        </w:tc>
      </w:tr>
      <w:tr w:rsidR="00D465DF" w:rsidRPr="00127B10" w14:paraId="3F24C13F" w14:textId="77777777" w:rsidTr="00DF5C9F">
        <w:trPr>
          <w:gridAfter w:val="1"/>
          <w:wAfter w:w="14" w:type="dxa"/>
        </w:trPr>
        <w:tc>
          <w:tcPr>
            <w:tcW w:w="2411" w:type="dxa"/>
          </w:tcPr>
          <w:p w14:paraId="3F24C13A"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Розширення можливостей дівчат ромської національності для здобуття освіти</w:t>
            </w:r>
          </w:p>
        </w:tc>
        <w:tc>
          <w:tcPr>
            <w:tcW w:w="2693" w:type="dxa"/>
          </w:tcPr>
          <w:p w14:paraId="3F24C13B"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Впровадження програм наставництва представників ромської національної меншини — лідерів громадської думки для батьків і дівчат шкільного віку з метою популяризації навчання та попередження ранніх шлюбів із залученням до цієї роботи ромських посередників</w:t>
            </w:r>
          </w:p>
        </w:tc>
        <w:tc>
          <w:tcPr>
            <w:tcW w:w="1418" w:type="dxa"/>
          </w:tcPr>
          <w:p w14:paraId="3F24C13C"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13D"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дівчат, які повернулися до закладів освіти, осіб</w:t>
            </w:r>
          </w:p>
        </w:tc>
        <w:tc>
          <w:tcPr>
            <w:tcW w:w="5670" w:type="dxa"/>
          </w:tcPr>
          <w:p w14:paraId="34204F28" w14:textId="77777777" w:rsidR="0087406B" w:rsidRPr="0087406B" w:rsidRDefault="0087406B" w:rsidP="0087406B">
            <w:pPr>
              <w:suppressAutoHyphens/>
              <w:overflowPunct/>
              <w:autoSpaceDE/>
              <w:autoSpaceDN/>
              <w:adjustRightInd/>
              <w:textAlignment w:val="auto"/>
              <w:rPr>
                <w:rFonts w:ascii="Times New Roman" w:hAnsi="Times New Roman"/>
                <w:sz w:val="24"/>
                <w:szCs w:val="24"/>
                <w:lang w:val="uk-UA" w:eastAsia="zh-CN"/>
              </w:rPr>
            </w:pPr>
            <w:r w:rsidRPr="0087406B">
              <w:rPr>
                <w:rFonts w:ascii="Times New Roman" w:hAnsi="Times New Roman"/>
                <w:sz w:val="24"/>
                <w:szCs w:val="24"/>
                <w:lang w:val="uk-UA" w:eastAsia="zh-CN"/>
              </w:rPr>
              <w:t>У закладах освіти області реалізуються програми, що сприяють інтеграції представників національних меншин, зокрема ромської національності, в освітній процес. Одним із головних напрямків є популяризація навчання серед дівчат шкільного віку та запобігання раннім шлюбам.</w:t>
            </w:r>
          </w:p>
          <w:p w14:paraId="3F24C13E" w14:textId="568970FF" w:rsidR="00D465DF" w:rsidRPr="00163621" w:rsidRDefault="0087406B" w:rsidP="0087406B">
            <w:pPr>
              <w:jc w:val="both"/>
              <w:rPr>
                <w:rFonts w:ascii="Times New Roman" w:hAnsi="Times New Roman"/>
                <w:color w:val="000000" w:themeColor="text1"/>
                <w:sz w:val="24"/>
                <w:szCs w:val="24"/>
                <w:lang w:val="uk-UA"/>
              </w:rPr>
            </w:pPr>
            <w:r w:rsidRPr="0087406B">
              <w:rPr>
                <w:rFonts w:ascii="Times New Roman" w:hAnsi="Times New Roman"/>
                <w:sz w:val="24"/>
                <w:szCs w:val="24"/>
                <w:lang w:val="uk-UA" w:eastAsia="zh-CN"/>
              </w:rPr>
              <w:t>Також організовано зустрічі та консультування для дівчат шкільного віку, на яких розглядалися питання кар'єрного розвитку, можливостей навчання після закінчення школи та значення освіти для формування особистісного потенціалу.</w:t>
            </w:r>
          </w:p>
        </w:tc>
      </w:tr>
      <w:tr w:rsidR="002F54DB" w:rsidRPr="00127B10" w14:paraId="3F24C145" w14:textId="77777777" w:rsidTr="00DF5C9F">
        <w:trPr>
          <w:gridAfter w:val="1"/>
          <w:wAfter w:w="14" w:type="dxa"/>
        </w:trPr>
        <w:tc>
          <w:tcPr>
            <w:tcW w:w="2411" w:type="dxa"/>
            <w:vMerge w:val="restart"/>
          </w:tcPr>
          <w:p w14:paraId="3F24C140" w14:textId="77777777" w:rsidR="002F54DB" w:rsidRPr="00163621" w:rsidRDefault="002F54DB" w:rsidP="00D465DF">
            <w:pPr>
              <w:jc w:val="both"/>
              <w:rPr>
                <w:rFonts w:ascii="Times New Roman" w:hAnsi="Times New Roman"/>
                <w:sz w:val="24"/>
                <w:szCs w:val="24"/>
                <w:lang w:val="uk-UA"/>
              </w:rPr>
            </w:pPr>
            <w:r w:rsidRPr="00163621">
              <w:rPr>
                <w:rFonts w:ascii="Times New Roman" w:hAnsi="Times New Roman"/>
                <w:sz w:val="24"/>
                <w:szCs w:val="24"/>
                <w:lang w:val="uk-UA"/>
              </w:rPr>
              <w:t xml:space="preserve">Забезпечення доступу жінок і чоловіків, дівчат і хлопців до цифрової </w:t>
            </w:r>
            <w:r w:rsidRPr="00163621">
              <w:rPr>
                <w:rFonts w:ascii="Times New Roman" w:hAnsi="Times New Roman"/>
                <w:sz w:val="24"/>
                <w:szCs w:val="24"/>
                <w:lang w:val="uk-UA"/>
              </w:rPr>
              <w:lastRenderedPageBreak/>
              <w:t>інфраструктури у сільській місцевості</w:t>
            </w:r>
          </w:p>
        </w:tc>
        <w:tc>
          <w:tcPr>
            <w:tcW w:w="2693" w:type="dxa"/>
          </w:tcPr>
          <w:p w14:paraId="3F24C141" w14:textId="77777777" w:rsidR="002F54DB" w:rsidRPr="00163621" w:rsidRDefault="002F54DB"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w:t>
            </w:r>
            <w:r w:rsidRPr="00163621">
              <w:rPr>
                <w:rFonts w:ascii="Times New Roman" w:hAnsi="Times New Roman"/>
                <w:color w:val="000000" w:themeColor="text1"/>
                <w:sz w:val="24"/>
                <w:szCs w:val="24"/>
                <w:lang w:val="uk-UA"/>
              </w:rPr>
              <w:t xml:space="preserve">Створення мобільних пунктів навчання інтернет-технологіям для жінок і чоловіків </w:t>
            </w:r>
            <w:r w:rsidRPr="00163621">
              <w:rPr>
                <w:rFonts w:ascii="Times New Roman" w:hAnsi="Times New Roman"/>
                <w:color w:val="000000" w:themeColor="text1"/>
                <w:sz w:val="24"/>
                <w:szCs w:val="24"/>
                <w:lang w:val="uk-UA"/>
              </w:rPr>
              <w:lastRenderedPageBreak/>
              <w:t>вразливих груп населення, похилого віку, осіб з інвалідністю</w:t>
            </w:r>
          </w:p>
        </w:tc>
        <w:tc>
          <w:tcPr>
            <w:tcW w:w="1418" w:type="dxa"/>
          </w:tcPr>
          <w:p w14:paraId="3F24C142" w14:textId="77777777" w:rsidR="002F54DB" w:rsidRPr="00163621" w:rsidRDefault="002F54DB"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2023-2024</w:t>
            </w:r>
          </w:p>
        </w:tc>
        <w:tc>
          <w:tcPr>
            <w:tcW w:w="3118" w:type="dxa"/>
          </w:tcPr>
          <w:p w14:paraId="3F24C143" w14:textId="77777777" w:rsidR="002F54DB" w:rsidRPr="00163621" w:rsidRDefault="002F54DB"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кількість осіб старше 60 років, які пройшли навчання та є </w:t>
            </w:r>
            <w:r w:rsidRPr="00163621">
              <w:rPr>
                <w:rFonts w:ascii="Times New Roman" w:hAnsi="Times New Roman"/>
                <w:color w:val="000000" w:themeColor="text1"/>
                <w:sz w:val="24"/>
                <w:szCs w:val="24"/>
                <w:lang w:val="uk-UA"/>
              </w:rPr>
              <w:lastRenderedPageBreak/>
              <w:t>користувачами інтернет-технологій, тис. осіб</w:t>
            </w:r>
          </w:p>
        </w:tc>
        <w:tc>
          <w:tcPr>
            <w:tcW w:w="5670" w:type="dxa"/>
            <w:vMerge w:val="restart"/>
          </w:tcPr>
          <w:p w14:paraId="3F24C144" w14:textId="2A52442F" w:rsidR="002F54DB" w:rsidRPr="00163621" w:rsidRDefault="002F54DB" w:rsidP="00D465DF">
            <w:pPr>
              <w:jc w:val="both"/>
              <w:rPr>
                <w:rFonts w:ascii="Times New Roman" w:hAnsi="Times New Roman"/>
                <w:color w:val="000000" w:themeColor="text1"/>
                <w:sz w:val="24"/>
                <w:szCs w:val="24"/>
                <w:lang w:val="uk-UA"/>
              </w:rPr>
            </w:pPr>
            <w:r w:rsidRPr="00163621">
              <w:rPr>
                <w:rFonts w:ascii="Times New Roman" w:hAnsi="Times New Roman"/>
                <w:sz w:val="24"/>
                <w:szCs w:val="24"/>
                <w:lang w:val="uk-UA"/>
              </w:rPr>
              <w:lastRenderedPageBreak/>
              <w:t xml:space="preserve">Виконання заходу не відбулося у зв'язку з відсутністю фінансування, яке спричинене війною та введенням правового режиму воєнного стану. По </w:t>
            </w:r>
            <w:r w:rsidRPr="00163621">
              <w:rPr>
                <w:rFonts w:ascii="Times New Roman" w:hAnsi="Times New Roman"/>
                <w:sz w:val="24"/>
                <w:szCs w:val="24"/>
                <w:lang w:val="uk-UA"/>
              </w:rPr>
              <w:lastRenderedPageBreak/>
              <w:t>закінченню правового режиму воєнного стану будуть вжиті всі необхідні заходи</w:t>
            </w:r>
          </w:p>
        </w:tc>
      </w:tr>
      <w:tr w:rsidR="002F54DB" w:rsidRPr="00127B10" w14:paraId="3F24C14C" w14:textId="77777777" w:rsidTr="00DF5C9F">
        <w:trPr>
          <w:gridAfter w:val="1"/>
          <w:wAfter w:w="14" w:type="dxa"/>
        </w:trPr>
        <w:tc>
          <w:tcPr>
            <w:tcW w:w="2411" w:type="dxa"/>
            <w:vMerge/>
          </w:tcPr>
          <w:p w14:paraId="3F24C146" w14:textId="77777777" w:rsidR="002F54DB" w:rsidRPr="00163621" w:rsidRDefault="002F54DB" w:rsidP="00D465DF">
            <w:pPr>
              <w:jc w:val="both"/>
              <w:rPr>
                <w:rFonts w:ascii="Times New Roman" w:hAnsi="Times New Roman"/>
                <w:sz w:val="24"/>
                <w:szCs w:val="24"/>
                <w:lang w:val="uk-UA"/>
              </w:rPr>
            </w:pPr>
          </w:p>
        </w:tc>
        <w:tc>
          <w:tcPr>
            <w:tcW w:w="2693" w:type="dxa"/>
          </w:tcPr>
          <w:p w14:paraId="3F24C147" w14:textId="77777777" w:rsidR="002F54DB" w:rsidRPr="00163621" w:rsidRDefault="002F54DB"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Pr="00163621">
              <w:rPr>
                <w:rFonts w:ascii="Times New Roman" w:hAnsi="Times New Roman"/>
                <w:color w:val="000000" w:themeColor="text1"/>
                <w:sz w:val="24"/>
                <w:szCs w:val="24"/>
                <w:lang w:val="uk-UA"/>
              </w:rPr>
              <w:t xml:space="preserve">Покращення доступу </w:t>
            </w:r>
          </w:p>
          <w:p w14:paraId="3F24C148" w14:textId="77777777" w:rsidR="002F54DB" w:rsidRPr="00163621" w:rsidRDefault="002F54DB"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жінок і чоловіків, дівчат і хлопців до цифрової інфраструктури у сільській місцевості (зокрема відділених районах), забезпечивши підключення швидкісного Інтернету</w:t>
            </w:r>
          </w:p>
        </w:tc>
        <w:tc>
          <w:tcPr>
            <w:tcW w:w="1418" w:type="dxa"/>
          </w:tcPr>
          <w:p w14:paraId="3F24C149" w14:textId="77777777" w:rsidR="002F54DB" w:rsidRPr="00163621" w:rsidRDefault="002F54DB"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t>2022-2024</w:t>
            </w:r>
          </w:p>
        </w:tc>
        <w:tc>
          <w:tcPr>
            <w:tcW w:w="3118" w:type="dxa"/>
          </w:tcPr>
          <w:p w14:paraId="3F24C14A" w14:textId="77777777" w:rsidR="002F54DB" w:rsidRPr="00163621" w:rsidRDefault="002F54DB" w:rsidP="00D465DF">
            <w:pPr>
              <w:rPr>
                <w:rFonts w:ascii="Times New Roman" w:hAnsi="Times New Roman"/>
                <w:sz w:val="24"/>
                <w:szCs w:val="24"/>
                <w:lang w:val="uk-UA"/>
              </w:rPr>
            </w:pPr>
            <w:r w:rsidRPr="00163621">
              <w:rPr>
                <w:rFonts w:ascii="Times New Roman" w:hAnsi="Times New Roman"/>
                <w:sz w:val="24"/>
                <w:szCs w:val="24"/>
                <w:lang w:val="uk-UA"/>
              </w:rPr>
              <w:t>кількість територіальних громад, підключених до швидкісного Інтернету, одиниць</w:t>
            </w:r>
          </w:p>
        </w:tc>
        <w:tc>
          <w:tcPr>
            <w:tcW w:w="5670" w:type="dxa"/>
            <w:vMerge/>
          </w:tcPr>
          <w:p w14:paraId="3F24C14B" w14:textId="763D577D" w:rsidR="002F54DB" w:rsidRPr="00163621" w:rsidRDefault="002F54DB" w:rsidP="00D465DF">
            <w:pPr>
              <w:jc w:val="both"/>
              <w:rPr>
                <w:rFonts w:ascii="Times New Roman" w:hAnsi="Times New Roman"/>
                <w:sz w:val="24"/>
                <w:szCs w:val="24"/>
                <w:lang w:val="uk-UA"/>
              </w:rPr>
            </w:pPr>
          </w:p>
        </w:tc>
      </w:tr>
      <w:tr w:rsidR="00D465DF" w:rsidRPr="00127B10" w14:paraId="3F24C14E" w14:textId="77777777" w:rsidTr="00DF5C9F">
        <w:tc>
          <w:tcPr>
            <w:tcW w:w="15324" w:type="dxa"/>
            <w:gridSpan w:val="6"/>
          </w:tcPr>
          <w:p w14:paraId="3F24C14D" w14:textId="77777777" w:rsidR="00D465DF" w:rsidRPr="00163621" w:rsidRDefault="00D465DF" w:rsidP="00D465DF">
            <w:pPr>
              <w:ind w:firstLine="34"/>
              <w:rPr>
                <w:rFonts w:ascii="Times New Roman" w:hAnsi="Times New Roman"/>
                <w:b/>
                <w:sz w:val="24"/>
                <w:szCs w:val="24"/>
                <w:lang w:val="uk-UA"/>
              </w:rPr>
            </w:pPr>
            <w:r w:rsidRPr="00163621">
              <w:rPr>
                <w:rFonts w:ascii="Times New Roman" w:hAnsi="Times New Roman"/>
                <w:b/>
                <w:sz w:val="24"/>
                <w:szCs w:val="24"/>
                <w:lang w:val="uk-UA"/>
              </w:rPr>
              <w:t>Оперативна ціль 3.4. Забезпечено рівний доступ різних груп жінок і чоловіків до послуг у сфері охорони здоров’я</w:t>
            </w:r>
          </w:p>
        </w:tc>
      </w:tr>
      <w:tr w:rsidR="00D465DF" w:rsidRPr="00127B10" w14:paraId="3F24C154" w14:textId="77777777" w:rsidTr="00DF5C9F">
        <w:trPr>
          <w:gridAfter w:val="1"/>
          <w:wAfter w:w="14" w:type="dxa"/>
        </w:trPr>
        <w:tc>
          <w:tcPr>
            <w:tcW w:w="2411" w:type="dxa"/>
            <w:vMerge w:val="restart"/>
          </w:tcPr>
          <w:p w14:paraId="3F24C14F"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 xml:space="preserve">Забезпечення доступу до високоякісних медичних послуг, зокрема послуг з охорони репродуктивного здоров’я, з урахуванням різних потреб жінок і чоловіків, особливо тих, які перебувають у складних життєвих обставинах, зумовлених, зокрема, інвалідністю, наявністю </w:t>
            </w:r>
            <w:r w:rsidRPr="00163621">
              <w:rPr>
                <w:rFonts w:ascii="Times New Roman" w:hAnsi="Times New Roman"/>
                <w:sz w:val="24"/>
                <w:szCs w:val="24"/>
                <w:lang w:val="uk-UA"/>
              </w:rPr>
              <w:lastRenderedPageBreak/>
              <w:t xml:space="preserve">невиліковних </w:t>
            </w:r>
            <w:proofErr w:type="spellStart"/>
            <w:r w:rsidRPr="00163621">
              <w:rPr>
                <w:rFonts w:ascii="Times New Roman" w:hAnsi="Times New Roman"/>
                <w:sz w:val="24"/>
                <w:szCs w:val="24"/>
                <w:lang w:val="uk-UA"/>
              </w:rPr>
              <w:t>хвороб</w:t>
            </w:r>
            <w:proofErr w:type="spellEnd"/>
            <w:r w:rsidRPr="00163621">
              <w:rPr>
                <w:rFonts w:ascii="Times New Roman" w:hAnsi="Times New Roman"/>
                <w:sz w:val="24"/>
                <w:szCs w:val="24"/>
                <w:lang w:val="uk-UA"/>
              </w:rPr>
              <w:t xml:space="preserve"> та </w:t>
            </w:r>
            <w:proofErr w:type="spellStart"/>
            <w:r w:rsidRPr="00163621">
              <w:rPr>
                <w:rFonts w:ascii="Times New Roman" w:hAnsi="Times New Roman"/>
                <w:sz w:val="24"/>
                <w:szCs w:val="24"/>
                <w:lang w:val="uk-UA"/>
              </w:rPr>
              <w:t>хвороб</w:t>
            </w:r>
            <w:proofErr w:type="spellEnd"/>
            <w:r w:rsidRPr="00163621">
              <w:rPr>
                <w:rFonts w:ascii="Times New Roman" w:hAnsi="Times New Roman"/>
                <w:sz w:val="24"/>
                <w:szCs w:val="24"/>
                <w:lang w:val="uk-UA"/>
              </w:rPr>
              <w:t>, які потребують тривалого лікування, бездомністю, а також жінок і чоловіків, які проживають у сільській місцевості, представників національних меншин (зокрема ромів) та інших соціальних груп, які зазнають множинної дискримінації</w:t>
            </w:r>
          </w:p>
        </w:tc>
        <w:tc>
          <w:tcPr>
            <w:tcW w:w="2693" w:type="dxa"/>
          </w:tcPr>
          <w:p w14:paraId="3F24C150" w14:textId="77777777" w:rsidR="00D465DF" w:rsidRPr="00163621" w:rsidRDefault="00D465DF" w:rsidP="00D465DF">
            <w:pPr>
              <w:rPr>
                <w:rFonts w:ascii="Times New Roman" w:hAnsi="Times New Roman"/>
                <w:color w:val="000000" w:themeColor="text1"/>
                <w:sz w:val="24"/>
                <w:szCs w:val="24"/>
                <w:highlight w:val="yellow"/>
                <w:lang w:val="uk-UA"/>
              </w:rPr>
            </w:pPr>
            <w:r>
              <w:rPr>
                <w:rFonts w:ascii="Times New Roman" w:hAnsi="Times New Roman"/>
                <w:color w:val="000000" w:themeColor="text1"/>
                <w:sz w:val="24"/>
                <w:szCs w:val="24"/>
                <w:lang w:val="uk-UA"/>
              </w:rPr>
              <w:lastRenderedPageBreak/>
              <w:t>1)</w:t>
            </w:r>
            <w:r w:rsidRPr="00163621">
              <w:rPr>
                <w:rFonts w:ascii="Times New Roman" w:hAnsi="Times New Roman"/>
                <w:color w:val="000000" w:themeColor="text1"/>
                <w:sz w:val="24"/>
                <w:szCs w:val="24"/>
                <w:lang w:val="uk-UA"/>
              </w:rPr>
              <w:t>Забезпечення проведення на місцевому рівні доступних для жінок і чоловіків заходів щодо збереження репродуктивного здоров’я</w:t>
            </w:r>
          </w:p>
        </w:tc>
        <w:tc>
          <w:tcPr>
            <w:tcW w:w="1418" w:type="dxa"/>
          </w:tcPr>
          <w:p w14:paraId="3F24C151"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t>2022-2024</w:t>
            </w:r>
          </w:p>
        </w:tc>
        <w:tc>
          <w:tcPr>
            <w:tcW w:w="3118" w:type="dxa"/>
          </w:tcPr>
          <w:p w14:paraId="3F24C152"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осіб, які отримали допомогу для збереження репродуктивного здоров’я, осіб</w:t>
            </w:r>
          </w:p>
        </w:tc>
        <w:tc>
          <w:tcPr>
            <w:tcW w:w="5670" w:type="dxa"/>
          </w:tcPr>
          <w:p w14:paraId="3F24C153" w14:textId="65DE4D45"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В закладах охорони здоров`я Київської області  фінансування медичних послуг в системі збереження репродуктивного здоров`я здійснюється через Національну службу здоров`я України. В закладах охорони здоров`я Київської області  впроваджуються стандарти і клінічні протоколи надання даних медичних послуг. В закладах охорони здоров`я Київської області медичні працівники долучені до програми підготовки, перепідготовки та підвищення кваліфікації (післядипломної освіти) сімейних лікарів та молодшого медичного персоналу курсу надання медичних послуг  для жінок та чоловіків для збереження репродуктивного здоров`я</w:t>
            </w:r>
            <w:r w:rsidR="00A251AB">
              <w:rPr>
                <w:rFonts w:ascii="Times New Roman" w:hAnsi="Times New Roman"/>
                <w:sz w:val="24"/>
                <w:szCs w:val="24"/>
                <w:lang w:val="uk-UA"/>
              </w:rPr>
              <w:t>.</w:t>
            </w:r>
          </w:p>
        </w:tc>
      </w:tr>
      <w:tr w:rsidR="00D465DF" w:rsidRPr="00127B10" w14:paraId="3F24C15A" w14:textId="77777777" w:rsidTr="00DF5C9F">
        <w:trPr>
          <w:gridAfter w:val="1"/>
          <w:wAfter w:w="14" w:type="dxa"/>
        </w:trPr>
        <w:tc>
          <w:tcPr>
            <w:tcW w:w="2411" w:type="dxa"/>
            <w:vMerge/>
          </w:tcPr>
          <w:p w14:paraId="3F24C155" w14:textId="77777777" w:rsidR="00D465DF" w:rsidRPr="00163621" w:rsidRDefault="00D465DF" w:rsidP="00D465DF">
            <w:pPr>
              <w:jc w:val="both"/>
              <w:rPr>
                <w:rFonts w:ascii="Times New Roman" w:hAnsi="Times New Roman"/>
                <w:sz w:val="24"/>
                <w:szCs w:val="24"/>
                <w:lang w:val="uk-UA"/>
              </w:rPr>
            </w:pPr>
          </w:p>
        </w:tc>
        <w:tc>
          <w:tcPr>
            <w:tcW w:w="2693" w:type="dxa"/>
          </w:tcPr>
          <w:p w14:paraId="3F24C156" w14:textId="77777777" w:rsidR="00D465DF" w:rsidRPr="00163621" w:rsidRDefault="00D465DF" w:rsidP="00D465DF">
            <w:pPr>
              <w:rPr>
                <w:rFonts w:ascii="Times New Roman" w:hAnsi="Times New Roman"/>
                <w:color w:val="000000" w:themeColor="text1"/>
                <w:sz w:val="24"/>
                <w:szCs w:val="24"/>
                <w:highlight w:val="yellow"/>
                <w:lang w:val="uk-UA"/>
              </w:rPr>
            </w:pPr>
            <w:r>
              <w:rPr>
                <w:rFonts w:ascii="Times New Roman" w:hAnsi="Times New Roman"/>
                <w:color w:val="000000" w:themeColor="text1"/>
                <w:sz w:val="24"/>
                <w:szCs w:val="24"/>
                <w:lang w:val="uk-UA"/>
              </w:rPr>
              <w:t>2)</w:t>
            </w:r>
            <w:r w:rsidRPr="00163621">
              <w:rPr>
                <w:rFonts w:ascii="Times New Roman" w:hAnsi="Times New Roman"/>
                <w:color w:val="000000" w:themeColor="text1"/>
                <w:sz w:val="24"/>
                <w:szCs w:val="24"/>
                <w:lang w:val="uk-UA"/>
              </w:rPr>
              <w:t xml:space="preserve">Проведення інформаційних та просвітницьких кампаній/ заходів для формування культури </w:t>
            </w:r>
            <w:r w:rsidRPr="00163621">
              <w:rPr>
                <w:rFonts w:ascii="Times New Roman" w:hAnsi="Times New Roman"/>
                <w:color w:val="000000" w:themeColor="text1"/>
                <w:sz w:val="24"/>
                <w:szCs w:val="24"/>
                <w:lang w:val="uk-UA"/>
              </w:rPr>
              <w:lastRenderedPageBreak/>
              <w:t>відповідального ставлення до власного здоров’я дівчат і хлопців, жінок і чоловіків</w:t>
            </w:r>
          </w:p>
        </w:tc>
        <w:tc>
          <w:tcPr>
            <w:tcW w:w="1418" w:type="dxa"/>
          </w:tcPr>
          <w:p w14:paraId="3F24C157"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lastRenderedPageBreak/>
              <w:t>2022-2024</w:t>
            </w:r>
          </w:p>
        </w:tc>
        <w:tc>
          <w:tcPr>
            <w:tcW w:w="3118" w:type="dxa"/>
          </w:tcPr>
          <w:p w14:paraId="3F24C158"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інформаційно профілактичних заходів</w:t>
            </w:r>
          </w:p>
        </w:tc>
        <w:tc>
          <w:tcPr>
            <w:tcW w:w="5670" w:type="dxa"/>
          </w:tcPr>
          <w:p w14:paraId="3F24C159" w14:textId="1C472E2E" w:rsidR="00D465DF" w:rsidRPr="00163621" w:rsidRDefault="00D465DF" w:rsidP="00D465DF">
            <w:pPr>
              <w:jc w:val="both"/>
              <w:rPr>
                <w:rFonts w:ascii="Times New Roman" w:hAnsi="Times New Roman"/>
                <w:sz w:val="24"/>
                <w:szCs w:val="24"/>
                <w:lang w:val="uk-UA"/>
              </w:rPr>
            </w:pPr>
            <w:r>
              <w:rPr>
                <w:rFonts w:ascii="Times New Roman" w:hAnsi="Times New Roman"/>
                <w:sz w:val="24"/>
                <w:szCs w:val="24"/>
                <w:lang w:val="uk-UA"/>
              </w:rPr>
              <w:t xml:space="preserve">Департаментом охорони здоров’я Київської обласної державної адміністрації проводяться заходи з підвищення рівня обізнаності населення з питань </w:t>
            </w:r>
            <w:r w:rsidRPr="005C65FA">
              <w:rPr>
                <w:rFonts w:ascii="Times New Roman" w:hAnsi="Times New Roman" w:hint="eastAsia"/>
                <w:sz w:val="24"/>
                <w:szCs w:val="24"/>
                <w:lang w:val="uk-UA"/>
              </w:rPr>
              <w:t>відповідального</w:t>
            </w:r>
            <w:r w:rsidRPr="005C65FA">
              <w:rPr>
                <w:rFonts w:ascii="Times New Roman" w:hAnsi="Times New Roman"/>
                <w:sz w:val="24"/>
                <w:szCs w:val="24"/>
                <w:lang w:val="uk-UA"/>
              </w:rPr>
              <w:t xml:space="preserve"> </w:t>
            </w:r>
            <w:r w:rsidRPr="005C65FA">
              <w:rPr>
                <w:rFonts w:ascii="Times New Roman" w:hAnsi="Times New Roman" w:hint="eastAsia"/>
                <w:sz w:val="24"/>
                <w:szCs w:val="24"/>
                <w:lang w:val="uk-UA"/>
              </w:rPr>
              <w:t>ставлення</w:t>
            </w:r>
            <w:r w:rsidRPr="005C65FA">
              <w:rPr>
                <w:rFonts w:ascii="Times New Roman" w:hAnsi="Times New Roman"/>
                <w:sz w:val="24"/>
                <w:szCs w:val="24"/>
                <w:lang w:val="uk-UA"/>
              </w:rPr>
              <w:t xml:space="preserve"> </w:t>
            </w:r>
            <w:r w:rsidRPr="005C65FA">
              <w:rPr>
                <w:rFonts w:ascii="Times New Roman" w:hAnsi="Times New Roman" w:hint="eastAsia"/>
                <w:sz w:val="24"/>
                <w:szCs w:val="24"/>
                <w:lang w:val="uk-UA"/>
              </w:rPr>
              <w:t>до</w:t>
            </w:r>
            <w:r w:rsidRPr="005C65FA">
              <w:rPr>
                <w:rFonts w:ascii="Times New Roman" w:hAnsi="Times New Roman"/>
                <w:sz w:val="24"/>
                <w:szCs w:val="24"/>
                <w:lang w:val="uk-UA"/>
              </w:rPr>
              <w:t xml:space="preserve"> </w:t>
            </w:r>
            <w:r w:rsidRPr="005C65FA">
              <w:rPr>
                <w:rFonts w:ascii="Times New Roman" w:hAnsi="Times New Roman" w:hint="eastAsia"/>
                <w:sz w:val="24"/>
                <w:szCs w:val="24"/>
                <w:lang w:val="uk-UA"/>
              </w:rPr>
              <w:t>власного</w:t>
            </w:r>
            <w:r w:rsidRPr="005C65FA">
              <w:rPr>
                <w:rFonts w:ascii="Times New Roman" w:hAnsi="Times New Roman"/>
                <w:sz w:val="24"/>
                <w:szCs w:val="24"/>
                <w:lang w:val="uk-UA"/>
              </w:rPr>
              <w:t xml:space="preserve"> </w:t>
            </w:r>
            <w:r w:rsidRPr="005C65FA">
              <w:rPr>
                <w:rFonts w:ascii="Times New Roman" w:hAnsi="Times New Roman" w:hint="eastAsia"/>
                <w:sz w:val="24"/>
                <w:szCs w:val="24"/>
                <w:lang w:val="uk-UA"/>
              </w:rPr>
              <w:t>здоров’я</w:t>
            </w:r>
            <w:r w:rsidR="00A251AB">
              <w:rPr>
                <w:rFonts w:ascii="Times New Roman" w:hAnsi="Times New Roman"/>
                <w:sz w:val="24"/>
                <w:szCs w:val="24"/>
                <w:lang w:val="uk-UA"/>
              </w:rPr>
              <w:t>.</w:t>
            </w:r>
          </w:p>
        </w:tc>
      </w:tr>
      <w:tr w:rsidR="00D465DF" w:rsidRPr="00127B10" w14:paraId="3F24C160" w14:textId="77777777" w:rsidTr="00DF5C9F">
        <w:trPr>
          <w:gridAfter w:val="1"/>
          <w:wAfter w:w="14" w:type="dxa"/>
        </w:trPr>
        <w:tc>
          <w:tcPr>
            <w:tcW w:w="2411" w:type="dxa"/>
            <w:vMerge/>
          </w:tcPr>
          <w:p w14:paraId="3F24C15B" w14:textId="77777777" w:rsidR="00D465DF" w:rsidRPr="00163621" w:rsidRDefault="00D465DF" w:rsidP="00D465DF">
            <w:pPr>
              <w:jc w:val="both"/>
              <w:rPr>
                <w:rFonts w:ascii="Times New Roman" w:hAnsi="Times New Roman"/>
                <w:sz w:val="24"/>
                <w:szCs w:val="24"/>
                <w:lang w:val="uk-UA"/>
              </w:rPr>
            </w:pPr>
          </w:p>
        </w:tc>
        <w:tc>
          <w:tcPr>
            <w:tcW w:w="2693" w:type="dxa"/>
          </w:tcPr>
          <w:p w14:paraId="3F24C15C" w14:textId="77777777" w:rsidR="00D465DF" w:rsidRPr="00163621" w:rsidRDefault="00D465DF" w:rsidP="00D465DF">
            <w:pPr>
              <w:rPr>
                <w:rFonts w:ascii="Times New Roman" w:hAnsi="Times New Roman"/>
                <w:color w:val="000000" w:themeColor="text1"/>
                <w:sz w:val="24"/>
                <w:szCs w:val="24"/>
                <w:highlight w:val="yellow"/>
                <w:lang w:val="uk-UA"/>
              </w:rPr>
            </w:pPr>
            <w:r>
              <w:rPr>
                <w:rFonts w:ascii="Times New Roman" w:hAnsi="Times New Roman"/>
                <w:color w:val="000000" w:themeColor="text1"/>
                <w:sz w:val="24"/>
                <w:szCs w:val="24"/>
                <w:lang w:val="uk-UA"/>
              </w:rPr>
              <w:t>3)</w:t>
            </w:r>
            <w:r w:rsidRPr="00163621">
              <w:rPr>
                <w:rFonts w:ascii="Times New Roman" w:hAnsi="Times New Roman"/>
                <w:color w:val="000000" w:themeColor="text1"/>
                <w:sz w:val="24"/>
                <w:szCs w:val="24"/>
                <w:lang w:val="uk-UA"/>
              </w:rPr>
              <w:t xml:space="preserve">Проведення щоквартального моніторингу виконання наказу МОЗ від 1 лютого 2019 р. № 278 “Про затвердження Порядку проведення та документування результатів медичного обстеження постраждалих осіб від домашнього насильства або осіб, які ймовірно постраждали від домашнього насильства, та надання їм медичної </w:t>
            </w:r>
            <w:proofErr w:type="spellStart"/>
            <w:r w:rsidRPr="00163621">
              <w:rPr>
                <w:rFonts w:ascii="Times New Roman" w:hAnsi="Times New Roman"/>
                <w:color w:val="000000" w:themeColor="text1"/>
                <w:sz w:val="24"/>
                <w:szCs w:val="24"/>
                <w:lang w:val="uk-UA"/>
              </w:rPr>
              <w:t>допомогиˮ</w:t>
            </w:r>
            <w:proofErr w:type="spellEnd"/>
          </w:p>
        </w:tc>
        <w:tc>
          <w:tcPr>
            <w:tcW w:w="1418" w:type="dxa"/>
          </w:tcPr>
          <w:p w14:paraId="3F24C15D"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t>2022-2024</w:t>
            </w:r>
          </w:p>
        </w:tc>
        <w:tc>
          <w:tcPr>
            <w:tcW w:w="3118" w:type="dxa"/>
          </w:tcPr>
          <w:p w14:paraId="3F24C15E" w14:textId="5DF5B839" w:rsidR="00D465DF" w:rsidRPr="00163621" w:rsidRDefault="00D465DF" w:rsidP="00D465DF">
            <w:pPr>
              <w:rPr>
                <w:rFonts w:ascii="Times New Roman" w:hAnsi="Times New Roman"/>
                <w:sz w:val="24"/>
                <w:szCs w:val="24"/>
                <w:lang w:val="uk-UA"/>
              </w:rPr>
            </w:pPr>
            <w:r>
              <w:rPr>
                <w:rFonts w:ascii="Times New Roman" w:hAnsi="Times New Roman"/>
                <w:sz w:val="24"/>
                <w:szCs w:val="24"/>
                <w:lang w:val="uk-UA"/>
              </w:rPr>
              <w:t xml:space="preserve">кількість </w:t>
            </w:r>
            <w:r w:rsidRPr="00163621">
              <w:rPr>
                <w:rFonts w:ascii="Times New Roman" w:hAnsi="Times New Roman"/>
                <w:sz w:val="24"/>
                <w:szCs w:val="24"/>
                <w:lang w:val="uk-UA"/>
              </w:rPr>
              <w:t>проведених моніторингів</w:t>
            </w:r>
            <w:r w:rsidR="00776103">
              <w:rPr>
                <w:rFonts w:ascii="Times New Roman" w:hAnsi="Times New Roman"/>
                <w:sz w:val="24"/>
                <w:szCs w:val="24"/>
                <w:lang w:val="uk-UA"/>
              </w:rPr>
              <w:t>-1</w:t>
            </w:r>
          </w:p>
        </w:tc>
        <w:tc>
          <w:tcPr>
            <w:tcW w:w="5670" w:type="dxa"/>
          </w:tcPr>
          <w:p w14:paraId="262D14D0" w14:textId="77777777" w:rsidR="00495CC7" w:rsidRPr="00163621" w:rsidRDefault="00D465DF" w:rsidP="00A251AB">
            <w:pPr>
              <w:jc w:val="both"/>
              <w:rPr>
                <w:rFonts w:ascii="Times New Roman" w:hAnsi="Times New Roman"/>
                <w:sz w:val="24"/>
                <w:szCs w:val="24"/>
                <w:lang w:val="uk-UA"/>
              </w:rPr>
            </w:pPr>
            <w:r w:rsidRPr="00163621">
              <w:rPr>
                <w:rFonts w:ascii="Times New Roman" w:hAnsi="Times New Roman"/>
                <w:sz w:val="24"/>
                <w:szCs w:val="24"/>
                <w:lang w:val="uk-UA"/>
              </w:rPr>
              <w:t>Підготовлений наказ департаменту охорони здоров’я Київської о</w:t>
            </w:r>
            <w:r>
              <w:rPr>
                <w:rFonts w:ascii="Times New Roman" w:hAnsi="Times New Roman"/>
                <w:sz w:val="24"/>
                <w:szCs w:val="24"/>
                <w:lang w:val="uk-UA"/>
              </w:rPr>
              <w:t xml:space="preserve">бласної державної адміністрації </w:t>
            </w:r>
            <w:r w:rsidRPr="00163621">
              <w:rPr>
                <w:rFonts w:ascii="Times New Roman" w:hAnsi="Times New Roman"/>
                <w:sz w:val="24"/>
                <w:szCs w:val="24"/>
                <w:lang w:val="uk-UA"/>
              </w:rPr>
              <w:t>від 11.11.2019 № 992-адм «Про впровадження Порядку проведення та документування результатів медичного обстеження постраждалих осіб від домашнього насильства або осіб, які ймовірно постраждали від домашнього насильства, та надання їм медичної допомоги», впроваджений в закладах охорони здоров`я Київської області</w:t>
            </w:r>
            <w:r w:rsidR="002F54DB">
              <w:rPr>
                <w:rFonts w:ascii="Times New Roman" w:hAnsi="Times New Roman"/>
                <w:sz w:val="24"/>
                <w:szCs w:val="24"/>
                <w:lang w:val="uk-UA"/>
              </w:rPr>
              <w:t xml:space="preserve"> відповідно якого здійснюється щоквартальний моніторинг</w:t>
            </w:r>
            <w:r w:rsidR="00495CC7">
              <w:rPr>
                <w:rFonts w:ascii="Times New Roman" w:hAnsi="Times New Roman"/>
                <w:sz w:val="24"/>
                <w:szCs w:val="24"/>
                <w:lang w:val="uk-UA"/>
              </w:rPr>
              <w:t>.</w:t>
            </w:r>
          </w:p>
          <w:p w14:paraId="573871C9" w14:textId="31BD108F" w:rsidR="00495CC7" w:rsidRDefault="00495CC7" w:rsidP="00A251AB">
            <w:pPr>
              <w:pStyle w:val="ac"/>
              <w:jc w:val="both"/>
              <w:rPr>
                <w:rFonts w:ascii="Times New Roman" w:hAnsi="Times New Roman"/>
                <w:sz w:val="24"/>
                <w:szCs w:val="24"/>
                <w:lang w:val="uk-UA" w:eastAsia="en-US"/>
              </w:rPr>
            </w:pPr>
            <w:r>
              <w:rPr>
                <w:rFonts w:ascii="Times New Roman" w:hAnsi="Times New Roman"/>
                <w:sz w:val="24"/>
                <w:szCs w:val="24"/>
                <w:lang w:val="uk-UA"/>
              </w:rPr>
              <w:t xml:space="preserve">Протягом </w:t>
            </w:r>
            <w:r w:rsidRPr="00495CC7">
              <w:rPr>
                <w:rFonts w:ascii="Times New Roman" w:hAnsi="Times New Roman"/>
                <w:sz w:val="24"/>
                <w:szCs w:val="24"/>
                <w:lang w:val="uk-UA"/>
              </w:rPr>
              <w:t>2024 року</w:t>
            </w:r>
            <w:r>
              <w:rPr>
                <w:rFonts w:ascii="Times New Roman" w:hAnsi="Times New Roman"/>
                <w:b/>
                <w:bCs/>
                <w:sz w:val="24"/>
                <w:szCs w:val="24"/>
                <w:lang w:val="uk-UA"/>
              </w:rPr>
              <w:t xml:space="preserve"> </w:t>
            </w:r>
            <w:r w:rsidRPr="00D12575">
              <w:rPr>
                <w:rFonts w:ascii="Times New Roman" w:hAnsi="Times New Roman"/>
                <w:bCs/>
                <w:sz w:val="24"/>
                <w:szCs w:val="24"/>
                <w:lang w:val="uk-UA"/>
              </w:rPr>
              <w:t>2357</w:t>
            </w:r>
            <w:r>
              <w:rPr>
                <w:rFonts w:ascii="Times New Roman" w:hAnsi="Times New Roman"/>
                <w:b/>
                <w:sz w:val="24"/>
                <w:szCs w:val="24"/>
                <w:lang w:val="uk-UA"/>
              </w:rPr>
              <w:t xml:space="preserve"> </w:t>
            </w:r>
            <w:r>
              <w:rPr>
                <w:rFonts w:ascii="Times New Roman" w:hAnsi="Times New Roman"/>
                <w:sz w:val="24"/>
                <w:szCs w:val="24"/>
                <w:lang w:val="uk-UA"/>
              </w:rPr>
              <w:t xml:space="preserve">працівників закладів охорони здоров’я Київської області пройшли професійне навчання </w:t>
            </w:r>
            <w:r>
              <w:rPr>
                <w:rFonts w:ascii="Times New Roman" w:hAnsi="Times New Roman"/>
                <w:sz w:val="24"/>
                <w:szCs w:val="24"/>
                <w:shd w:val="clear" w:color="auto" w:fill="FFFFFF"/>
                <w:lang w:val="uk-UA"/>
              </w:rPr>
              <w:t xml:space="preserve">тематичної підготовки медичних працівників з питань проведення та документування результатів медичного обстеження постраждалих осіб та надання їм медичної допомоги </w:t>
            </w:r>
          </w:p>
          <w:p w14:paraId="3F24C15F" w14:textId="08E07675" w:rsidR="00D465DF" w:rsidRPr="00163621" w:rsidRDefault="00D465DF" w:rsidP="00D465DF">
            <w:pPr>
              <w:rPr>
                <w:rFonts w:ascii="Times New Roman" w:hAnsi="Times New Roman"/>
                <w:sz w:val="24"/>
                <w:szCs w:val="24"/>
                <w:lang w:val="uk-UA"/>
              </w:rPr>
            </w:pPr>
          </w:p>
        </w:tc>
      </w:tr>
      <w:tr w:rsidR="00D465DF" w:rsidRPr="00127B10" w14:paraId="3F24C167" w14:textId="77777777" w:rsidTr="00DF5C9F">
        <w:trPr>
          <w:gridAfter w:val="1"/>
          <w:wAfter w:w="14" w:type="dxa"/>
        </w:trPr>
        <w:tc>
          <w:tcPr>
            <w:tcW w:w="2411" w:type="dxa"/>
            <w:vMerge/>
          </w:tcPr>
          <w:p w14:paraId="3F24C161" w14:textId="77777777" w:rsidR="00D465DF" w:rsidRPr="00163621" w:rsidRDefault="00D465DF" w:rsidP="00D465DF">
            <w:pPr>
              <w:jc w:val="both"/>
              <w:rPr>
                <w:rFonts w:ascii="Times New Roman" w:hAnsi="Times New Roman"/>
                <w:sz w:val="24"/>
                <w:szCs w:val="24"/>
                <w:lang w:val="uk-UA"/>
              </w:rPr>
            </w:pPr>
          </w:p>
        </w:tc>
        <w:tc>
          <w:tcPr>
            <w:tcW w:w="2693" w:type="dxa"/>
          </w:tcPr>
          <w:p w14:paraId="3F24C162"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4) Забезпечення доступу до системи охорони материнства (під час вагітності та пологів), зокрема вразливих груп жінок, які зазнають множинної дискримінації (жінки з інвалідністю, внутрішньо переміщені </w:t>
            </w:r>
            <w:r w:rsidRPr="00163621">
              <w:rPr>
                <w:rFonts w:ascii="Times New Roman" w:hAnsi="Times New Roman"/>
                <w:color w:val="000000" w:themeColor="text1"/>
                <w:sz w:val="24"/>
                <w:szCs w:val="24"/>
                <w:lang w:val="uk-UA"/>
              </w:rPr>
              <w:lastRenderedPageBreak/>
              <w:t>особи, ВІЛ-інфіковані, жінки, які проживають у сільській місцевості, віддалених гірських районах, представниці національних меншин)</w:t>
            </w:r>
          </w:p>
        </w:tc>
        <w:tc>
          <w:tcPr>
            <w:tcW w:w="1418" w:type="dxa"/>
          </w:tcPr>
          <w:p w14:paraId="3F24C163"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lastRenderedPageBreak/>
              <w:t>2022-2024</w:t>
            </w:r>
          </w:p>
        </w:tc>
        <w:tc>
          <w:tcPr>
            <w:tcW w:w="3118" w:type="dxa"/>
          </w:tcPr>
          <w:p w14:paraId="3F24C164"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частка жінок, які скористалися послугами, відсотків</w:t>
            </w:r>
          </w:p>
        </w:tc>
        <w:tc>
          <w:tcPr>
            <w:tcW w:w="5670" w:type="dxa"/>
          </w:tcPr>
          <w:p w14:paraId="3F24C165" w14:textId="77777777" w:rsidR="00D465DF" w:rsidRPr="00163621" w:rsidRDefault="00D465DF" w:rsidP="00A251AB">
            <w:pPr>
              <w:jc w:val="both"/>
              <w:rPr>
                <w:rFonts w:ascii="Times New Roman" w:hAnsi="Times New Roman"/>
                <w:sz w:val="24"/>
                <w:szCs w:val="24"/>
                <w:lang w:val="uk-UA"/>
              </w:rPr>
            </w:pPr>
            <w:r w:rsidRPr="00163621">
              <w:rPr>
                <w:rFonts w:ascii="Times New Roman" w:hAnsi="Times New Roman"/>
                <w:sz w:val="24"/>
                <w:szCs w:val="24"/>
                <w:lang w:val="uk-UA"/>
              </w:rPr>
              <w:t>В закладах охорони здоров`я Київської області  фінансування медичних послуг в системі збереження репродуктивного здоров`я здійснюється через Національну службу здоров`я України. В закладах охорони здоров`я Київської області  впроваджуються стандарти і клінічні протоколи надання даних медичних послуг.</w:t>
            </w:r>
          </w:p>
          <w:p w14:paraId="3F24C166" w14:textId="7B2ECB3C" w:rsidR="00D465DF" w:rsidRPr="00163621" w:rsidRDefault="00D465DF" w:rsidP="00A251AB">
            <w:pPr>
              <w:jc w:val="both"/>
              <w:rPr>
                <w:rFonts w:ascii="Times New Roman" w:hAnsi="Times New Roman"/>
                <w:b/>
                <w:sz w:val="24"/>
                <w:szCs w:val="24"/>
                <w:lang w:val="uk-UA"/>
              </w:rPr>
            </w:pPr>
            <w:r w:rsidRPr="00163621">
              <w:rPr>
                <w:rFonts w:ascii="Times New Roman" w:hAnsi="Times New Roman"/>
                <w:sz w:val="24"/>
                <w:szCs w:val="24"/>
                <w:lang w:val="uk-UA"/>
              </w:rPr>
              <w:t xml:space="preserve">Всі  групи жінок мають рівний доступ до отримання медичних послуг </w:t>
            </w:r>
            <w:r w:rsidR="00427757" w:rsidRPr="00163621">
              <w:rPr>
                <w:rFonts w:ascii="Times New Roman" w:hAnsi="Times New Roman"/>
                <w:color w:val="000000" w:themeColor="text1"/>
                <w:sz w:val="24"/>
                <w:szCs w:val="24"/>
                <w:lang w:val="uk-UA"/>
              </w:rPr>
              <w:t>до системи охорони материнства</w:t>
            </w:r>
            <w:r w:rsidR="00427757">
              <w:rPr>
                <w:rFonts w:ascii="Times New Roman" w:hAnsi="Times New Roman"/>
                <w:color w:val="000000" w:themeColor="text1"/>
                <w:sz w:val="24"/>
                <w:szCs w:val="24"/>
                <w:lang w:val="uk-UA"/>
              </w:rPr>
              <w:t>.</w:t>
            </w:r>
          </w:p>
        </w:tc>
      </w:tr>
      <w:tr w:rsidR="00D465DF" w:rsidRPr="00127B10" w14:paraId="3F24C16D" w14:textId="77777777" w:rsidTr="00DF5C9F">
        <w:trPr>
          <w:gridAfter w:val="1"/>
          <w:wAfter w:w="14" w:type="dxa"/>
        </w:trPr>
        <w:tc>
          <w:tcPr>
            <w:tcW w:w="2411" w:type="dxa"/>
            <w:vMerge/>
          </w:tcPr>
          <w:p w14:paraId="3F24C168" w14:textId="77777777" w:rsidR="00D465DF" w:rsidRPr="00163621" w:rsidRDefault="00D465DF" w:rsidP="00D465DF">
            <w:pPr>
              <w:jc w:val="both"/>
              <w:rPr>
                <w:rFonts w:ascii="Times New Roman" w:hAnsi="Times New Roman"/>
                <w:sz w:val="24"/>
                <w:szCs w:val="24"/>
                <w:lang w:val="uk-UA"/>
              </w:rPr>
            </w:pPr>
          </w:p>
        </w:tc>
        <w:tc>
          <w:tcPr>
            <w:tcW w:w="2693" w:type="dxa"/>
          </w:tcPr>
          <w:p w14:paraId="3F24C169"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5) Забезпечення доступності до комплексних медичних та соціальних послуг осіб з інвалідністю у сільській місцевості, введення посад соціальних працівників у закладах охорони здоров’я</w:t>
            </w:r>
          </w:p>
        </w:tc>
        <w:tc>
          <w:tcPr>
            <w:tcW w:w="1418" w:type="dxa"/>
          </w:tcPr>
          <w:p w14:paraId="3F24C16A"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t>2022-2024</w:t>
            </w:r>
          </w:p>
        </w:tc>
        <w:tc>
          <w:tcPr>
            <w:tcW w:w="3118" w:type="dxa"/>
          </w:tcPr>
          <w:p w14:paraId="3F24C16B"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частка закладів охорони здоров’я, в яких організовано співпрацю з центрами соціальних служб в частині надання соціальних послуг особам з інвалідністю, відсотків</w:t>
            </w:r>
          </w:p>
        </w:tc>
        <w:tc>
          <w:tcPr>
            <w:tcW w:w="5670" w:type="dxa"/>
          </w:tcPr>
          <w:p w14:paraId="3F24C16C" w14:textId="4D37BB20" w:rsidR="00D465DF" w:rsidRPr="00163621" w:rsidRDefault="00D465DF" w:rsidP="00D465DF">
            <w:pPr>
              <w:jc w:val="both"/>
              <w:rPr>
                <w:rFonts w:ascii="Times New Roman" w:hAnsi="Times New Roman"/>
                <w:sz w:val="24"/>
                <w:szCs w:val="24"/>
                <w:lang w:val="uk-UA"/>
              </w:rPr>
            </w:pPr>
            <w:r>
              <w:rPr>
                <w:rFonts w:ascii="Times New Roman" w:hAnsi="Times New Roman"/>
                <w:sz w:val="24"/>
                <w:szCs w:val="24"/>
                <w:lang w:val="uk-UA"/>
              </w:rPr>
              <w:t xml:space="preserve">В </w:t>
            </w:r>
            <w:r w:rsidRPr="00163621">
              <w:rPr>
                <w:rFonts w:ascii="Times New Roman" w:hAnsi="Times New Roman"/>
                <w:sz w:val="24"/>
                <w:szCs w:val="24"/>
                <w:lang w:val="uk-UA"/>
              </w:rPr>
              <w:t>закладах охорони здоров`я Київської області  медичними працівниками  для осіб з інвалідністю, в тому числі отримувачів соціальних послуг, членів їх родин, сусідів і найближчого їх оточення та учнівської молоді проводяться тематичні семінари, лекції, бесіди, роз’яснення з питання запобігання та протидії домашньому насильству, насильству за ознакою статі, дискримінації за ознакою статі та за віком</w:t>
            </w:r>
            <w:r w:rsidR="00427757">
              <w:rPr>
                <w:rFonts w:ascii="Times New Roman" w:hAnsi="Times New Roman"/>
                <w:sz w:val="24"/>
                <w:szCs w:val="24"/>
                <w:lang w:val="uk-UA"/>
              </w:rPr>
              <w:t>.</w:t>
            </w:r>
          </w:p>
        </w:tc>
      </w:tr>
      <w:tr w:rsidR="00D465DF" w:rsidRPr="00127B10" w14:paraId="3F24C175" w14:textId="77777777" w:rsidTr="00DF5C9F">
        <w:trPr>
          <w:gridAfter w:val="1"/>
          <w:wAfter w:w="14" w:type="dxa"/>
        </w:trPr>
        <w:tc>
          <w:tcPr>
            <w:tcW w:w="2411" w:type="dxa"/>
            <w:vMerge/>
          </w:tcPr>
          <w:p w14:paraId="3F24C16E" w14:textId="77777777" w:rsidR="00D465DF" w:rsidRPr="00163621" w:rsidRDefault="00D465DF" w:rsidP="00D465DF">
            <w:pPr>
              <w:jc w:val="both"/>
              <w:rPr>
                <w:rFonts w:ascii="Times New Roman" w:hAnsi="Times New Roman"/>
                <w:sz w:val="24"/>
                <w:szCs w:val="24"/>
                <w:lang w:val="uk-UA"/>
              </w:rPr>
            </w:pPr>
          </w:p>
        </w:tc>
        <w:tc>
          <w:tcPr>
            <w:tcW w:w="2693" w:type="dxa"/>
          </w:tcPr>
          <w:p w14:paraId="3F24C16F" w14:textId="77777777" w:rsidR="00D465DF" w:rsidRPr="00163621" w:rsidRDefault="00D465DF" w:rsidP="00D465DF">
            <w:pPr>
              <w:rPr>
                <w:rFonts w:ascii="Times New Roman" w:hAnsi="Times New Roman"/>
                <w:color w:val="000000" w:themeColor="text1"/>
                <w:sz w:val="24"/>
                <w:szCs w:val="24"/>
                <w:highlight w:val="yellow"/>
                <w:lang w:val="uk-UA"/>
              </w:rPr>
            </w:pPr>
            <w:r>
              <w:rPr>
                <w:rFonts w:ascii="Times New Roman" w:hAnsi="Times New Roman"/>
                <w:color w:val="000000" w:themeColor="text1"/>
                <w:sz w:val="24"/>
                <w:szCs w:val="24"/>
                <w:lang w:val="uk-UA"/>
              </w:rPr>
              <w:t>6)</w:t>
            </w:r>
            <w:r w:rsidRPr="00163621">
              <w:rPr>
                <w:rFonts w:ascii="Times New Roman" w:hAnsi="Times New Roman"/>
                <w:color w:val="000000" w:themeColor="text1"/>
                <w:sz w:val="24"/>
                <w:szCs w:val="24"/>
                <w:lang w:val="uk-UA"/>
              </w:rPr>
              <w:t xml:space="preserve">Забезпечення </w:t>
            </w:r>
            <w:proofErr w:type="spellStart"/>
            <w:r w:rsidRPr="00163621">
              <w:rPr>
                <w:rFonts w:ascii="Times New Roman" w:hAnsi="Times New Roman"/>
                <w:color w:val="000000" w:themeColor="text1"/>
                <w:sz w:val="24"/>
                <w:szCs w:val="24"/>
                <w:lang w:val="uk-UA"/>
              </w:rPr>
              <w:t>безбар’єрного</w:t>
            </w:r>
            <w:proofErr w:type="spellEnd"/>
            <w:r w:rsidRPr="00163621">
              <w:rPr>
                <w:rFonts w:ascii="Times New Roman" w:hAnsi="Times New Roman"/>
                <w:color w:val="000000" w:themeColor="text1"/>
                <w:sz w:val="24"/>
                <w:szCs w:val="24"/>
                <w:lang w:val="uk-UA"/>
              </w:rPr>
              <w:t xml:space="preserve"> доступу для жінок і чоловіків з інвалідністю та інших маломобільних груп до закладів охорони здоров’я та санітарного обладнання, зокрема шляхом впровадження спеціалізованого доступу до комунікацій, обладнання гінекологічних кабінетів</w:t>
            </w:r>
          </w:p>
        </w:tc>
        <w:tc>
          <w:tcPr>
            <w:tcW w:w="1418" w:type="dxa"/>
          </w:tcPr>
          <w:p w14:paraId="3F24C170"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t>2022-2024</w:t>
            </w:r>
          </w:p>
        </w:tc>
        <w:tc>
          <w:tcPr>
            <w:tcW w:w="3118" w:type="dxa"/>
          </w:tcPr>
          <w:p w14:paraId="3F24C171"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 xml:space="preserve">рівень </w:t>
            </w:r>
            <w:proofErr w:type="spellStart"/>
            <w:r w:rsidRPr="00163621">
              <w:rPr>
                <w:rFonts w:ascii="Times New Roman" w:hAnsi="Times New Roman"/>
                <w:sz w:val="24"/>
                <w:szCs w:val="24"/>
                <w:lang w:val="uk-UA"/>
              </w:rPr>
              <w:t>інклюзивності</w:t>
            </w:r>
            <w:proofErr w:type="spellEnd"/>
            <w:r w:rsidRPr="00163621">
              <w:rPr>
                <w:rFonts w:ascii="Times New Roman" w:hAnsi="Times New Roman"/>
                <w:sz w:val="24"/>
                <w:szCs w:val="24"/>
                <w:lang w:val="uk-UA"/>
              </w:rPr>
              <w:t xml:space="preserve"> закладів охорони здоров’я, до яких забезпечено </w:t>
            </w:r>
            <w:proofErr w:type="spellStart"/>
            <w:r w:rsidRPr="00163621">
              <w:rPr>
                <w:rFonts w:ascii="Times New Roman" w:hAnsi="Times New Roman"/>
                <w:sz w:val="24"/>
                <w:szCs w:val="24"/>
                <w:lang w:val="uk-UA"/>
              </w:rPr>
              <w:t>безбар’єрний</w:t>
            </w:r>
            <w:proofErr w:type="spellEnd"/>
            <w:r w:rsidRPr="00163621">
              <w:rPr>
                <w:rFonts w:ascii="Times New Roman" w:hAnsi="Times New Roman"/>
                <w:sz w:val="24"/>
                <w:szCs w:val="24"/>
                <w:lang w:val="uk-UA"/>
              </w:rPr>
              <w:t xml:space="preserve"> доступ осіб з інвалідністю та інших маломобільних груп, відсотків</w:t>
            </w:r>
          </w:p>
        </w:tc>
        <w:tc>
          <w:tcPr>
            <w:tcW w:w="5670" w:type="dxa"/>
          </w:tcPr>
          <w:p w14:paraId="7203E1D0" w14:textId="4705F84D" w:rsidR="00C06FEB" w:rsidRPr="00C06FEB" w:rsidRDefault="00C06FEB" w:rsidP="00C06FEB">
            <w:pPr>
              <w:jc w:val="both"/>
              <w:rPr>
                <w:rFonts w:ascii="Times New Roman" w:hAnsi="Times New Roman"/>
                <w:sz w:val="24"/>
                <w:szCs w:val="24"/>
                <w:lang w:val="uk-UA"/>
              </w:rPr>
            </w:pPr>
            <w:r w:rsidRPr="00C06FEB">
              <w:rPr>
                <w:rFonts w:ascii="Times New Roman" w:hAnsi="Times New Roman"/>
                <w:sz w:val="24"/>
                <w:szCs w:val="24"/>
                <w:lang w:val="uk-UA"/>
              </w:rPr>
              <w:t xml:space="preserve">З питання: забезпечення </w:t>
            </w:r>
            <w:proofErr w:type="spellStart"/>
            <w:r w:rsidRPr="00C06FEB">
              <w:rPr>
                <w:rFonts w:ascii="Times New Roman" w:hAnsi="Times New Roman"/>
                <w:sz w:val="24"/>
                <w:szCs w:val="24"/>
                <w:lang w:val="uk-UA"/>
              </w:rPr>
              <w:t>безбар’єрного</w:t>
            </w:r>
            <w:proofErr w:type="spellEnd"/>
            <w:r w:rsidRPr="00C06FEB">
              <w:rPr>
                <w:rFonts w:ascii="Times New Roman" w:hAnsi="Times New Roman"/>
                <w:sz w:val="24"/>
                <w:szCs w:val="24"/>
                <w:lang w:val="uk-UA"/>
              </w:rPr>
              <w:t xml:space="preserve"> доступу для жінок і чоловіків з інвалідністю та інших маломобільних груп до закладів охорони здоров’я – за результатами проведення моніторингу </w:t>
            </w:r>
            <w:proofErr w:type="spellStart"/>
            <w:r w:rsidRPr="00C06FEB">
              <w:rPr>
                <w:rFonts w:ascii="Times New Roman" w:hAnsi="Times New Roman"/>
                <w:sz w:val="24"/>
                <w:szCs w:val="24"/>
                <w:lang w:val="uk-UA"/>
              </w:rPr>
              <w:t>безбар’єрності</w:t>
            </w:r>
            <w:proofErr w:type="spellEnd"/>
            <w:r w:rsidRPr="00C06FEB">
              <w:rPr>
                <w:rFonts w:ascii="Times New Roman" w:hAnsi="Times New Roman"/>
                <w:sz w:val="24"/>
                <w:szCs w:val="24"/>
                <w:lang w:val="uk-UA"/>
              </w:rPr>
              <w:t xml:space="preserve"> у 2024 році заклади охорони здоров’я: 39% - </w:t>
            </w:r>
            <w:proofErr w:type="spellStart"/>
            <w:r w:rsidRPr="00C06FEB">
              <w:rPr>
                <w:rFonts w:ascii="Times New Roman" w:hAnsi="Times New Roman"/>
                <w:sz w:val="24"/>
                <w:szCs w:val="24"/>
                <w:lang w:val="uk-UA"/>
              </w:rPr>
              <w:t>безбар’єрні</w:t>
            </w:r>
            <w:proofErr w:type="spellEnd"/>
            <w:r w:rsidRPr="00C06FEB">
              <w:rPr>
                <w:rFonts w:ascii="Times New Roman" w:hAnsi="Times New Roman"/>
                <w:sz w:val="24"/>
                <w:szCs w:val="24"/>
                <w:lang w:val="uk-UA"/>
              </w:rPr>
              <w:t>, 42% - частково бар’єрні.</w:t>
            </w:r>
          </w:p>
          <w:p w14:paraId="3F24C174" w14:textId="19FAD68F" w:rsidR="00D465DF" w:rsidRPr="00163621" w:rsidRDefault="00C06FEB" w:rsidP="00C06FEB">
            <w:pPr>
              <w:ind w:firstLine="175"/>
              <w:jc w:val="both"/>
              <w:rPr>
                <w:rFonts w:ascii="Times New Roman" w:hAnsi="Times New Roman"/>
                <w:b/>
                <w:sz w:val="24"/>
                <w:szCs w:val="24"/>
                <w:lang w:val="uk-UA"/>
              </w:rPr>
            </w:pPr>
            <w:r w:rsidRPr="00C06FEB">
              <w:rPr>
                <w:rFonts w:ascii="Times New Roman" w:hAnsi="Times New Roman"/>
                <w:sz w:val="24"/>
                <w:szCs w:val="24"/>
                <w:lang w:val="uk-UA"/>
              </w:rPr>
              <w:t xml:space="preserve">З метою забезпечення виконання вимог чинного законодавства та будівельних норм і правил у сфері </w:t>
            </w:r>
            <w:proofErr w:type="spellStart"/>
            <w:r w:rsidRPr="00C06FEB">
              <w:rPr>
                <w:rFonts w:ascii="Times New Roman" w:hAnsi="Times New Roman"/>
                <w:sz w:val="24"/>
                <w:szCs w:val="24"/>
                <w:lang w:val="uk-UA"/>
              </w:rPr>
              <w:t>безбар’єрності</w:t>
            </w:r>
            <w:proofErr w:type="spellEnd"/>
            <w:r w:rsidRPr="00C06FEB">
              <w:rPr>
                <w:rFonts w:ascii="Times New Roman" w:hAnsi="Times New Roman"/>
                <w:sz w:val="24"/>
                <w:szCs w:val="24"/>
                <w:lang w:val="uk-UA"/>
              </w:rPr>
              <w:t xml:space="preserve"> Департамент містобудування та архітектури розробляє Програму «Створення </w:t>
            </w:r>
            <w:proofErr w:type="spellStart"/>
            <w:r w:rsidRPr="00C06FEB">
              <w:rPr>
                <w:rFonts w:ascii="Times New Roman" w:hAnsi="Times New Roman"/>
                <w:sz w:val="24"/>
                <w:szCs w:val="24"/>
                <w:lang w:val="uk-UA"/>
              </w:rPr>
              <w:t>безбар’єрного</w:t>
            </w:r>
            <w:proofErr w:type="spellEnd"/>
            <w:r w:rsidRPr="00C06FEB">
              <w:rPr>
                <w:rFonts w:ascii="Times New Roman" w:hAnsi="Times New Roman"/>
                <w:sz w:val="24"/>
                <w:szCs w:val="24"/>
                <w:lang w:val="uk-UA"/>
              </w:rPr>
              <w:t xml:space="preserve"> простору в Київській області» на 2025-2027 роки.</w:t>
            </w:r>
          </w:p>
        </w:tc>
      </w:tr>
      <w:tr w:rsidR="00D465DF" w:rsidRPr="00127B10" w14:paraId="3F24C17B" w14:textId="77777777" w:rsidTr="00DF5C9F">
        <w:trPr>
          <w:gridAfter w:val="1"/>
          <w:wAfter w:w="14" w:type="dxa"/>
        </w:trPr>
        <w:tc>
          <w:tcPr>
            <w:tcW w:w="2411" w:type="dxa"/>
            <w:vMerge/>
          </w:tcPr>
          <w:p w14:paraId="3F24C176" w14:textId="77777777" w:rsidR="00D465DF" w:rsidRPr="00163621" w:rsidRDefault="00D465DF" w:rsidP="00D465DF">
            <w:pPr>
              <w:jc w:val="both"/>
              <w:rPr>
                <w:rFonts w:ascii="Times New Roman" w:hAnsi="Times New Roman"/>
                <w:sz w:val="24"/>
                <w:szCs w:val="24"/>
                <w:lang w:val="uk-UA"/>
              </w:rPr>
            </w:pPr>
          </w:p>
        </w:tc>
        <w:tc>
          <w:tcPr>
            <w:tcW w:w="2693" w:type="dxa"/>
          </w:tcPr>
          <w:p w14:paraId="3F24C177" w14:textId="1091CC39"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7) Забезпечення раннього виявлення захворювань, зокрема онкологічних, туберкульозу, ВІЛ-інфекції, попередження </w:t>
            </w:r>
            <w:proofErr w:type="spellStart"/>
            <w:r w:rsidRPr="00163621">
              <w:rPr>
                <w:rFonts w:ascii="Times New Roman" w:hAnsi="Times New Roman"/>
                <w:color w:val="000000" w:themeColor="text1"/>
                <w:sz w:val="24"/>
                <w:szCs w:val="24"/>
                <w:lang w:val="uk-UA"/>
              </w:rPr>
              <w:t>суїц</w:t>
            </w:r>
            <w:r w:rsidR="00601A84">
              <w:rPr>
                <w:rFonts w:ascii="Times New Roman" w:hAnsi="Times New Roman"/>
                <w:color w:val="000000" w:themeColor="text1"/>
                <w:sz w:val="24"/>
                <w:szCs w:val="24"/>
                <w:lang w:val="uk-UA"/>
              </w:rPr>
              <w:t>і</w:t>
            </w:r>
            <w:r w:rsidRPr="00163621">
              <w:rPr>
                <w:rFonts w:ascii="Times New Roman" w:hAnsi="Times New Roman"/>
                <w:color w:val="000000" w:themeColor="text1"/>
                <w:sz w:val="24"/>
                <w:szCs w:val="24"/>
                <w:lang w:val="uk-UA"/>
              </w:rPr>
              <w:t>дальної</w:t>
            </w:r>
            <w:proofErr w:type="spellEnd"/>
            <w:r w:rsidRPr="00163621">
              <w:rPr>
                <w:rFonts w:ascii="Times New Roman" w:hAnsi="Times New Roman"/>
                <w:color w:val="000000" w:themeColor="text1"/>
                <w:sz w:val="24"/>
                <w:szCs w:val="24"/>
                <w:lang w:val="uk-UA"/>
              </w:rPr>
              <w:t xml:space="preserve"> поведінки шляхом проведення профілактичної роботи з різними групами жінок і чоловіків</w:t>
            </w:r>
          </w:p>
        </w:tc>
        <w:tc>
          <w:tcPr>
            <w:tcW w:w="1418" w:type="dxa"/>
          </w:tcPr>
          <w:p w14:paraId="3F24C178"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179"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рівень охоплення профілактичними заходами, кількість регіонів</w:t>
            </w:r>
          </w:p>
        </w:tc>
        <w:tc>
          <w:tcPr>
            <w:tcW w:w="5670" w:type="dxa"/>
          </w:tcPr>
          <w:p w14:paraId="3F24C17A" w14:textId="77777777" w:rsidR="00D465DF" w:rsidRPr="00163621" w:rsidRDefault="00D465DF" w:rsidP="006E72CF">
            <w:pPr>
              <w:jc w:val="both"/>
              <w:rPr>
                <w:rFonts w:ascii="Times New Roman" w:hAnsi="Times New Roman"/>
                <w:sz w:val="24"/>
                <w:szCs w:val="24"/>
                <w:lang w:val="uk-UA"/>
              </w:rPr>
            </w:pPr>
            <w:r w:rsidRPr="00163621">
              <w:rPr>
                <w:rFonts w:ascii="Times New Roman" w:hAnsi="Times New Roman"/>
                <w:sz w:val="24"/>
                <w:szCs w:val="24"/>
                <w:lang w:val="uk-UA"/>
              </w:rPr>
              <w:t>Медичними працівниками закладів охорони здоров`я Київської області забезпечується раннє виявлення захворювань, зокрема онкологічних, туберкульозу</w:t>
            </w:r>
            <w:r>
              <w:rPr>
                <w:rFonts w:ascii="Times New Roman" w:hAnsi="Times New Roman"/>
                <w:sz w:val="24"/>
                <w:szCs w:val="24"/>
                <w:lang w:val="uk-UA"/>
              </w:rPr>
              <w:t xml:space="preserve">, </w:t>
            </w:r>
            <w:r w:rsidRPr="00163621">
              <w:rPr>
                <w:rFonts w:ascii="Times New Roman" w:hAnsi="Times New Roman"/>
                <w:sz w:val="24"/>
                <w:szCs w:val="24"/>
                <w:lang w:val="uk-UA"/>
              </w:rPr>
              <w:t xml:space="preserve">ВІЛ-інфекції, попередження </w:t>
            </w:r>
            <w:proofErr w:type="spellStart"/>
            <w:r w:rsidRPr="00163621">
              <w:rPr>
                <w:rFonts w:ascii="Times New Roman" w:hAnsi="Times New Roman"/>
                <w:sz w:val="24"/>
                <w:szCs w:val="24"/>
                <w:lang w:val="uk-UA"/>
              </w:rPr>
              <w:t>суїцидальної</w:t>
            </w:r>
            <w:proofErr w:type="spellEnd"/>
            <w:r w:rsidRPr="00163621">
              <w:rPr>
                <w:rFonts w:ascii="Times New Roman" w:hAnsi="Times New Roman"/>
                <w:sz w:val="24"/>
                <w:szCs w:val="24"/>
                <w:lang w:val="uk-UA"/>
              </w:rPr>
              <w:t xml:space="preserve"> поведінки шляхом проведення профілактичної роботи з різними групами жінок і чоловіків</w:t>
            </w:r>
            <w:r>
              <w:rPr>
                <w:rFonts w:ascii="Times New Roman" w:hAnsi="Times New Roman"/>
                <w:sz w:val="24"/>
                <w:szCs w:val="24"/>
                <w:lang w:val="uk-UA"/>
              </w:rPr>
              <w:t>.</w:t>
            </w:r>
          </w:p>
        </w:tc>
      </w:tr>
      <w:tr w:rsidR="00D465DF" w:rsidRPr="00127B10" w14:paraId="3F24C181" w14:textId="77777777" w:rsidTr="00DF5C9F">
        <w:trPr>
          <w:gridAfter w:val="1"/>
          <w:wAfter w:w="14" w:type="dxa"/>
        </w:trPr>
        <w:tc>
          <w:tcPr>
            <w:tcW w:w="2411" w:type="dxa"/>
          </w:tcPr>
          <w:p w14:paraId="3F24C17C"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 xml:space="preserve">Зниження рівня </w:t>
            </w:r>
            <w:proofErr w:type="spellStart"/>
            <w:r w:rsidRPr="00163621">
              <w:rPr>
                <w:rFonts w:ascii="Times New Roman" w:hAnsi="Times New Roman"/>
                <w:sz w:val="24"/>
                <w:szCs w:val="24"/>
                <w:lang w:val="uk-UA"/>
              </w:rPr>
              <w:t>малюкової</w:t>
            </w:r>
            <w:proofErr w:type="spellEnd"/>
            <w:r w:rsidRPr="00163621">
              <w:rPr>
                <w:rFonts w:ascii="Times New Roman" w:hAnsi="Times New Roman"/>
                <w:sz w:val="24"/>
                <w:szCs w:val="24"/>
                <w:lang w:val="uk-UA"/>
              </w:rPr>
              <w:t xml:space="preserve"> та материнської смертності</w:t>
            </w:r>
          </w:p>
        </w:tc>
        <w:tc>
          <w:tcPr>
            <w:tcW w:w="2693" w:type="dxa"/>
          </w:tcPr>
          <w:p w14:paraId="3F24C17D"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Проведення аналізу причин </w:t>
            </w:r>
            <w:proofErr w:type="spellStart"/>
            <w:r w:rsidRPr="00163621">
              <w:rPr>
                <w:rFonts w:ascii="Times New Roman" w:hAnsi="Times New Roman"/>
                <w:color w:val="000000" w:themeColor="text1"/>
                <w:sz w:val="24"/>
                <w:szCs w:val="24"/>
                <w:lang w:val="uk-UA"/>
              </w:rPr>
              <w:t>малюкової</w:t>
            </w:r>
            <w:proofErr w:type="spellEnd"/>
            <w:r w:rsidRPr="00163621">
              <w:rPr>
                <w:rFonts w:ascii="Times New Roman" w:hAnsi="Times New Roman"/>
                <w:color w:val="000000" w:themeColor="text1"/>
                <w:sz w:val="24"/>
                <w:szCs w:val="24"/>
                <w:lang w:val="uk-UA"/>
              </w:rPr>
              <w:t xml:space="preserve"> та материнської смертності, зокрема через лікарську недбалість, визначення груп ризиків та шляхів зниження </w:t>
            </w:r>
            <w:proofErr w:type="spellStart"/>
            <w:r w:rsidRPr="00163621">
              <w:rPr>
                <w:rFonts w:ascii="Times New Roman" w:hAnsi="Times New Roman"/>
                <w:color w:val="000000" w:themeColor="text1"/>
                <w:sz w:val="24"/>
                <w:szCs w:val="24"/>
                <w:lang w:val="uk-UA"/>
              </w:rPr>
              <w:t>малюкової</w:t>
            </w:r>
            <w:proofErr w:type="spellEnd"/>
            <w:r w:rsidRPr="00163621">
              <w:rPr>
                <w:rFonts w:ascii="Times New Roman" w:hAnsi="Times New Roman"/>
                <w:color w:val="000000" w:themeColor="text1"/>
                <w:sz w:val="24"/>
                <w:szCs w:val="24"/>
                <w:lang w:val="uk-UA"/>
              </w:rPr>
              <w:t xml:space="preserve"> та материнської смертності</w:t>
            </w:r>
          </w:p>
        </w:tc>
        <w:tc>
          <w:tcPr>
            <w:tcW w:w="1418" w:type="dxa"/>
          </w:tcPr>
          <w:p w14:paraId="3F24C17E"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t>2022-2024</w:t>
            </w:r>
          </w:p>
        </w:tc>
        <w:tc>
          <w:tcPr>
            <w:tcW w:w="3118" w:type="dxa"/>
          </w:tcPr>
          <w:p w14:paraId="3F24C17F" w14:textId="77777777" w:rsidR="00D465DF" w:rsidRPr="00163621" w:rsidRDefault="00D465DF" w:rsidP="00AA565D">
            <w:pPr>
              <w:jc w:val="both"/>
              <w:rPr>
                <w:rFonts w:ascii="Times New Roman" w:hAnsi="Times New Roman"/>
                <w:sz w:val="24"/>
                <w:szCs w:val="24"/>
                <w:lang w:val="uk-UA"/>
              </w:rPr>
            </w:pPr>
            <w:r w:rsidRPr="00163621">
              <w:rPr>
                <w:rFonts w:ascii="Times New Roman" w:hAnsi="Times New Roman"/>
                <w:sz w:val="24"/>
                <w:szCs w:val="24"/>
                <w:lang w:val="uk-UA"/>
              </w:rPr>
              <w:t>кількість підготовлених інформаційно аналітичних довідок</w:t>
            </w:r>
          </w:p>
        </w:tc>
        <w:tc>
          <w:tcPr>
            <w:tcW w:w="5670" w:type="dxa"/>
          </w:tcPr>
          <w:p w14:paraId="115AD519" w14:textId="77777777" w:rsidR="00D465DF" w:rsidRDefault="00D465DF" w:rsidP="00AA565D">
            <w:pPr>
              <w:jc w:val="both"/>
              <w:rPr>
                <w:rFonts w:ascii="Times New Roman" w:hAnsi="Times New Roman"/>
                <w:sz w:val="24"/>
                <w:szCs w:val="24"/>
                <w:lang w:val="uk-UA"/>
              </w:rPr>
            </w:pPr>
            <w:r w:rsidRPr="00163621">
              <w:rPr>
                <w:rFonts w:ascii="Times New Roman" w:hAnsi="Times New Roman"/>
                <w:sz w:val="24"/>
                <w:szCs w:val="24"/>
                <w:lang w:val="uk-UA"/>
              </w:rPr>
              <w:t xml:space="preserve">Проведення аналізу причин </w:t>
            </w:r>
            <w:proofErr w:type="spellStart"/>
            <w:r w:rsidRPr="00163621">
              <w:rPr>
                <w:rFonts w:ascii="Times New Roman" w:hAnsi="Times New Roman"/>
                <w:sz w:val="24"/>
                <w:szCs w:val="24"/>
                <w:lang w:val="uk-UA"/>
              </w:rPr>
              <w:t>малюкової</w:t>
            </w:r>
            <w:proofErr w:type="spellEnd"/>
            <w:r w:rsidRPr="00163621">
              <w:rPr>
                <w:rFonts w:ascii="Times New Roman" w:hAnsi="Times New Roman"/>
                <w:sz w:val="24"/>
                <w:szCs w:val="24"/>
                <w:lang w:val="uk-UA"/>
              </w:rPr>
              <w:t xml:space="preserve"> та материнської смертності, зокрема через лікарську недбалість, визначення груп ризиків та шляхів зниження </w:t>
            </w:r>
            <w:proofErr w:type="spellStart"/>
            <w:r w:rsidRPr="00163621">
              <w:rPr>
                <w:rFonts w:ascii="Times New Roman" w:hAnsi="Times New Roman"/>
                <w:sz w:val="24"/>
                <w:szCs w:val="24"/>
                <w:lang w:val="uk-UA"/>
              </w:rPr>
              <w:t>малюкової</w:t>
            </w:r>
            <w:proofErr w:type="spellEnd"/>
            <w:r w:rsidRPr="00163621">
              <w:rPr>
                <w:rFonts w:ascii="Times New Roman" w:hAnsi="Times New Roman"/>
                <w:sz w:val="24"/>
                <w:szCs w:val="24"/>
                <w:lang w:val="uk-UA"/>
              </w:rPr>
              <w:t xml:space="preserve"> та материнської смертності здійснюється керівниками закладів охорони здоров`я Київської області.</w:t>
            </w:r>
            <w:r>
              <w:rPr>
                <w:rFonts w:ascii="Times New Roman" w:hAnsi="Times New Roman"/>
                <w:sz w:val="24"/>
                <w:szCs w:val="24"/>
                <w:lang w:val="uk-UA"/>
              </w:rPr>
              <w:t xml:space="preserve"> </w:t>
            </w:r>
            <w:r w:rsidRPr="00163621">
              <w:rPr>
                <w:rFonts w:ascii="Times New Roman" w:hAnsi="Times New Roman"/>
                <w:sz w:val="24"/>
                <w:szCs w:val="24"/>
                <w:lang w:val="uk-UA"/>
              </w:rPr>
              <w:t>При  департаменті охорони здоров`я Київської обласної державної адміністрації  функціонує Клініко-експертна комісія по розгляду випадків лікарської недбалості тощо. Висновки даної комісії надаються в правоохоронні органи, Міністерство охорони здоров`я України, заявникам.</w:t>
            </w:r>
          </w:p>
          <w:p w14:paraId="3F24C180" w14:textId="2CC999E4" w:rsidR="00AA565D" w:rsidRPr="00163621" w:rsidRDefault="00AA565D" w:rsidP="00AA565D">
            <w:pPr>
              <w:jc w:val="both"/>
              <w:rPr>
                <w:rFonts w:ascii="Times New Roman" w:hAnsi="Times New Roman"/>
                <w:sz w:val="24"/>
                <w:szCs w:val="24"/>
                <w:lang w:val="uk-UA"/>
              </w:rPr>
            </w:pPr>
            <w:r w:rsidRPr="00AA565D">
              <w:rPr>
                <w:rFonts w:ascii="Times New Roman" w:hAnsi="Times New Roman" w:hint="eastAsia"/>
                <w:sz w:val="24"/>
                <w:szCs w:val="24"/>
                <w:lang w:val="uk-UA"/>
              </w:rPr>
              <w:t>На</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рівні</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жіночих</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консультацій</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ведеться</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моніторинг</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вагітних</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і</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визначаються</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групи</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ризику</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Вагітні</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з</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високою</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групою</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ризику</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завчасно</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направляються</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на</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третій</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рівень</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медичної</w:t>
            </w:r>
            <w:r w:rsidRPr="00AA565D">
              <w:rPr>
                <w:rFonts w:ascii="Times New Roman" w:hAnsi="Times New Roman"/>
                <w:sz w:val="24"/>
                <w:szCs w:val="24"/>
                <w:lang w:val="uk-UA"/>
              </w:rPr>
              <w:t xml:space="preserve"> </w:t>
            </w:r>
            <w:r w:rsidRPr="00AA565D">
              <w:rPr>
                <w:rFonts w:ascii="Times New Roman" w:hAnsi="Times New Roman" w:hint="eastAsia"/>
                <w:sz w:val="24"/>
                <w:szCs w:val="24"/>
                <w:lang w:val="uk-UA"/>
              </w:rPr>
              <w:t>допомоги</w:t>
            </w:r>
            <w:r w:rsidRPr="00AA565D">
              <w:rPr>
                <w:rFonts w:ascii="Times New Roman" w:hAnsi="Times New Roman"/>
                <w:sz w:val="24"/>
                <w:szCs w:val="24"/>
                <w:lang w:val="uk-UA"/>
              </w:rPr>
              <w:t>.</w:t>
            </w:r>
          </w:p>
        </w:tc>
      </w:tr>
      <w:tr w:rsidR="00D465DF" w:rsidRPr="00127B10" w14:paraId="3F24C187" w14:textId="77777777" w:rsidTr="00DF5C9F">
        <w:trPr>
          <w:gridAfter w:val="1"/>
          <w:wAfter w:w="14" w:type="dxa"/>
        </w:trPr>
        <w:tc>
          <w:tcPr>
            <w:tcW w:w="2411" w:type="dxa"/>
            <w:vMerge w:val="restart"/>
          </w:tcPr>
          <w:p w14:paraId="3F24C182"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 xml:space="preserve">Підвищення гендерної чутливості населення та медичних працівників для формування </w:t>
            </w:r>
            <w:r w:rsidRPr="00163621">
              <w:rPr>
                <w:rFonts w:ascii="Times New Roman" w:hAnsi="Times New Roman"/>
                <w:sz w:val="24"/>
                <w:szCs w:val="24"/>
                <w:lang w:val="uk-UA"/>
              </w:rPr>
              <w:lastRenderedPageBreak/>
              <w:t>“</w:t>
            </w:r>
            <w:proofErr w:type="spellStart"/>
            <w:r w:rsidRPr="00163621">
              <w:rPr>
                <w:rFonts w:ascii="Times New Roman" w:hAnsi="Times New Roman"/>
                <w:sz w:val="24"/>
                <w:szCs w:val="24"/>
                <w:lang w:val="uk-UA"/>
              </w:rPr>
              <w:t>нульовоїˮ</w:t>
            </w:r>
            <w:proofErr w:type="spellEnd"/>
            <w:r w:rsidRPr="00163621">
              <w:rPr>
                <w:rFonts w:ascii="Times New Roman" w:hAnsi="Times New Roman"/>
                <w:sz w:val="24"/>
                <w:szCs w:val="24"/>
                <w:lang w:val="uk-UA"/>
              </w:rPr>
              <w:t xml:space="preserve"> толерантності до стигматизації та дискримінації у сфері охорони здоров’я, зокрема ВІЛ-інфікованих жінок, жінок ромської національності та жінок інших категорій, які зазнають множинної дискримінації</w:t>
            </w:r>
          </w:p>
        </w:tc>
        <w:tc>
          <w:tcPr>
            <w:tcW w:w="2693" w:type="dxa"/>
          </w:tcPr>
          <w:p w14:paraId="3F24C183"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w:t>
            </w:r>
            <w:r w:rsidRPr="00163621">
              <w:rPr>
                <w:rFonts w:ascii="Times New Roman" w:hAnsi="Times New Roman"/>
                <w:color w:val="000000" w:themeColor="text1"/>
                <w:sz w:val="24"/>
                <w:szCs w:val="24"/>
                <w:lang w:val="uk-UA"/>
              </w:rPr>
              <w:t xml:space="preserve">Проведення інформаційно-просвітницьких заходів серед населення для подолання дискримінації та </w:t>
            </w:r>
            <w:r w:rsidRPr="00163621">
              <w:rPr>
                <w:rFonts w:ascii="Times New Roman" w:hAnsi="Times New Roman"/>
                <w:color w:val="000000" w:themeColor="text1"/>
                <w:sz w:val="24"/>
                <w:szCs w:val="24"/>
                <w:lang w:val="uk-UA"/>
              </w:rPr>
              <w:lastRenderedPageBreak/>
              <w:t>формування “</w:t>
            </w:r>
            <w:proofErr w:type="spellStart"/>
            <w:r w:rsidRPr="00163621">
              <w:rPr>
                <w:rFonts w:ascii="Times New Roman" w:hAnsi="Times New Roman"/>
                <w:color w:val="000000" w:themeColor="text1"/>
                <w:sz w:val="24"/>
                <w:szCs w:val="24"/>
                <w:lang w:val="uk-UA"/>
              </w:rPr>
              <w:t>нульовоїˮ</w:t>
            </w:r>
            <w:proofErr w:type="spellEnd"/>
            <w:r w:rsidRPr="00163621">
              <w:rPr>
                <w:rFonts w:ascii="Times New Roman" w:hAnsi="Times New Roman"/>
                <w:color w:val="000000" w:themeColor="text1"/>
                <w:sz w:val="24"/>
                <w:szCs w:val="24"/>
                <w:lang w:val="uk-UA"/>
              </w:rPr>
              <w:t xml:space="preserve"> толерантності до стигматизації ВІЛ-інфікованих жінок, представниць ромської національної меншини та інших категорій, які зазнають множинної дискримінації</w:t>
            </w:r>
          </w:p>
        </w:tc>
        <w:tc>
          <w:tcPr>
            <w:tcW w:w="1418" w:type="dxa"/>
          </w:tcPr>
          <w:p w14:paraId="3F24C184"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lastRenderedPageBreak/>
              <w:t>2022-2024</w:t>
            </w:r>
          </w:p>
        </w:tc>
        <w:tc>
          <w:tcPr>
            <w:tcW w:w="3118" w:type="dxa"/>
          </w:tcPr>
          <w:p w14:paraId="3F24C185"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осіб, охоплених інформаційними заходами, тис. осіб</w:t>
            </w:r>
          </w:p>
        </w:tc>
        <w:tc>
          <w:tcPr>
            <w:tcW w:w="5670" w:type="dxa"/>
          </w:tcPr>
          <w:p w14:paraId="3F24C186" w14:textId="6E129E0D" w:rsidR="00D465DF" w:rsidRPr="00163621" w:rsidRDefault="00D465DF" w:rsidP="00F159F3">
            <w:pPr>
              <w:jc w:val="both"/>
              <w:rPr>
                <w:rFonts w:ascii="Times New Roman" w:hAnsi="Times New Roman"/>
                <w:sz w:val="24"/>
                <w:szCs w:val="24"/>
                <w:lang w:val="uk-UA"/>
              </w:rPr>
            </w:pPr>
            <w:r w:rsidRPr="00163621">
              <w:rPr>
                <w:rFonts w:ascii="Times New Roman" w:hAnsi="Times New Roman"/>
                <w:sz w:val="24"/>
                <w:szCs w:val="24"/>
                <w:lang w:val="uk-UA"/>
              </w:rPr>
              <w:t xml:space="preserve">Медичні працівники закладів охорони здоров`я Київської області долучалися до проведення інформаційно-просвітницьких заходів серед населення для подолання дискримінації та формування «нульової» толерантності до стигматизації ВІЛ-інфікованих жінок, представниць </w:t>
            </w:r>
            <w:r w:rsidRPr="00163621">
              <w:rPr>
                <w:rFonts w:ascii="Times New Roman" w:hAnsi="Times New Roman"/>
                <w:sz w:val="24"/>
                <w:szCs w:val="24"/>
                <w:lang w:val="uk-UA"/>
              </w:rPr>
              <w:lastRenderedPageBreak/>
              <w:t>ромської національної меншини та інших категорій, які зазнають множинної дискримінації</w:t>
            </w:r>
            <w:r w:rsidR="00427757">
              <w:rPr>
                <w:rFonts w:ascii="Times New Roman" w:hAnsi="Times New Roman"/>
                <w:sz w:val="24"/>
                <w:szCs w:val="24"/>
                <w:lang w:val="uk-UA"/>
              </w:rPr>
              <w:t>.</w:t>
            </w:r>
          </w:p>
        </w:tc>
      </w:tr>
      <w:tr w:rsidR="00D465DF" w:rsidRPr="00127B10" w14:paraId="3F24C18D" w14:textId="77777777" w:rsidTr="00DF5C9F">
        <w:trPr>
          <w:gridAfter w:val="1"/>
          <w:wAfter w:w="14" w:type="dxa"/>
        </w:trPr>
        <w:tc>
          <w:tcPr>
            <w:tcW w:w="2411" w:type="dxa"/>
            <w:vMerge/>
          </w:tcPr>
          <w:p w14:paraId="3F24C188" w14:textId="77777777" w:rsidR="00D465DF" w:rsidRPr="00163621" w:rsidRDefault="00D465DF" w:rsidP="00D465DF">
            <w:pPr>
              <w:jc w:val="both"/>
              <w:rPr>
                <w:rFonts w:ascii="Times New Roman" w:hAnsi="Times New Roman"/>
                <w:sz w:val="24"/>
                <w:szCs w:val="24"/>
                <w:lang w:val="uk-UA"/>
              </w:rPr>
            </w:pPr>
          </w:p>
        </w:tc>
        <w:tc>
          <w:tcPr>
            <w:tcW w:w="2693" w:type="dxa"/>
          </w:tcPr>
          <w:p w14:paraId="3F24C189"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 Проведення навчань для медичних працівників з питань роботи з ВІЛ-інфікованими особами, представниками ромської національної меншини та іншими категоріями населення, які зазнають множинної дискримінації, формування “</w:t>
            </w:r>
            <w:proofErr w:type="spellStart"/>
            <w:r w:rsidRPr="00163621">
              <w:rPr>
                <w:rFonts w:ascii="Times New Roman" w:hAnsi="Times New Roman"/>
                <w:color w:val="000000" w:themeColor="text1"/>
                <w:sz w:val="24"/>
                <w:szCs w:val="24"/>
                <w:lang w:val="uk-UA"/>
              </w:rPr>
              <w:t>нульовоїˮ</w:t>
            </w:r>
            <w:proofErr w:type="spellEnd"/>
            <w:r w:rsidRPr="00163621">
              <w:rPr>
                <w:rFonts w:ascii="Times New Roman" w:hAnsi="Times New Roman"/>
                <w:color w:val="000000" w:themeColor="text1"/>
                <w:sz w:val="24"/>
                <w:szCs w:val="24"/>
                <w:lang w:val="uk-UA"/>
              </w:rPr>
              <w:t xml:space="preserve"> толерантності до стигматизації у сфері охорони здоров’я</w:t>
            </w:r>
          </w:p>
        </w:tc>
        <w:tc>
          <w:tcPr>
            <w:tcW w:w="1418" w:type="dxa"/>
          </w:tcPr>
          <w:p w14:paraId="3F24C18A"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t>2023-2024</w:t>
            </w:r>
          </w:p>
        </w:tc>
        <w:tc>
          <w:tcPr>
            <w:tcW w:w="3118" w:type="dxa"/>
          </w:tcPr>
          <w:p w14:paraId="3F24C18B"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медичних працівників, які пройшли навчання, осіб</w:t>
            </w:r>
          </w:p>
        </w:tc>
        <w:tc>
          <w:tcPr>
            <w:tcW w:w="5670" w:type="dxa"/>
          </w:tcPr>
          <w:p w14:paraId="3F24C18C" w14:textId="1E597559"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Медичні працівники закладів охорони здоров`я Київської області долучалися до проведення навчань з питань роботи з ВІЛ-інфікованими особами, представниками ромської національної меншини та іншими категоріями населення, які зазнають множинної дискримінації, формування «нульової» толерантності до стигматизації у сфері охорони здоров’я</w:t>
            </w:r>
            <w:r w:rsidR="00495CC7">
              <w:rPr>
                <w:rFonts w:ascii="Times New Roman" w:hAnsi="Times New Roman"/>
                <w:sz w:val="24"/>
                <w:szCs w:val="24"/>
                <w:lang w:val="uk-UA"/>
              </w:rPr>
              <w:t>.</w:t>
            </w:r>
          </w:p>
        </w:tc>
      </w:tr>
      <w:tr w:rsidR="00D465DF" w:rsidRPr="00127B10" w14:paraId="3F24C18F" w14:textId="77777777" w:rsidTr="00DF5C9F">
        <w:tc>
          <w:tcPr>
            <w:tcW w:w="15324" w:type="dxa"/>
            <w:gridSpan w:val="6"/>
          </w:tcPr>
          <w:p w14:paraId="3F24C18E" w14:textId="77777777" w:rsidR="00D465DF" w:rsidRPr="00163621" w:rsidRDefault="00D465DF" w:rsidP="00D465DF">
            <w:pPr>
              <w:ind w:firstLine="34"/>
              <w:rPr>
                <w:rFonts w:ascii="Times New Roman" w:hAnsi="Times New Roman"/>
                <w:b/>
                <w:sz w:val="24"/>
                <w:szCs w:val="24"/>
                <w:lang w:val="uk-UA"/>
              </w:rPr>
            </w:pPr>
            <w:r w:rsidRPr="00163621">
              <w:rPr>
                <w:rFonts w:ascii="Times New Roman" w:hAnsi="Times New Roman"/>
                <w:b/>
                <w:sz w:val="24"/>
                <w:szCs w:val="24"/>
                <w:lang w:val="uk-UA"/>
              </w:rPr>
              <w:t xml:space="preserve">Оперативна ціль 3.5. Забезпечено висвітлення засобами масової інформації, медіа та інтернет-ресурсами інформації у </w:t>
            </w:r>
            <w:proofErr w:type="spellStart"/>
            <w:r w:rsidRPr="00163621">
              <w:rPr>
                <w:rFonts w:ascii="Times New Roman" w:hAnsi="Times New Roman"/>
                <w:b/>
                <w:sz w:val="24"/>
                <w:szCs w:val="24"/>
                <w:lang w:val="uk-UA"/>
              </w:rPr>
              <w:t>гендерно</w:t>
            </w:r>
            <w:proofErr w:type="spellEnd"/>
            <w:r w:rsidRPr="00163621">
              <w:rPr>
                <w:rFonts w:ascii="Times New Roman" w:hAnsi="Times New Roman"/>
                <w:b/>
                <w:sz w:val="24"/>
                <w:szCs w:val="24"/>
                <w:lang w:val="uk-UA"/>
              </w:rPr>
              <w:t xml:space="preserve"> чутливий спосіб</w:t>
            </w:r>
          </w:p>
        </w:tc>
      </w:tr>
      <w:tr w:rsidR="00D465DF" w:rsidRPr="00127B10" w14:paraId="3F24C197" w14:textId="77777777" w:rsidTr="00DF5C9F">
        <w:trPr>
          <w:gridAfter w:val="1"/>
          <w:wAfter w:w="14" w:type="dxa"/>
        </w:trPr>
        <w:tc>
          <w:tcPr>
            <w:tcW w:w="2411" w:type="dxa"/>
            <w:vMerge w:val="restart"/>
          </w:tcPr>
          <w:p w14:paraId="3F24C190" w14:textId="68F78928"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Забезпечення популяризації через засоби масової інформації та медіа</w:t>
            </w:r>
            <w:r w:rsidR="00495CC7">
              <w:rPr>
                <w:rFonts w:ascii="Times New Roman" w:hAnsi="Times New Roman"/>
                <w:sz w:val="24"/>
                <w:szCs w:val="24"/>
                <w:lang w:val="uk-UA"/>
              </w:rPr>
              <w:t xml:space="preserve"> </w:t>
            </w:r>
            <w:r w:rsidRPr="00163621">
              <w:rPr>
                <w:rFonts w:ascii="Times New Roman" w:hAnsi="Times New Roman"/>
                <w:sz w:val="24"/>
                <w:szCs w:val="24"/>
                <w:lang w:val="uk-UA"/>
              </w:rPr>
              <w:t xml:space="preserve">компанії питання забезпечення рівних </w:t>
            </w:r>
            <w:r w:rsidRPr="00163621">
              <w:rPr>
                <w:rFonts w:ascii="Times New Roman" w:hAnsi="Times New Roman"/>
                <w:sz w:val="24"/>
                <w:szCs w:val="24"/>
                <w:lang w:val="uk-UA"/>
              </w:rPr>
              <w:lastRenderedPageBreak/>
              <w:t>прав та можливостей жінок і чоловіків для зменшення гендерної нерівності, формування “</w:t>
            </w:r>
            <w:proofErr w:type="spellStart"/>
            <w:r w:rsidRPr="00163621">
              <w:rPr>
                <w:rFonts w:ascii="Times New Roman" w:hAnsi="Times New Roman"/>
                <w:sz w:val="24"/>
                <w:szCs w:val="24"/>
                <w:lang w:val="uk-UA"/>
              </w:rPr>
              <w:t>нульовоїˮ</w:t>
            </w:r>
            <w:proofErr w:type="spellEnd"/>
            <w:r w:rsidRPr="00163621">
              <w:rPr>
                <w:rFonts w:ascii="Times New Roman" w:hAnsi="Times New Roman"/>
                <w:sz w:val="24"/>
                <w:szCs w:val="24"/>
                <w:lang w:val="uk-UA"/>
              </w:rPr>
              <w:t xml:space="preserve"> толерантності до насильства та дискримінації, розвінчання гендерних стереотипів, недопущення </w:t>
            </w:r>
            <w:proofErr w:type="spellStart"/>
            <w:r w:rsidRPr="00163621">
              <w:rPr>
                <w:rFonts w:ascii="Times New Roman" w:hAnsi="Times New Roman"/>
                <w:sz w:val="24"/>
                <w:szCs w:val="24"/>
                <w:lang w:val="uk-UA"/>
              </w:rPr>
              <w:t>сексизму</w:t>
            </w:r>
            <w:proofErr w:type="spellEnd"/>
            <w:r w:rsidRPr="00163621">
              <w:rPr>
                <w:rFonts w:ascii="Times New Roman" w:hAnsi="Times New Roman"/>
                <w:sz w:val="24"/>
                <w:szCs w:val="24"/>
                <w:lang w:val="uk-UA"/>
              </w:rPr>
              <w:t>, забезпечення об’єктивного ставлення до жінок в інтерв’ю, репортажах, публікаціях, а також висвітлення їх багатогранної ролі для уникнення стереотипів та дискримінації</w:t>
            </w:r>
          </w:p>
        </w:tc>
        <w:tc>
          <w:tcPr>
            <w:tcW w:w="2693" w:type="dxa"/>
          </w:tcPr>
          <w:p w14:paraId="3F24C191"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1) Проведення моніторингу засобів масової інформації</w:t>
            </w:r>
          </w:p>
          <w:p w14:paraId="3F24C192"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на предмет висвітлення питань забезпечення рівних прав та </w:t>
            </w:r>
            <w:r w:rsidRPr="00163621">
              <w:rPr>
                <w:rFonts w:ascii="Times New Roman" w:hAnsi="Times New Roman"/>
                <w:color w:val="000000" w:themeColor="text1"/>
                <w:sz w:val="24"/>
                <w:szCs w:val="24"/>
                <w:lang w:val="uk-UA"/>
              </w:rPr>
              <w:lastRenderedPageBreak/>
              <w:t xml:space="preserve">можливостей жінок і чоловіків, наявності дискримінаційних та </w:t>
            </w:r>
            <w:proofErr w:type="spellStart"/>
            <w:r w:rsidRPr="00163621">
              <w:rPr>
                <w:rFonts w:ascii="Times New Roman" w:hAnsi="Times New Roman"/>
                <w:color w:val="000000" w:themeColor="text1"/>
                <w:sz w:val="24"/>
                <w:szCs w:val="24"/>
                <w:lang w:val="uk-UA"/>
              </w:rPr>
              <w:t>сексистських</w:t>
            </w:r>
            <w:proofErr w:type="spellEnd"/>
            <w:r w:rsidRPr="00163621">
              <w:rPr>
                <w:rFonts w:ascii="Times New Roman" w:hAnsi="Times New Roman"/>
                <w:color w:val="000000" w:themeColor="text1"/>
                <w:sz w:val="24"/>
                <w:szCs w:val="24"/>
                <w:lang w:val="uk-UA"/>
              </w:rPr>
              <w:t xml:space="preserve"> висловлювань, зображення жінок і чоловіків (шляхом контент-аналізу), формування та висвітлення рейтингу </w:t>
            </w:r>
            <w:proofErr w:type="spellStart"/>
            <w:r w:rsidRPr="00163621">
              <w:rPr>
                <w:rFonts w:ascii="Times New Roman" w:hAnsi="Times New Roman"/>
                <w:color w:val="000000" w:themeColor="text1"/>
                <w:sz w:val="24"/>
                <w:szCs w:val="24"/>
                <w:lang w:val="uk-UA"/>
              </w:rPr>
              <w:t>гендерно</w:t>
            </w:r>
            <w:proofErr w:type="spellEnd"/>
            <w:r w:rsidRPr="00163621">
              <w:rPr>
                <w:rFonts w:ascii="Times New Roman" w:hAnsi="Times New Roman"/>
                <w:color w:val="000000" w:themeColor="text1"/>
                <w:sz w:val="24"/>
                <w:szCs w:val="24"/>
                <w:lang w:val="uk-UA"/>
              </w:rPr>
              <w:t xml:space="preserve"> чутливих та недискримінаційних засобів масової інформації</w:t>
            </w:r>
          </w:p>
        </w:tc>
        <w:tc>
          <w:tcPr>
            <w:tcW w:w="1418" w:type="dxa"/>
          </w:tcPr>
          <w:p w14:paraId="3F24C193"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2023-2024</w:t>
            </w:r>
          </w:p>
        </w:tc>
        <w:tc>
          <w:tcPr>
            <w:tcW w:w="3118" w:type="dxa"/>
          </w:tcPr>
          <w:p w14:paraId="3F24C194"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кількість висвітлених інформаційно аналітичних довідок з аналізом інформації про засоби масової інформації, які дотримуються та не </w:t>
            </w:r>
            <w:r w:rsidRPr="00163621">
              <w:rPr>
                <w:rFonts w:ascii="Times New Roman" w:hAnsi="Times New Roman"/>
                <w:color w:val="000000" w:themeColor="text1"/>
                <w:sz w:val="24"/>
                <w:szCs w:val="24"/>
                <w:lang w:val="uk-UA"/>
              </w:rPr>
              <w:lastRenderedPageBreak/>
              <w:t>дотримуються принципу забезпечення рівних прав та можливостей жінок, одиниць</w:t>
            </w:r>
          </w:p>
        </w:tc>
        <w:tc>
          <w:tcPr>
            <w:tcW w:w="5670" w:type="dxa"/>
          </w:tcPr>
          <w:p w14:paraId="13C5642B" w14:textId="21864B2A" w:rsidR="00D86E76" w:rsidRDefault="00D86E76" w:rsidP="0073113E">
            <w:pPr>
              <w:jc w:val="both"/>
              <w:rPr>
                <w:rFonts w:ascii="Times New Roman" w:hAnsi="Times New Roman"/>
                <w:color w:val="000000" w:themeColor="text1"/>
                <w:sz w:val="24"/>
                <w:szCs w:val="24"/>
                <w:lang w:val="uk-UA"/>
              </w:rPr>
            </w:pPr>
            <w:r w:rsidRPr="00D86E76">
              <w:rPr>
                <w:rFonts w:ascii="Times New Roman" w:hAnsi="Times New Roman"/>
                <w:color w:val="000000" w:themeColor="text1"/>
                <w:sz w:val="24"/>
                <w:szCs w:val="24"/>
                <w:lang w:val="uk-UA"/>
              </w:rPr>
              <w:lastRenderedPageBreak/>
              <w:t xml:space="preserve">Здійснюється моніторинг регіональних засобів масової інформації щодо висвітлення питань забезпечення рівних прав та можливостей жінок і чоловіків, наявності дискримінаційних та </w:t>
            </w:r>
            <w:proofErr w:type="spellStart"/>
            <w:r w:rsidRPr="00D86E76">
              <w:rPr>
                <w:rFonts w:ascii="Times New Roman" w:hAnsi="Times New Roman"/>
                <w:color w:val="000000" w:themeColor="text1"/>
                <w:sz w:val="24"/>
                <w:szCs w:val="24"/>
                <w:lang w:val="uk-UA"/>
              </w:rPr>
              <w:t>сексистських</w:t>
            </w:r>
            <w:proofErr w:type="spellEnd"/>
            <w:r w:rsidRPr="00D86E76">
              <w:rPr>
                <w:rFonts w:ascii="Times New Roman" w:hAnsi="Times New Roman"/>
                <w:color w:val="000000" w:themeColor="text1"/>
                <w:sz w:val="24"/>
                <w:szCs w:val="24"/>
                <w:lang w:val="uk-UA"/>
              </w:rPr>
              <w:t xml:space="preserve"> висловлювань, зображення жінок і чоловіків (шляхом контент-аналізу), формування та </w:t>
            </w:r>
            <w:r w:rsidRPr="00D86E76">
              <w:rPr>
                <w:rFonts w:ascii="Times New Roman" w:hAnsi="Times New Roman"/>
                <w:color w:val="000000" w:themeColor="text1"/>
                <w:sz w:val="24"/>
                <w:szCs w:val="24"/>
                <w:lang w:val="uk-UA"/>
              </w:rPr>
              <w:lastRenderedPageBreak/>
              <w:t xml:space="preserve">висвітлення рейтингу </w:t>
            </w:r>
            <w:proofErr w:type="spellStart"/>
            <w:r w:rsidRPr="00D86E76">
              <w:rPr>
                <w:rFonts w:ascii="Times New Roman" w:hAnsi="Times New Roman"/>
                <w:color w:val="000000" w:themeColor="text1"/>
                <w:sz w:val="24"/>
                <w:szCs w:val="24"/>
                <w:lang w:val="uk-UA"/>
              </w:rPr>
              <w:t>гендерно</w:t>
            </w:r>
            <w:proofErr w:type="spellEnd"/>
            <w:r w:rsidRPr="00D86E76">
              <w:rPr>
                <w:rFonts w:ascii="Times New Roman" w:hAnsi="Times New Roman"/>
                <w:color w:val="000000" w:themeColor="text1"/>
                <w:sz w:val="24"/>
                <w:szCs w:val="24"/>
                <w:lang w:val="uk-UA"/>
              </w:rPr>
              <w:t xml:space="preserve"> чутливих та недискримінаційних засобів масової інформації.</w:t>
            </w:r>
          </w:p>
          <w:p w14:paraId="2589234C" w14:textId="77777777" w:rsidR="00D86E76" w:rsidRDefault="00D86E76" w:rsidP="0073113E">
            <w:pPr>
              <w:jc w:val="both"/>
              <w:rPr>
                <w:rFonts w:ascii="Times New Roman" w:hAnsi="Times New Roman"/>
                <w:color w:val="000000" w:themeColor="text1"/>
                <w:sz w:val="24"/>
                <w:szCs w:val="24"/>
                <w:lang w:val="uk-UA"/>
              </w:rPr>
            </w:pPr>
          </w:p>
          <w:p w14:paraId="603014F0" w14:textId="77777777" w:rsidR="00D86E76" w:rsidRDefault="00D86E76" w:rsidP="0073113E">
            <w:pPr>
              <w:jc w:val="both"/>
              <w:rPr>
                <w:rFonts w:ascii="Times New Roman" w:hAnsi="Times New Roman"/>
                <w:color w:val="000000" w:themeColor="text1"/>
                <w:sz w:val="24"/>
                <w:szCs w:val="24"/>
                <w:lang w:val="uk-UA"/>
              </w:rPr>
            </w:pPr>
          </w:p>
          <w:p w14:paraId="306F645F" w14:textId="77777777" w:rsidR="00D86E76" w:rsidRDefault="00D86E76" w:rsidP="0073113E">
            <w:pPr>
              <w:jc w:val="both"/>
              <w:rPr>
                <w:rFonts w:ascii="Times New Roman" w:hAnsi="Times New Roman"/>
                <w:color w:val="000000" w:themeColor="text1"/>
                <w:sz w:val="24"/>
                <w:szCs w:val="24"/>
                <w:lang w:val="uk-UA"/>
              </w:rPr>
            </w:pPr>
          </w:p>
          <w:p w14:paraId="5A22A8FF" w14:textId="77777777" w:rsidR="00D86E76" w:rsidRDefault="00D86E76" w:rsidP="0073113E">
            <w:pPr>
              <w:jc w:val="both"/>
              <w:rPr>
                <w:rFonts w:ascii="Times New Roman" w:hAnsi="Times New Roman"/>
                <w:color w:val="000000" w:themeColor="text1"/>
                <w:sz w:val="24"/>
                <w:szCs w:val="24"/>
                <w:lang w:val="uk-UA"/>
              </w:rPr>
            </w:pPr>
          </w:p>
          <w:p w14:paraId="43837AEA" w14:textId="77777777" w:rsidR="00D86E76" w:rsidRDefault="00D86E76" w:rsidP="0073113E">
            <w:pPr>
              <w:jc w:val="both"/>
              <w:rPr>
                <w:rFonts w:ascii="Times New Roman" w:hAnsi="Times New Roman"/>
                <w:color w:val="000000" w:themeColor="text1"/>
                <w:sz w:val="24"/>
                <w:szCs w:val="24"/>
                <w:lang w:val="uk-UA"/>
              </w:rPr>
            </w:pPr>
          </w:p>
          <w:p w14:paraId="33EE47DD" w14:textId="77777777" w:rsidR="00D86E76" w:rsidRDefault="00D86E76" w:rsidP="0073113E">
            <w:pPr>
              <w:jc w:val="both"/>
              <w:rPr>
                <w:rFonts w:ascii="Times New Roman" w:hAnsi="Times New Roman"/>
                <w:color w:val="000000" w:themeColor="text1"/>
                <w:sz w:val="24"/>
                <w:szCs w:val="24"/>
                <w:lang w:val="uk-UA"/>
              </w:rPr>
            </w:pPr>
          </w:p>
          <w:p w14:paraId="76467D9B" w14:textId="77777777" w:rsidR="00D86E76" w:rsidRDefault="00D86E76" w:rsidP="0073113E">
            <w:pPr>
              <w:jc w:val="both"/>
              <w:rPr>
                <w:rFonts w:ascii="Times New Roman" w:hAnsi="Times New Roman"/>
                <w:color w:val="000000" w:themeColor="text1"/>
                <w:sz w:val="24"/>
                <w:szCs w:val="24"/>
                <w:lang w:val="uk-UA"/>
              </w:rPr>
            </w:pPr>
          </w:p>
          <w:p w14:paraId="3F24C196" w14:textId="3922965C" w:rsidR="00D465DF" w:rsidRPr="00163621" w:rsidRDefault="00D465DF" w:rsidP="00CB6E26">
            <w:pPr>
              <w:jc w:val="both"/>
              <w:rPr>
                <w:rFonts w:ascii="Times New Roman" w:hAnsi="Times New Roman"/>
                <w:b/>
                <w:sz w:val="24"/>
                <w:szCs w:val="24"/>
                <w:lang w:val="uk-UA"/>
              </w:rPr>
            </w:pPr>
          </w:p>
        </w:tc>
      </w:tr>
      <w:tr w:rsidR="00D465DF" w:rsidRPr="00127B10" w14:paraId="3F24C19D" w14:textId="77777777" w:rsidTr="00DF5C9F">
        <w:trPr>
          <w:gridAfter w:val="1"/>
          <w:wAfter w:w="14" w:type="dxa"/>
        </w:trPr>
        <w:tc>
          <w:tcPr>
            <w:tcW w:w="2411" w:type="dxa"/>
            <w:vMerge/>
          </w:tcPr>
          <w:p w14:paraId="3F24C198" w14:textId="77777777" w:rsidR="00D465DF" w:rsidRPr="00163621" w:rsidRDefault="00D465DF" w:rsidP="00D465DF">
            <w:pPr>
              <w:jc w:val="both"/>
              <w:rPr>
                <w:rFonts w:ascii="Times New Roman" w:hAnsi="Times New Roman"/>
                <w:sz w:val="24"/>
                <w:szCs w:val="24"/>
                <w:lang w:val="uk-UA"/>
              </w:rPr>
            </w:pPr>
          </w:p>
        </w:tc>
        <w:tc>
          <w:tcPr>
            <w:tcW w:w="2693" w:type="dxa"/>
          </w:tcPr>
          <w:p w14:paraId="3F24C199"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Pr="00163621">
              <w:rPr>
                <w:rFonts w:ascii="Times New Roman" w:hAnsi="Times New Roman"/>
                <w:color w:val="000000" w:themeColor="text1"/>
                <w:sz w:val="24"/>
                <w:szCs w:val="24"/>
                <w:lang w:val="uk-UA"/>
              </w:rPr>
              <w:t xml:space="preserve">Залучення приватного бізнесу та </w:t>
            </w:r>
            <w:proofErr w:type="spellStart"/>
            <w:r w:rsidRPr="00163621">
              <w:rPr>
                <w:rFonts w:ascii="Times New Roman" w:hAnsi="Times New Roman"/>
                <w:color w:val="000000" w:themeColor="text1"/>
                <w:sz w:val="24"/>
                <w:szCs w:val="24"/>
                <w:lang w:val="uk-UA"/>
              </w:rPr>
              <w:t>медіакомпаній</w:t>
            </w:r>
            <w:proofErr w:type="spellEnd"/>
            <w:r w:rsidRPr="00163621">
              <w:rPr>
                <w:rFonts w:ascii="Times New Roman" w:hAnsi="Times New Roman"/>
                <w:color w:val="000000" w:themeColor="text1"/>
                <w:sz w:val="24"/>
                <w:szCs w:val="24"/>
                <w:lang w:val="uk-UA"/>
              </w:rPr>
              <w:t xml:space="preserve"> до проведення інформаційних кампаній для подолання гендерних стереотипів шляхом створення платформ для діалогу органів виконавчої влади, органів місцевого самоврядування, бізнесу та </w:t>
            </w:r>
            <w:proofErr w:type="spellStart"/>
            <w:r w:rsidRPr="00163621">
              <w:rPr>
                <w:rFonts w:ascii="Times New Roman" w:hAnsi="Times New Roman"/>
                <w:color w:val="000000" w:themeColor="text1"/>
                <w:sz w:val="24"/>
                <w:szCs w:val="24"/>
                <w:lang w:val="uk-UA"/>
              </w:rPr>
              <w:t>медіакомпаній</w:t>
            </w:r>
            <w:proofErr w:type="spellEnd"/>
            <w:r w:rsidRPr="00163621">
              <w:rPr>
                <w:rFonts w:ascii="Times New Roman" w:hAnsi="Times New Roman"/>
                <w:color w:val="000000" w:themeColor="text1"/>
                <w:sz w:val="24"/>
                <w:szCs w:val="24"/>
                <w:lang w:val="uk-UA"/>
              </w:rPr>
              <w:t xml:space="preserve">, а також запровадження ініціатив заохочення до виготовлення та </w:t>
            </w:r>
            <w:r w:rsidRPr="00163621">
              <w:rPr>
                <w:rFonts w:ascii="Times New Roman" w:hAnsi="Times New Roman"/>
                <w:color w:val="000000" w:themeColor="text1"/>
                <w:sz w:val="24"/>
                <w:szCs w:val="24"/>
                <w:lang w:val="uk-UA"/>
              </w:rPr>
              <w:lastRenderedPageBreak/>
              <w:t>розміщення соціальної реклами</w:t>
            </w:r>
          </w:p>
        </w:tc>
        <w:tc>
          <w:tcPr>
            <w:tcW w:w="1418" w:type="dxa"/>
          </w:tcPr>
          <w:p w14:paraId="3F24C19A"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2022-2024</w:t>
            </w:r>
          </w:p>
        </w:tc>
        <w:tc>
          <w:tcPr>
            <w:tcW w:w="3118" w:type="dxa"/>
          </w:tcPr>
          <w:p w14:paraId="3F24C19B"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приватних компаній залучених до співпраці, одиниць</w:t>
            </w:r>
          </w:p>
        </w:tc>
        <w:tc>
          <w:tcPr>
            <w:tcW w:w="5670" w:type="dxa"/>
          </w:tcPr>
          <w:p w14:paraId="1D732F5B" w14:textId="77777777" w:rsidR="00F464C2" w:rsidRPr="00F464C2" w:rsidRDefault="00F464C2" w:rsidP="00F464C2">
            <w:pPr>
              <w:jc w:val="both"/>
              <w:rPr>
                <w:rFonts w:ascii="Times New Roman" w:hAnsi="Times New Roman"/>
                <w:sz w:val="24"/>
                <w:szCs w:val="24"/>
                <w:lang w:val="uk-UA"/>
              </w:rPr>
            </w:pPr>
            <w:r w:rsidRPr="00F464C2">
              <w:rPr>
                <w:rFonts w:ascii="Times New Roman" w:hAnsi="Times New Roman" w:hint="eastAsia"/>
                <w:sz w:val="24"/>
                <w:szCs w:val="24"/>
                <w:lang w:val="uk-UA"/>
              </w:rPr>
              <w:t>Активно</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залучається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приватний</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бізнес</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та</w:t>
            </w:r>
            <w:r w:rsidRPr="00F464C2">
              <w:rPr>
                <w:rFonts w:ascii="Times New Roman" w:hAnsi="Times New Roman"/>
                <w:sz w:val="24"/>
                <w:szCs w:val="24"/>
                <w:lang w:val="uk-UA"/>
              </w:rPr>
              <w:t xml:space="preserve"> </w:t>
            </w:r>
            <w:proofErr w:type="spellStart"/>
            <w:r w:rsidRPr="00F464C2">
              <w:rPr>
                <w:rFonts w:ascii="Times New Roman" w:hAnsi="Times New Roman" w:hint="eastAsia"/>
                <w:sz w:val="24"/>
                <w:szCs w:val="24"/>
                <w:lang w:val="uk-UA"/>
              </w:rPr>
              <w:t>медіакомпанії</w:t>
            </w:r>
            <w:proofErr w:type="spellEnd"/>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до</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проведення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інформаційних</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кампаній</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для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подолання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гендерних</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стереотипів</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шляхом</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створення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платформ</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для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діалогу</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органів</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виконавчої</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влади</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органів</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місцевого</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самоврядування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бізнесу</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та</w:t>
            </w:r>
            <w:r w:rsidRPr="00F464C2">
              <w:rPr>
                <w:rFonts w:ascii="Times New Roman" w:hAnsi="Times New Roman"/>
                <w:sz w:val="24"/>
                <w:szCs w:val="24"/>
                <w:lang w:val="uk-UA"/>
              </w:rPr>
              <w:t xml:space="preserve"> </w:t>
            </w:r>
            <w:proofErr w:type="spellStart"/>
            <w:r w:rsidRPr="00F464C2">
              <w:rPr>
                <w:rFonts w:ascii="Times New Roman" w:hAnsi="Times New Roman" w:hint="eastAsia"/>
                <w:sz w:val="24"/>
                <w:szCs w:val="24"/>
                <w:lang w:val="uk-UA"/>
              </w:rPr>
              <w:t>медіакомпаній</w:t>
            </w:r>
            <w:proofErr w:type="spellEnd"/>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а</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також</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запровадження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ініціатив</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заохочення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до</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виготовлення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та</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розміщення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соціальної</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реклами</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Зокрема</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при</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Київській</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обласній</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державній</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адміністрації</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утворена</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Рада</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жінок</w:t>
            </w:r>
            <w:r w:rsidRPr="00F464C2">
              <w:rPr>
                <w:rFonts w:ascii="Times New Roman" w:hAnsi="Times New Roman"/>
                <w:sz w:val="24"/>
                <w:szCs w:val="24"/>
                <w:lang w:val="uk-UA"/>
              </w:rPr>
              <w:t>-</w:t>
            </w:r>
            <w:r w:rsidRPr="00F464C2">
              <w:rPr>
                <w:rFonts w:ascii="Times New Roman" w:hAnsi="Times New Roman" w:hint="eastAsia"/>
                <w:sz w:val="24"/>
                <w:szCs w:val="24"/>
                <w:lang w:val="uk-UA"/>
              </w:rPr>
              <w:t>підприємниць</w:t>
            </w:r>
            <w:r w:rsidRPr="00F464C2">
              <w:rPr>
                <w:rFonts w:ascii="Times New Roman" w:hAnsi="Times New Roman"/>
                <w:sz w:val="24"/>
                <w:szCs w:val="24"/>
                <w:lang w:val="uk-UA"/>
              </w:rPr>
              <w:t xml:space="preserve">. </w:t>
            </w:r>
          </w:p>
          <w:p w14:paraId="6A84D27B" w14:textId="77777777" w:rsidR="00F464C2" w:rsidRDefault="00F464C2" w:rsidP="00F464C2">
            <w:pPr>
              <w:jc w:val="both"/>
              <w:rPr>
                <w:rFonts w:ascii="Times New Roman" w:hAnsi="Times New Roman"/>
                <w:sz w:val="24"/>
                <w:szCs w:val="24"/>
                <w:lang w:val="uk-UA"/>
              </w:rPr>
            </w:pPr>
            <w:r w:rsidRPr="00F464C2">
              <w:rPr>
                <w:rFonts w:ascii="Times New Roman" w:hAnsi="Times New Roman" w:hint="eastAsia"/>
                <w:sz w:val="24"/>
                <w:szCs w:val="24"/>
                <w:lang w:val="uk-UA"/>
              </w:rPr>
              <w:t>Також</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активно</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до</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проведення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долучається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відповідних</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заходів</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міжнародний</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клуб</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w:t>
            </w:r>
            <w:proofErr w:type="spellStart"/>
            <w:r w:rsidRPr="00F464C2">
              <w:rPr>
                <w:rFonts w:ascii="Times New Roman" w:hAnsi="Times New Roman"/>
                <w:sz w:val="24"/>
                <w:szCs w:val="24"/>
                <w:lang w:val="uk-UA"/>
              </w:rPr>
              <w:t>Business</w:t>
            </w:r>
            <w:proofErr w:type="spellEnd"/>
            <w:r w:rsidRPr="00F464C2">
              <w:rPr>
                <w:rFonts w:ascii="Times New Roman" w:hAnsi="Times New Roman"/>
                <w:sz w:val="24"/>
                <w:szCs w:val="24"/>
                <w:lang w:val="uk-UA"/>
              </w:rPr>
              <w:t xml:space="preserve"> </w:t>
            </w:r>
            <w:proofErr w:type="spellStart"/>
            <w:r w:rsidRPr="00F464C2">
              <w:rPr>
                <w:rFonts w:ascii="Times New Roman" w:hAnsi="Times New Roman"/>
                <w:sz w:val="24"/>
                <w:szCs w:val="24"/>
                <w:lang w:val="uk-UA"/>
              </w:rPr>
              <w:t>Woman</w:t>
            </w:r>
            <w:proofErr w:type="spellEnd"/>
            <w:r w:rsidRPr="00F464C2">
              <w:rPr>
                <w:rFonts w:ascii="Times New Roman" w:hAnsi="Times New Roman"/>
                <w:sz w:val="24"/>
                <w:szCs w:val="24"/>
                <w:lang w:val="uk-UA"/>
              </w:rPr>
              <w:t xml:space="preserve"> </w:t>
            </w:r>
            <w:proofErr w:type="spellStart"/>
            <w:r w:rsidRPr="00F464C2">
              <w:rPr>
                <w:rFonts w:ascii="Times New Roman" w:hAnsi="Times New Roman"/>
                <w:sz w:val="24"/>
                <w:szCs w:val="24"/>
                <w:lang w:val="uk-UA"/>
              </w:rPr>
              <w:t>Club</w:t>
            </w:r>
            <w:proofErr w:type="spellEnd"/>
            <w:r w:rsidRPr="00F464C2">
              <w:rPr>
                <w:rFonts w:ascii="Times New Roman" w:hAnsi="Times New Roman" w:hint="eastAsia"/>
                <w:sz w:val="24"/>
                <w:szCs w:val="24"/>
                <w:lang w:val="uk-UA"/>
              </w:rPr>
              <w:t>»</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щодо</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розширення</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можливостей</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жінок</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у</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часи</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випробувань</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відповіді</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на</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виклики</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обговорили</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представники</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громад</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бізнесу</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та</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благодійництва</w:t>
            </w:r>
            <w:r w:rsidRPr="00F464C2">
              <w:rPr>
                <w:rFonts w:ascii="Times New Roman" w:hAnsi="Times New Roman"/>
                <w:sz w:val="24"/>
                <w:szCs w:val="24"/>
                <w:lang w:val="uk-UA"/>
              </w:rPr>
              <w:t xml:space="preserve"> </w:t>
            </w:r>
            <w:r w:rsidRPr="00F464C2">
              <w:rPr>
                <w:rFonts w:ascii="Times New Roman" w:hAnsi="Times New Roman" w:hint="eastAsia"/>
                <w:sz w:val="24"/>
                <w:szCs w:val="24"/>
                <w:lang w:val="uk-UA"/>
              </w:rPr>
              <w:t>Київщини</w:t>
            </w:r>
            <w:r>
              <w:rPr>
                <w:rFonts w:ascii="Times New Roman" w:hAnsi="Times New Roman"/>
                <w:sz w:val="24"/>
                <w:szCs w:val="24"/>
                <w:lang w:val="uk-UA"/>
              </w:rPr>
              <w:t>.</w:t>
            </w:r>
          </w:p>
          <w:p w14:paraId="3F24C19C" w14:textId="048BAF39" w:rsidR="00422881" w:rsidRPr="00163621" w:rsidRDefault="00422881" w:rsidP="00F464C2">
            <w:pPr>
              <w:jc w:val="both"/>
              <w:rPr>
                <w:rFonts w:ascii="Times New Roman" w:hAnsi="Times New Roman"/>
                <w:sz w:val="24"/>
                <w:szCs w:val="24"/>
                <w:highlight w:val="red"/>
                <w:lang w:val="uk-UA"/>
              </w:rPr>
            </w:pPr>
          </w:p>
        </w:tc>
      </w:tr>
      <w:tr w:rsidR="00D465DF" w:rsidRPr="00127B10" w14:paraId="3F24C1A4" w14:textId="77777777" w:rsidTr="00DF5C9F">
        <w:trPr>
          <w:gridAfter w:val="1"/>
          <w:wAfter w:w="14" w:type="dxa"/>
        </w:trPr>
        <w:tc>
          <w:tcPr>
            <w:tcW w:w="2411" w:type="dxa"/>
            <w:vMerge/>
          </w:tcPr>
          <w:p w14:paraId="3F24C19E" w14:textId="77777777" w:rsidR="00D465DF" w:rsidRPr="00163621" w:rsidRDefault="00D465DF" w:rsidP="00D465DF">
            <w:pPr>
              <w:jc w:val="both"/>
              <w:rPr>
                <w:rFonts w:ascii="Times New Roman" w:hAnsi="Times New Roman"/>
                <w:sz w:val="24"/>
                <w:szCs w:val="24"/>
                <w:lang w:val="uk-UA"/>
              </w:rPr>
            </w:pPr>
          </w:p>
        </w:tc>
        <w:tc>
          <w:tcPr>
            <w:tcW w:w="2693" w:type="dxa"/>
          </w:tcPr>
          <w:p w14:paraId="3F24C19F" w14:textId="77777777" w:rsidR="00D465DF" w:rsidRPr="00163621" w:rsidRDefault="00D465DF" w:rsidP="00D465DF">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3) Проведення тренінгів з питань забезпечення рівних прав та можливостей жінок і чоловіків (недискримінації, протидії всім формам насильства, використання </w:t>
            </w:r>
            <w:proofErr w:type="spellStart"/>
            <w:r w:rsidRPr="00163621">
              <w:rPr>
                <w:rFonts w:ascii="Times New Roman" w:hAnsi="Times New Roman"/>
                <w:color w:val="000000" w:themeColor="text1"/>
                <w:sz w:val="24"/>
                <w:szCs w:val="24"/>
                <w:lang w:val="uk-UA"/>
              </w:rPr>
              <w:t>гендерно</w:t>
            </w:r>
            <w:proofErr w:type="spellEnd"/>
            <w:r w:rsidRPr="00163621">
              <w:rPr>
                <w:rFonts w:ascii="Times New Roman" w:hAnsi="Times New Roman"/>
                <w:color w:val="000000" w:themeColor="text1"/>
                <w:sz w:val="24"/>
                <w:szCs w:val="24"/>
                <w:lang w:val="uk-UA"/>
              </w:rPr>
              <w:t xml:space="preserve"> чутливої мови) для журналістів, працівників засобів масової інформації, студентів факультетів журналістики, рекламних агенцій, громадських об’єднань</w:t>
            </w:r>
          </w:p>
        </w:tc>
        <w:tc>
          <w:tcPr>
            <w:tcW w:w="1418" w:type="dxa"/>
          </w:tcPr>
          <w:p w14:paraId="3F24C1A0"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1A1"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журналістів, працівників засобів масової інформації, студентів факультетів журналістики, рекламних агенцій, громадських активістів, які пройшли навчання, осіб</w:t>
            </w:r>
          </w:p>
        </w:tc>
        <w:tc>
          <w:tcPr>
            <w:tcW w:w="5670" w:type="dxa"/>
          </w:tcPr>
          <w:p w14:paraId="3F24C1A3" w14:textId="670FFF5C" w:rsidR="00D465DF" w:rsidRPr="00163621" w:rsidRDefault="004C5FCF" w:rsidP="00D465DF">
            <w:pPr>
              <w:ind w:firstLine="175"/>
              <w:jc w:val="both"/>
              <w:rPr>
                <w:rFonts w:ascii="Times New Roman" w:hAnsi="Times New Roman"/>
                <w:b/>
                <w:sz w:val="24"/>
                <w:szCs w:val="24"/>
                <w:lang w:val="uk-UA"/>
              </w:rPr>
            </w:pPr>
            <w:r>
              <w:rPr>
                <w:rFonts w:ascii="Times New Roman" w:hAnsi="Times New Roman"/>
                <w:color w:val="000000" w:themeColor="text1"/>
                <w:sz w:val="24"/>
                <w:szCs w:val="24"/>
                <w:lang w:val="uk-UA"/>
              </w:rPr>
              <w:t>Протягом 2024 року</w:t>
            </w:r>
            <w:r w:rsidRPr="004C5FCF">
              <w:rPr>
                <w:rFonts w:ascii="Times New Roman" w:hAnsi="Times New Roman"/>
                <w:color w:val="000000" w:themeColor="text1"/>
                <w:sz w:val="24"/>
                <w:szCs w:val="24"/>
                <w:lang w:val="uk-UA"/>
              </w:rPr>
              <w:t xml:space="preserve"> проводились тренінги з питань забезпечення рівних прав та можливостей жінок і чоловіків (недискримінації, протидії всім формам насильства, використання </w:t>
            </w:r>
            <w:proofErr w:type="spellStart"/>
            <w:r w:rsidRPr="004C5FCF">
              <w:rPr>
                <w:rFonts w:ascii="Times New Roman" w:hAnsi="Times New Roman"/>
                <w:color w:val="000000" w:themeColor="text1"/>
                <w:sz w:val="24"/>
                <w:szCs w:val="24"/>
                <w:lang w:val="uk-UA"/>
              </w:rPr>
              <w:t>гендерно</w:t>
            </w:r>
            <w:proofErr w:type="spellEnd"/>
            <w:r w:rsidRPr="004C5FCF">
              <w:rPr>
                <w:rFonts w:ascii="Times New Roman" w:hAnsi="Times New Roman"/>
                <w:color w:val="000000" w:themeColor="text1"/>
                <w:sz w:val="24"/>
                <w:szCs w:val="24"/>
                <w:lang w:val="uk-UA"/>
              </w:rPr>
              <w:t xml:space="preserve"> чутливої мови) для журналістів, працівників засобів масової інформації, студентів факультетів журналістики, рекламних агенцій, громадських об’єднань. Зокрема Київська ОВА спільно із регіональним координатором Всеукраїнської програми ментального здоров’я «Ти як?» здійснила цикл тренінгів для працівників медіа та комунікаційних підрозділів громад.</w:t>
            </w:r>
          </w:p>
        </w:tc>
      </w:tr>
      <w:tr w:rsidR="00D465DF" w:rsidRPr="00127B10" w14:paraId="3F24C1AB" w14:textId="77777777" w:rsidTr="00DF5C9F">
        <w:trPr>
          <w:gridAfter w:val="1"/>
          <w:wAfter w:w="14" w:type="dxa"/>
        </w:trPr>
        <w:tc>
          <w:tcPr>
            <w:tcW w:w="2411" w:type="dxa"/>
            <w:vMerge/>
          </w:tcPr>
          <w:p w14:paraId="3F24C1A5" w14:textId="77777777" w:rsidR="00D465DF" w:rsidRPr="00163621" w:rsidRDefault="00D465DF" w:rsidP="00D465DF">
            <w:pPr>
              <w:jc w:val="both"/>
              <w:rPr>
                <w:rFonts w:ascii="Times New Roman" w:hAnsi="Times New Roman"/>
                <w:sz w:val="24"/>
                <w:szCs w:val="24"/>
                <w:lang w:val="uk-UA"/>
              </w:rPr>
            </w:pPr>
          </w:p>
        </w:tc>
        <w:tc>
          <w:tcPr>
            <w:tcW w:w="2693" w:type="dxa"/>
          </w:tcPr>
          <w:p w14:paraId="3F24C1A6"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4) Проведення інформаційних кампаній, спрямованих на подолання гендерних стереотипів, формування відповідального батьківства, зокрема щодо важливості спільної відповідальності жінок і чоловіків за ведення домашнього </w:t>
            </w:r>
            <w:r w:rsidRPr="00163621">
              <w:rPr>
                <w:rFonts w:ascii="Times New Roman" w:hAnsi="Times New Roman"/>
                <w:color w:val="000000" w:themeColor="text1"/>
                <w:sz w:val="24"/>
                <w:szCs w:val="24"/>
                <w:lang w:val="uk-UA"/>
              </w:rPr>
              <w:lastRenderedPageBreak/>
              <w:t>господарства та виховання дітей</w:t>
            </w:r>
          </w:p>
        </w:tc>
        <w:tc>
          <w:tcPr>
            <w:tcW w:w="1418" w:type="dxa"/>
          </w:tcPr>
          <w:p w14:paraId="3F24C1A7"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2023-2024</w:t>
            </w:r>
          </w:p>
        </w:tc>
        <w:tc>
          <w:tcPr>
            <w:tcW w:w="3118" w:type="dxa"/>
          </w:tcPr>
          <w:p w14:paraId="3F24C1A8"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кількість проведених заходів</w:t>
            </w:r>
          </w:p>
        </w:tc>
        <w:tc>
          <w:tcPr>
            <w:tcW w:w="5670" w:type="dxa"/>
          </w:tcPr>
          <w:p w14:paraId="3F24C1A9" w14:textId="31BCB5D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sz w:val="24"/>
                <w:szCs w:val="24"/>
                <w:lang w:val="uk-UA"/>
              </w:rPr>
              <w:t xml:space="preserve">Службою у справах дітей та сім’ї Київської обласної державної  адміністрації спільно з Департаментом комунікацій Київської  обласної державної  адміністрації  розміщено інформаційну кампанію щодо </w:t>
            </w:r>
            <w:r w:rsidRPr="00163621">
              <w:rPr>
                <w:rFonts w:ascii="Times New Roman" w:hAnsi="Times New Roman"/>
                <w:color w:val="000000" w:themeColor="text1"/>
                <w:sz w:val="24"/>
                <w:szCs w:val="24"/>
                <w:lang w:val="uk-UA"/>
              </w:rPr>
              <w:t>заохочення чоловіків брати відпустку при народженні дитини, а також користуватися відпусткою по догляду за дитиною до досягнення нею трирічного віку на офіційному веб</w:t>
            </w:r>
            <w:r w:rsidR="00D71CAE">
              <w:rPr>
                <w:rFonts w:ascii="Times New Roman" w:hAnsi="Times New Roman"/>
                <w:color w:val="000000" w:themeColor="text1"/>
                <w:sz w:val="24"/>
                <w:szCs w:val="24"/>
                <w:lang w:val="uk-UA"/>
              </w:rPr>
              <w:t xml:space="preserve"> </w:t>
            </w:r>
            <w:r w:rsidRPr="00163621">
              <w:rPr>
                <w:rFonts w:ascii="Times New Roman" w:hAnsi="Times New Roman"/>
                <w:color w:val="000000" w:themeColor="text1"/>
                <w:sz w:val="24"/>
                <w:szCs w:val="24"/>
                <w:lang w:val="uk-UA"/>
              </w:rPr>
              <w:t>сайті Київської обласної військової адміністрації, а також в соціальних мережах, яка доступна за посиланням:</w:t>
            </w:r>
          </w:p>
          <w:p w14:paraId="3F24C1AA" w14:textId="77777777" w:rsidR="00D465DF" w:rsidRPr="00163621" w:rsidRDefault="00D465DF" w:rsidP="00D465DF">
            <w:pPr>
              <w:ind w:firstLine="175"/>
              <w:jc w:val="both"/>
              <w:rPr>
                <w:rFonts w:ascii="Times New Roman" w:hAnsi="Times New Roman"/>
                <w:sz w:val="24"/>
                <w:szCs w:val="24"/>
                <w:lang w:val="uk-UA"/>
              </w:rPr>
            </w:pPr>
            <w:hyperlink r:id="rId12" w:history="1">
              <w:r w:rsidRPr="00163621">
                <w:rPr>
                  <w:rStyle w:val="a3"/>
                  <w:rFonts w:ascii="Times New Roman" w:hAnsi="Times New Roman"/>
                  <w:sz w:val="24"/>
                  <w:szCs w:val="24"/>
                  <w:lang w:val="uk-UA"/>
                </w:rPr>
                <w:t>https://koda.gov.ua/gromadskosti/gumanitarna-polityka/dity-ta-simya/simejna-polityka/genderna-rivnist/</w:t>
              </w:r>
            </w:hyperlink>
            <w:r w:rsidRPr="00163621">
              <w:rPr>
                <w:rFonts w:ascii="Times New Roman" w:hAnsi="Times New Roman"/>
                <w:sz w:val="24"/>
                <w:szCs w:val="24"/>
                <w:lang w:val="uk-UA"/>
              </w:rPr>
              <w:t xml:space="preserve">, </w:t>
            </w:r>
            <w:hyperlink r:id="rId13" w:history="1">
              <w:r w:rsidRPr="00163621">
                <w:rPr>
                  <w:rStyle w:val="a3"/>
                  <w:rFonts w:ascii="Times New Roman" w:hAnsi="Times New Roman"/>
                  <w:sz w:val="24"/>
                  <w:szCs w:val="24"/>
                  <w:lang w:val="uk-UA"/>
                </w:rPr>
                <w:t>https://cutt.ly/00sVPkc</w:t>
              </w:r>
            </w:hyperlink>
          </w:p>
        </w:tc>
      </w:tr>
      <w:tr w:rsidR="00D465DF" w:rsidRPr="00127B10" w14:paraId="3F24C1B2" w14:textId="77777777" w:rsidTr="00DF5C9F">
        <w:trPr>
          <w:gridAfter w:val="1"/>
          <w:wAfter w:w="14" w:type="dxa"/>
        </w:trPr>
        <w:tc>
          <w:tcPr>
            <w:tcW w:w="2411" w:type="dxa"/>
            <w:vMerge/>
          </w:tcPr>
          <w:p w14:paraId="3F24C1AC" w14:textId="77777777" w:rsidR="00D465DF" w:rsidRPr="00163621" w:rsidRDefault="00D465DF" w:rsidP="00D465DF">
            <w:pPr>
              <w:jc w:val="both"/>
              <w:rPr>
                <w:rFonts w:ascii="Times New Roman" w:hAnsi="Times New Roman"/>
                <w:sz w:val="24"/>
                <w:szCs w:val="24"/>
                <w:lang w:val="uk-UA"/>
              </w:rPr>
            </w:pPr>
          </w:p>
        </w:tc>
        <w:tc>
          <w:tcPr>
            <w:tcW w:w="2693" w:type="dxa"/>
          </w:tcPr>
          <w:p w14:paraId="3F24C1AD"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5) Проведення інформаційних та просвітницьких кампаній для формування нульової толерантності до дискримінації та стигматизації вразливих груп жінок і чоловіків</w:t>
            </w:r>
          </w:p>
        </w:tc>
        <w:tc>
          <w:tcPr>
            <w:tcW w:w="1418" w:type="dxa"/>
          </w:tcPr>
          <w:p w14:paraId="3F24C1AE" w14:textId="77777777" w:rsidR="00D465DF" w:rsidRPr="00163621" w:rsidRDefault="00D465DF" w:rsidP="00D465DF">
            <w:pPr>
              <w:ind w:firstLine="34"/>
              <w:jc w:val="center"/>
              <w:rPr>
                <w:rFonts w:ascii="Times New Roman" w:hAnsi="Times New Roman"/>
                <w:sz w:val="24"/>
                <w:szCs w:val="24"/>
                <w:lang w:val="uk-UA"/>
              </w:rPr>
            </w:pPr>
            <w:r w:rsidRPr="00163621">
              <w:rPr>
                <w:rFonts w:ascii="Times New Roman" w:hAnsi="Times New Roman"/>
                <w:sz w:val="24"/>
                <w:szCs w:val="24"/>
                <w:lang w:val="uk-UA"/>
              </w:rPr>
              <w:t>2022-2024</w:t>
            </w:r>
          </w:p>
        </w:tc>
        <w:tc>
          <w:tcPr>
            <w:tcW w:w="3118" w:type="dxa"/>
          </w:tcPr>
          <w:p w14:paraId="3F24C1AF"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кількість кампаній</w:t>
            </w:r>
          </w:p>
        </w:tc>
        <w:tc>
          <w:tcPr>
            <w:tcW w:w="5670" w:type="dxa"/>
          </w:tcPr>
          <w:p w14:paraId="3F24C1B0" w14:textId="5EB069A2" w:rsidR="00D465DF" w:rsidRPr="00F67844" w:rsidRDefault="00D465DF" w:rsidP="00D465DF">
            <w:pPr>
              <w:rPr>
                <w:rStyle w:val="a3"/>
                <w:rFonts w:ascii="Times New Roman" w:hAnsi="Times New Roman"/>
                <w:sz w:val="24"/>
                <w:szCs w:val="24"/>
                <w:lang w:val="uk-UA"/>
              </w:rPr>
            </w:pPr>
            <w:r w:rsidRPr="00F67844">
              <w:rPr>
                <w:rFonts w:ascii="Times New Roman" w:hAnsi="Times New Roman"/>
                <w:sz w:val="24"/>
                <w:szCs w:val="24"/>
                <w:lang w:val="uk-UA"/>
              </w:rPr>
              <w:t>Службою у справах дітей та сім’ї Київської обласної державної  адміністрації спільно з Департаментом комунікацій Київської  обласної державної  адміністрації розміщено інформацію щодо запобігання та протидії дискримінації, куди звертатися у випадку дискримінації, а також матеріали по дискримінації у сфері праці на офіційному веб</w:t>
            </w:r>
            <w:r w:rsidR="00601A84" w:rsidRPr="00F67844">
              <w:rPr>
                <w:rFonts w:ascii="Times New Roman" w:hAnsi="Times New Roman"/>
                <w:sz w:val="24"/>
                <w:szCs w:val="24"/>
                <w:lang w:val="uk-UA"/>
              </w:rPr>
              <w:t xml:space="preserve"> </w:t>
            </w:r>
            <w:r w:rsidRPr="00F67844">
              <w:rPr>
                <w:rFonts w:ascii="Times New Roman" w:hAnsi="Times New Roman"/>
                <w:sz w:val="24"/>
                <w:szCs w:val="24"/>
                <w:lang w:val="uk-UA"/>
              </w:rPr>
              <w:t xml:space="preserve">сайті Київської обласної військової адміністрації за посиланнями:  </w:t>
            </w:r>
            <w:hyperlink r:id="rId14" w:history="1">
              <w:r w:rsidRPr="00F67844">
                <w:rPr>
                  <w:rStyle w:val="a3"/>
                  <w:rFonts w:ascii="Times New Roman" w:hAnsi="Times New Roman"/>
                  <w:sz w:val="24"/>
                  <w:szCs w:val="24"/>
                  <w:lang w:val="uk-UA"/>
                </w:rPr>
                <w:t>https://koda.gov.ua/gromadskosti/gumanitarna-polityka/dity-ta-simya/simejna-polityka/zapobigannya-ta-protydiya-dyskryminacziyi/</w:t>
              </w:r>
            </w:hyperlink>
            <w:r w:rsidRPr="00F67844">
              <w:rPr>
                <w:rFonts w:ascii="Times New Roman" w:hAnsi="Times New Roman"/>
                <w:sz w:val="24"/>
                <w:szCs w:val="24"/>
                <w:lang w:val="uk-UA"/>
              </w:rPr>
              <w:t xml:space="preserve"> та </w:t>
            </w:r>
            <w:hyperlink r:id="rId15" w:history="1">
              <w:r w:rsidRPr="00F67844">
                <w:rPr>
                  <w:rStyle w:val="a3"/>
                  <w:rFonts w:ascii="Times New Roman" w:hAnsi="Times New Roman"/>
                  <w:sz w:val="24"/>
                  <w:szCs w:val="24"/>
                  <w:lang w:val="uk-UA"/>
                </w:rPr>
                <w:t>https://koda.gov.ua/gromadskosti/gumanitarna-polityka/dity-ta-simya/simejna-polityka/dyskryminacziya-u-sferi-praczi/</w:t>
              </w:r>
            </w:hyperlink>
          </w:p>
          <w:p w14:paraId="3F24C1B1" w14:textId="77777777" w:rsidR="00D465DF" w:rsidRPr="00F67844" w:rsidRDefault="00D465DF" w:rsidP="00D465DF">
            <w:pPr>
              <w:ind w:firstLine="175"/>
              <w:jc w:val="both"/>
              <w:rPr>
                <w:rFonts w:ascii="Times New Roman" w:hAnsi="Times New Roman"/>
                <w:sz w:val="24"/>
                <w:szCs w:val="24"/>
                <w:lang w:val="uk-UA"/>
              </w:rPr>
            </w:pPr>
          </w:p>
        </w:tc>
      </w:tr>
      <w:tr w:rsidR="00D465DF" w:rsidRPr="00127B10" w14:paraId="3F24C1B8" w14:textId="77777777" w:rsidTr="00DF5C9F">
        <w:trPr>
          <w:gridAfter w:val="1"/>
          <w:wAfter w:w="14" w:type="dxa"/>
        </w:trPr>
        <w:tc>
          <w:tcPr>
            <w:tcW w:w="2411" w:type="dxa"/>
            <w:vMerge/>
          </w:tcPr>
          <w:p w14:paraId="3F24C1B3" w14:textId="77777777" w:rsidR="00D465DF" w:rsidRPr="00163621" w:rsidRDefault="00D465DF" w:rsidP="00D465DF">
            <w:pPr>
              <w:jc w:val="both"/>
              <w:rPr>
                <w:rFonts w:ascii="Times New Roman" w:hAnsi="Times New Roman"/>
                <w:sz w:val="24"/>
                <w:szCs w:val="24"/>
                <w:lang w:val="uk-UA"/>
              </w:rPr>
            </w:pPr>
          </w:p>
        </w:tc>
        <w:tc>
          <w:tcPr>
            <w:tcW w:w="2693" w:type="dxa"/>
          </w:tcPr>
          <w:p w14:paraId="3F24C1B4"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w:t>
            </w:r>
            <w:r w:rsidRPr="00163621">
              <w:rPr>
                <w:rFonts w:ascii="Times New Roman" w:hAnsi="Times New Roman"/>
                <w:color w:val="000000" w:themeColor="text1"/>
                <w:sz w:val="24"/>
                <w:szCs w:val="24"/>
                <w:lang w:val="uk-UA"/>
              </w:rPr>
              <w:t xml:space="preserve">Організація проведення всеукраїнського конкурсу </w:t>
            </w:r>
            <w:proofErr w:type="spellStart"/>
            <w:r w:rsidRPr="00163621">
              <w:rPr>
                <w:rFonts w:ascii="Times New Roman" w:hAnsi="Times New Roman"/>
                <w:color w:val="000000" w:themeColor="text1"/>
                <w:sz w:val="24"/>
                <w:szCs w:val="24"/>
                <w:lang w:val="uk-UA"/>
              </w:rPr>
              <w:t>фоторобіт</w:t>
            </w:r>
            <w:proofErr w:type="spellEnd"/>
            <w:r w:rsidRPr="00163621">
              <w:rPr>
                <w:rFonts w:ascii="Times New Roman" w:hAnsi="Times New Roman"/>
                <w:color w:val="000000" w:themeColor="text1"/>
                <w:sz w:val="24"/>
                <w:szCs w:val="24"/>
                <w:lang w:val="uk-UA"/>
              </w:rPr>
              <w:t xml:space="preserve"> щодо рівної участі жінок і чоловіків у всіх сферах життєдіяльності суспільства та використання </w:t>
            </w:r>
            <w:proofErr w:type="spellStart"/>
            <w:r w:rsidRPr="00163621">
              <w:rPr>
                <w:rFonts w:ascii="Times New Roman" w:hAnsi="Times New Roman"/>
                <w:color w:val="000000" w:themeColor="text1"/>
                <w:sz w:val="24"/>
                <w:szCs w:val="24"/>
                <w:lang w:val="uk-UA"/>
              </w:rPr>
              <w:t>фоторобіт</w:t>
            </w:r>
            <w:proofErr w:type="spellEnd"/>
            <w:r w:rsidRPr="00163621">
              <w:rPr>
                <w:rFonts w:ascii="Times New Roman" w:hAnsi="Times New Roman"/>
                <w:color w:val="000000" w:themeColor="text1"/>
                <w:sz w:val="24"/>
                <w:szCs w:val="24"/>
                <w:lang w:val="uk-UA"/>
              </w:rPr>
              <w:t xml:space="preserve">, які стали переможцями конкурсу під час висвітлення інформації з питань </w:t>
            </w:r>
            <w:r w:rsidRPr="00163621">
              <w:rPr>
                <w:rFonts w:ascii="Times New Roman" w:hAnsi="Times New Roman"/>
                <w:color w:val="000000" w:themeColor="text1"/>
                <w:sz w:val="24"/>
                <w:szCs w:val="24"/>
                <w:lang w:val="uk-UA"/>
              </w:rPr>
              <w:lastRenderedPageBreak/>
              <w:t>забезпечення гендерної рівності</w:t>
            </w:r>
          </w:p>
        </w:tc>
        <w:tc>
          <w:tcPr>
            <w:tcW w:w="1418" w:type="dxa"/>
          </w:tcPr>
          <w:p w14:paraId="3F24C1B5"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w:t>
            </w:r>
          </w:p>
        </w:tc>
        <w:tc>
          <w:tcPr>
            <w:tcW w:w="3118" w:type="dxa"/>
          </w:tcPr>
          <w:p w14:paraId="3F24C1B6"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кількість </w:t>
            </w:r>
            <w:r w:rsidRPr="00163621">
              <w:rPr>
                <w:rFonts w:ascii="Times New Roman" w:hAnsi="Times New Roman"/>
                <w:color w:val="000000" w:themeColor="text1"/>
                <w:sz w:val="24"/>
                <w:szCs w:val="24"/>
                <w:lang w:val="uk-UA"/>
              </w:rPr>
              <w:t>проведених конкурсів</w:t>
            </w:r>
          </w:p>
        </w:tc>
        <w:tc>
          <w:tcPr>
            <w:tcW w:w="5670" w:type="dxa"/>
          </w:tcPr>
          <w:p w14:paraId="3F24C1B7" w14:textId="7D2D9C6C" w:rsidR="00D465DF" w:rsidRPr="00F67844" w:rsidRDefault="00D465DF" w:rsidP="00D465DF">
            <w:pPr>
              <w:jc w:val="both"/>
              <w:rPr>
                <w:rFonts w:ascii="Times New Roman" w:hAnsi="Times New Roman"/>
                <w:color w:val="000000" w:themeColor="text1"/>
                <w:sz w:val="24"/>
                <w:szCs w:val="24"/>
                <w:lang w:val="uk-UA"/>
              </w:rPr>
            </w:pPr>
            <w:r w:rsidRPr="00F67844">
              <w:rPr>
                <w:rFonts w:ascii="Times New Roman" w:hAnsi="Times New Roman"/>
                <w:color w:val="000000" w:themeColor="text1"/>
                <w:sz w:val="24"/>
                <w:szCs w:val="24"/>
                <w:lang w:val="uk-UA"/>
              </w:rPr>
              <w:t>Відповідно до розпорядження Київської обласної державної адміністрації (Київської обласної військової адміністрації) від 12 грудня 2022 року № 931 «Про затвердження Операційного плану з реалізації Державної стратегії забезпечення рівних прав та можливостей жінок і чоловіків на період до 2030 року на 2022-2024 роки в Київській області», захід заплановано провести у 202</w:t>
            </w:r>
            <w:r w:rsidR="00F67844">
              <w:rPr>
                <w:rFonts w:ascii="Times New Roman" w:hAnsi="Times New Roman"/>
                <w:color w:val="000000" w:themeColor="text1"/>
                <w:sz w:val="24"/>
                <w:szCs w:val="24"/>
                <w:lang w:val="uk-UA"/>
              </w:rPr>
              <w:t>5</w:t>
            </w:r>
            <w:r w:rsidRPr="00F67844">
              <w:rPr>
                <w:rFonts w:ascii="Times New Roman" w:hAnsi="Times New Roman"/>
                <w:color w:val="000000" w:themeColor="text1"/>
                <w:sz w:val="24"/>
                <w:szCs w:val="24"/>
                <w:lang w:val="uk-UA"/>
              </w:rPr>
              <w:t xml:space="preserve"> році</w:t>
            </w:r>
          </w:p>
        </w:tc>
      </w:tr>
      <w:tr w:rsidR="00D465DF" w:rsidRPr="00127B10" w14:paraId="3F24C1BE" w14:textId="77777777" w:rsidTr="00DF5C9F">
        <w:trPr>
          <w:gridAfter w:val="1"/>
          <w:wAfter w:w="14" w:type="dxa"/>
        </w:trPr>
        <w:tc>
          <w:tcPr>
            <w:tcW w:w="2411" w:type="dxa"/>
            <w:vMerge w:val="restart"/>
          </w:tcPr>
          <w:p w14:paraId="3F24C1B9"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Забезпечення розширення доступу жінок до прийняття рішень у сферах інформації та телекомунікації, культури та мистецтва</w:t>
            </w:r>
          </w:p>
        </w:tc>
        <w:tc>
          <w:tcPr>
            <w:tcW w:w="2693" w:type="dxa"/>
          </w:tcPr>
          <w:p w14:paraId="3F24C1BA"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1) Запровадження </w:t>
            </w:r>
            <w:proofErr w:type="spellStart"/>
            <w:r w:rsidRPr="00163621">
              <w:rPr>
                <w:rFonts w:ascii="Times New Roman" w:hAnsi="Times New Roman"/>
                <w:color w:val="000000" w:themeColor="text1"/>
                <w:sz w:val="24"/>
                <w:szCs w:val="24"/>
                <w:lang w:val="uk-UA"/>
              </w:rPr>
              <w:t>гендерно</w:t>
            </w:r>
            <w:proofErr w:type="spellEnd"/>
            <w:r w:rsidRPr="00163621">
              <w:rPr>
                <w:rFonts w:ascii="Times New Roman" w:hAnsi="Times New Roman"/>
                <w:color w:val="000000" w:themeColor="text1"/>
                <w:sz w:val="24"/>
                <w:szCs w:val="24"/>
                <w:lang w:val="uk-UA"/>
              </w:rPr>
              <w:t xml:space="preserve"> чутливого кодексу поведінки для засобів масової інформації та рекламних агенцій</w:t>
            </w:r>
          </w:p>
        </w:tc>
        <w:tc>
          <w:tcPr>
            <w:tcW w:w="1418" w:type="dxa"/>
          </w:tcPr>
          <w:p w14:paraId="3F24C1BB"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1BC"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кількість засобів масової інформації та рекламних агенцій, які запровадили </w:t>
            </w:r>
            <w:proofErr w:type="spellStart"/>
            <w:r w:rsidRPr="00163621">
              <w:rPr>
                <w:rFonts w:ascii="Times New Roman" w:hAnsi="Times New Roman"/>
                <w:color w:val="000000" w:themeColor="text1"/>
                <w:sz w:val="24"/>
                <w:szCs w:val="24"/>
                <w:lang w:val="uk-UA"/>
              </w:rPr>
              <w:t>гендерно</w:t>
            </w:r>
            <w:proofErr w:type="spellEnd"/>
            <w:r w:rsidRPr="00163621">
              <w:rPr>
                <w:rFonts w:ascii="Times New Roman" w:hAnsi="Times New Roman"/>
                <w:color w:val="000000" w:themeColor="text1"/>
                <w:sz w:val="24"/>
                <w:szCs w:val="24"/>
                <w:lang w:val="uk-UA"/>
              </w:rPr>
              <w:t xml:space="preserve"> чутливі кодекси поведінки, одиниць</w:t>
            </w:r>
          </w:p>
        </w:tc>
        <w:tc>
          <w:tcPr>
            <w:tcW w:w="5670" w:type="dxa"/>
          </w:tcPr>
          <w:p w14:paraId="3F24C1BD" w14:textId="6EE2496E" w:rsidR="00D465DF" w:rsidRPr="00601A84" w:rsidRDefault="00F67844" w:rsidP="00D465DF">
            <w:pPr>
              <w:jc w:val="both"/>
              <w:rPr>
                <w:rFonts w:ascii="Times New Roman" w:hAnsi="Times New Roman"/>
                <w:color w:val="000000" w:themeColor="text1"/>
                <w:sz w:val="24"/>
                <w:szCs w:val="24"/>
                <w:highlight w:val="magenta"/>
                <w:lang w:val="uk-UA"/>
              </w:rPr>
            </w:pPr>
            <w:r w:rsidRPr="00F67844">
              <w:rPr>
                <w:rFonts w:ascii="Times New Roman" w:hAnsi="Times New Roman" w:hint="eastAsia"/>
                <w:color w:val="000000" w:themeColor="text1"/>
                <w:sz w:val="24"/>
                <w:szCs w:val="24"/>
                <w:lang w:val="uk-UA"/>
              </w:rPr>
              <w:t>Київська</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область</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бере</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активну</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участь</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у</w:t>
            </w:r>
            <w:r w:rsidRPr="00F67844">
              <w:rPr>
                <w:rFonts w:ascii="Times New Roman" w:hAnsi="Times New Roman"/>
                <w:color w:val="000000" w:themeColor="text1"/>
                <w:sz w:val="24"/>
                <w:szCs w:val="24"/>
                <w:lang w:val="uk-UA"/>
              </w:rPr>
              <w:t xml:space="preserve"> </w:t>
            </w:r>
            <w:r w:rsidR="00F472D1">
              <w:rPr>
                <w:rFonts w:ascii="Times New Roman" w:hAnsi="Times New Roman" w:hint="eastAsia"/>
                <w:color w:val="000000" w:themeColor="text1"/>
                <w:sz w:val="24"/>
                <w:szCs w:val="24"/>
                <w:lang w:val="uk-UA"/>
              </w:rPr>
              <w:t>В</w:t>
            </w:r>
            <w:r w:rsidR="00F472D1">
              <w:rPr>
                <w:rFonts w:ascii="Times New Roman" w:hAnsi="Times New Roman"/>
                <w:color w:val="000000" w:themeColor="text1"/>
                <w:sz w:val="24"/>
                <w:szCs w:val="24"/>
                <w:lang w:val="uk-UA"/>
              </w:rPr>
              <w:t xml:space="preserve">сеукраїнській </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кампанії</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w:t>
            </w:r>
            <w:r w:rsidRPr="00F67844">
              <w:rPr>
                <w:rFonts w:ascii="Times New Roman" w:hAnsi="Times New Roman"/>
                <w:color w:val="000000" w:themeColor="text1"/>
                <w:sz w:val="24"/>
                <w:szCs w:val="24"/>
                <w:lang w:val="uk-UA"/>
              </w:rPr>
              <w:t xml:space="preserve">16 </w:t>
            </w:r>
            <w:r w:rsidRPr="00F67844">
              <w:rPr>
                <w:rFonts w:ascii="Times New Roman" w:hAnsi="Times New Roman" w:hint="eastAsia"/>
                <w:color w:val="000000" w:themeColor="text1"/>
                <w:sz w:val="24"/>
                <w:szCs w:val="24"/>
                <w:lang w:val="uk-UA"/>
              </w:rPr>
              <w:t>днів</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проти</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насильства»</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яка</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спрямована</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на</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привернення</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уваги</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до</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проблеми</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насильства</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у</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всіх</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його</w:t>
            </w:r>
            <w:r w:rsidRPr="00F67844">
              <w:rPr>
                <w:rFonts w:ascii="Times New Roman" w:hAnsi="Times New Roman"/>
                <w:color w:val="000000" w:themeColor="text1"/>
                <w:sz w:val="24"/>
                <w:szCs w:val="24"/>
                <w:lang w:val="uk-UA"/>
              </w:rPr>
              <w:t xml:space="preserve"> </w:t>
            </w:r>
            <w:r w:rsidRPr="00F67844">
              <w:rPr>
                <w:rFonts w:ascii="Times New Roman" w:hAnsi="Times New Roman" w:hint="eastAsia"/>
                <w:color w:val="000000" w:themeColor="text1"/>
                <w:sz w:val="24"/>
                <w:szCs w:val="24"/>
                <w:lang w:val="uk-UA"/>
              </w:rPr>
              <w:t>проявах</w:t>
            </w:r>
            <w:r w:rsidR="00F472D1">
              <w:rPr>
                <w:rFonts w:ascii="Times New Roman" w:hAnsi="Times New Roman"/>
                <w:color w:val="000000" w:themeColor="text1"/>
                <w:sz w:val="24"/>
                <w:szCs w:val="24"/>
                <w:lang w:val="uk-UA"/>
              </w:rPr>
              <w:t>.</w:t>
            </w:r>
          </w:p>
        </w:tc>
      </w:tr>
      <w:tr w:rsidR="00D465DF" w:rsidRPr="00127B10" w14:paraId="3F24C1C7" w14:textId="77777777" w:rsidTr="00DF5C9F">
        <w:trPr>
          <w:gridAfter w:val="1"/>
          <w:wAfter w:w="14" w:type="dxa"/>
        </w:trPr>
        <w:tc>
          <w:tcPr>
            <w:tcW w:w="2411" w:type="dxa"/>
            <w:vMerge/>
          </w:tcPr>
          <w:p w14:paraId="3F24C1BF" w14:textId="77777777" w:rsidR="00D465DF" w:rsidRPr="00163621" w:rsidRDefault="00D465DF" w:rsidP="00D465DF">
            <w:pPr>
              <w:jc w:val="both"/>
              <w:rPr>
                <w:rFonts w:ascii="Times New Roman" w:hAnsi="Times New Roman"/>
                <w:sz w:val="24"/>
                <w:szCs w:val="24"/>
                <w:lang w:val="uk-UA"/>
              </w:rPr>
            </w:pPr>
          </w:p>
        </w:tc>
        <w:tc>
          <w:tcPr>
            <w:tcW w:w="2693" w:type="dxa"/>
          </w:tcPr>
          <w:p w14:paraId="3F24C1C0"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Pr="00163621">
              <w:rPr>
                <w:rFonts w:ascii="Times New Roman" w:hAnsi="Times New Roman"/>
                <w:color w:val="000000" w:themeColor="text1"/>
                <w:sz w:val="24"/>
                <w:szCs w:val="24"/>
                <w:lang w:val="uk-UA"/>
              </w:rPr>
              <w:t>Підтримка запровадження та проведення менторських програм з питань лідерства для працівниць засобів масової інформації, культури та мистецтва</w:t>
            </w:r>
          </w:p>
        </w:tc>
        <w:tc>
          <w:tcPr>
            <w:tcW w:w="1418" w:type="dxa"/>
          </w:tcPr>
          <w:p w14:paraId="3F24C1C1"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1C2"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працівниць засобів масової інформації, культури та мистецтва, які пройшли навчання, осіб</w:t>
            </w:r>
          </w:p>
        </w:tc>
        <w:tc>
          <w:tcPr>
            <w:tcW w:w="5670" w:type="dxa"/>
          </w:tcPr>
          <w:p w14:paraId="644E1752" w14:textId="6181FE18" w:rsidR="004C5FCF" w:rsidRDefault="004C5FCF" w:rsidP="00D465DF">
            <w:pPr>
              <w:jc w:val="both"/>
              <w:rPr>
                <w:rFonts w:ascii="Times New Roman" w:hAnsi="Times New Roman"/>
                <w:color w:val="000000" w:themeColor="text1"/>
                <w:sz w:val="24"/>
                <w:szCs w:val="24"/>
                <w:lang w:val="uk-UA"/>
              </w:rPr>
            </w:pPr>
            <w:r w:rsidRPr="004C5FCF">
              <w:rPr>
                <w:rFonts w:ascii="Times New Roman" w:hAnsi="Times New Roman"/>
                <w:color w:val="000000" w:themeColor="text1"/>
                <w:sz w:val="24"/>
                <w:szCs w:val="24"/>
                <w:lang w:val="uk-UA"/>
              </w:rPr>
              <w:t>Київська ОДА долучається до підтримки запровадження та проведення менторських програм з питань лідерства для працівниць засобів масової інформації, культури та мистецтва. Київська ОДА спільно із регіональним координатором Всеукраїнської програми ментального здоров’я «Ти як?» здійснила цикл тренінгів для працівників медіа та комунікаційних підрозділів громад.</w:t>
            </w:r>
          </w:p>
          <w:p w14:paraId="3F24C1C3" w14:textId="655AB7E7" w:rsidR="00D465DF" w:rsidRPr="00163621" w:rsidRDefault="00D465DF" w:rsidP="00D465DF">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На виконання розпорядження Кабінету Міністрів України від 02.12.2020 року  № 1517-р «Питання збору для моніторингу гендерної рівності», на виконання пункту 2 Протоколу № 4 </w:t>
            </w:r>
            <w:r>
              <w:rPr>
                <w:rFonts w:ascii="Times New Roman" w:hAnsi="Times New Roman"/>
                <w:color w:val="000000" w:themeColor="text1"/>
                <w:sz w:val="24"/>
                <w:szCs w:val="24"/>
                <w:lang w:val="uk-UA"/>
              </w:rPr>
              <w:t xml:space="preserve">відбуваються </w:t>
            </w:r>
            <w:r w:rsidRPr="00163621">
              <w:rPr>
                <w:rFonts w:ascii="Times New Roman" w:hAnsi="Times New Roman"/>
                <w:color w:val="000000" w:themeColor="text1"/>
                <w:sz w:val="24"/>
                <w:szCs w:val="24"/>
                <w:lang w:val="uk-UA"/>
              </w:rPr>
              <w:t>засідання міжвідомчої групи з питань гармонізації національних показників гендерної рівності до міжнародних стандартів, було видано  наказ управління культури Київської обласної державної адміністрації</w:t>
            </w:r>
            <w:r>
              <w:rPr>
                <w:rFonts w:ascii="Times New Roman" w:hAnsi="Times New Roman"/>
                <w:color w:val="000000" w:themeColor="text1"/>
                <w:sz w:val="24"/>
                <w:szCs w:val="24"/>
                <w:lang w:val="uk-UA"/>
              </w:rPr>
              <w:t xml:space="preserve"> </w:t>
            </w:r>
            <w:r w:rsidRPr="00163621">
              <w:rPr>
                <w:rFonts w:ascii="Times New Roman" w:hAnsi="Times New Roman"/>
                <w:color w:val="000000" w:themeColor="text1"/>
                <w:sz w:val="24"/>
                <w:szCs w:val="24"/>
                <w:lang w:val="uk-UA"/>
              </w:rPr>
              <w:t>від 25.01.2021 року № 9 та визначено відповідальну особу, яка здійснює моніторинг показників  гендерної рівності серед працівників галузі культури.</w:t>
            </w:r>
          </w:p>
          <w:p w14:paraId="3F24C1C4" w14:textId="77777777" w:rsidR="00D465DF" w:rsidRPr="00163621" w:rsidRDefault="00D465DF" w:rsidP="00D465DF">
            <w:pPr>
              <w:ind w:firstLine="175"/>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За результатами моніторингу, жінки активно представлені, які лідери в галузі культури і мистецтв Київської області. Так, керівники структурних підрозділів з питань культури, мистецтв, охорони </w:t>
            </w:r>
            <w:r w:rsidRPr="00163621">
              <w:rPr>
                <w:rFonts w:ascii="Times New Roman" w:hAnsi="Times New Roman"/>
                <w:color w:val="000000" w:themeColor="text1"/>
                <w:sz w:val="24"/>
                <w:szCs w:val="24"/>
                <w:lang w:val="uk-UA"/>
              </w:rPr>
              <w:lastRenderedPageBreak/>
              <w:t>культурної спадщини, туризму, релігій та національностей в 7 районних державних (військових) адміністраціях Київської області – жінки (100%). Також, в Київській області налічує 1100 осіб – майстрів народної творчості, більшість з яких жінки. Серед 970 творчих аматорських колективів Київщини, художні керівники  - жінки.</w:t>
            </w:r>
          </w:p>
          <w:p w14:paraId="3F24C1C5" w14:textId="6BC450C0" w:rsidR="00D465DF" w:rsidRPr="00163621" w:rsidRDefault="00D465DF" w:rsidP="00D465DF">
            <w:pPr>
              <w:ind w:firstLine="175"/>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Мережа закладів/підприємств культури обласного підпорядкування налічує 14 закладів.  Керівники закладів здебільшого представлено жіночою статтю (чоловіки 29%, жінки 71%): чоловіків – 4; жінок – 10 </w:t>
            </w:r>
          </w:p>
          <w:p w14:paraId="3F24C1C6" w14:textId="77777777" w:rsidR="00D465DF" w:rsidRPr="00163621" w:rsidRDefault="00D465DF" w:rsidP="00D465DF">
            <w:pPr>
              <w:ind w:firstLine="175"/>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Київщина налічує 69 територіальних громад, начальники структурних підрозділів з питань культури здебільшого представлені жіночою статтю (начальники відділ/управлінь з питань культури: 12 – чоловіки (17%), 57 – жінки (83%)</w:t>
            </w:r>
          </w:p>
        </w:tc>
      </w:tr>
      <w:tr w:rsidR="00D465DF" w:rsidRPr="00127B10" w14:paraId="3F24C1CD" w14:textId="77777777" w:rsidTr="00DF5C9F">
        <w:trPr>
          <w:gridAfter w:val="1"/>
          <w:wAfter w:w="14" w:type="dxa"/>
        </w:trPr>
        <w:tc>
          <w:tcPr>
            <w:tcW w:w="2411" w:type="dxa"/>
            <w:vMerge w:val="restart"/>
          </w:tcPr>
          <w:p w14:paraId="3F24C1C8"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lastRenderedPageBreak/>
              <w:t>Забезпечення дотримання рівних прав та можливостей жінок і чоловіків у сфері культури та мистецтва</w:t>
            </w:r>
          </w:p>
        </w:tc>
        <w:tc>
          <w:tcPr>
            <w:tcW w:w="2693" w:type="dxa"/>
          </w:tcPr>
          <w:p w14:paraId="3491E1CF" w14:textId="5B909EE2" w:rsidR="00D465DF" w:rsidRPr="00872BF6" w:rsidRDefault="00D465DF" w:rsidP="00872BF6">
            <w:pPr>
              <w:pStyle w:val="a4"/>
              <w:numPr>
                <w:ilvl w:val="0"/>
                <w:numId w:val="4"/>
              </w:numPr>
              <w:rPr>
                <w:rFonts w:ascii="Times New Roman" w:hAnsi="Times New Roman"/>
                <w:color w:val="000000" w:themeColor="text1"/>
                <w:sz w:val="24"/>
                <w:szCs w:val="24"/>
                <w:lang w:val="uk-UA"/>
              </w:rPr>
            </w:pPr>
            <w:r w:rsidRPr="00872BF6">
              <w:rPr>
                <w:rFonts w:ascii="Times New Roman" w:hAnsi="Times New Roman"/>
                <w:color w:val="000000" w:themeColor="text1"/>
                <w:sz w:val="24"/>
                <w:szCs w:val="24"/>
                <w:lang w:val="uk-UA"/>
              </w:rPr>
              <w:t>Фінансова підтримка культурних продуктів, які популяризують образ жінки-лідерки та не містять стереотипних зображень жінок і чоловіків</w:t>
            </w:r>
          </w:p>
          <w:p w14:paraId="3F24C1C9" w14:textId="0E10FE48" w:rsidR="00872BF6" w:rsidRPr="00F472D1" w:rsidRDefault="00872BF6" w:rsidP="00F472D1">
            <w:pPr>
              <w:ind w:left="360"/>
              <w:rPr>
                <w:rFonts w:ascii="Times New Roman" w:hAnsi="Times New Roman"/>
                <w:color w:val="000000" w:themeColor="text1"/>
                <w:sz w:val="24"/>
                <w:szCs w:val="24"/>
                <w:highlight w:val="yellow"/>
                <w:lang w:val="uk-UA"/>
              </w:rPr>
            </w:pPr>
          </w:p>
        </w:tc>
        <w:tc>
          <w:tcPr>
            <w:tcW w:w="1418" w:type="dxa"/>
          </w:tcPr>
          <w:p w14:paraId="3F24C1CA"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1CB" w14:textId="77777777" w:rsidR="00D465DF" w:rsidRPr="00163621" w:rsidRDefault="00D465DF" w:rsidP="00D465DF">
            <w:pPr>
              <w:rPr>
                <w:rFonts w:ascii="Times New Roman" w:hAnsi="Times New Roman"/>
                <w:sz w:val="24"/>
                <w:szCs w:val="24"/>
                <w:lang w:val="uk-UA"/>
              </w:rPr>
            </w:pPr>
            <w:bookmarkStart w:id="10" w:name="_Hlk188967373"/>
            <w:r w:rsidRPr="00163621">
              <w:rPr>
                <w:rFonts w:ascii="Times New Roman" w:hAnsi="Times New Roman"/>
                <w:sz w:val="24"/>
                <w:szCs w:val="24"/>
                <w:lang w:val="uk-UA"/>
              </w:rPr>
              <w:t>кількість підтриманих культурних продуктів, які популяризують образ жінки-лідерки та не містять стереотипності зображень жінок і чоловіків, одиниць</w:t>
            </w:r>
            <w:bookmarkEnd w:id="10"/>
          </w:p>
        </w:tc>
        <w:tc>
          <w:tcPr>
            <w:tcW w:w="5670" w:type="dxa"/>
          </w:tcPr>
          <w:p w14:paraId="3F24C1CC" w14:textId="23092801" w:rsidR="00D465DF" w:rsidRPr="00601A84" w:rsidRDefault="00A74B8A" w:rsidP="00F472D1">
            <w:pPr>
              <w:jc w:val="both"/>
              <w:rPr>
                <w:rFonts w:ascii="Times New Roman" w:hAnsi="Times New Roman"/>
                <w:sz w:val="24"/>
                <w:szCs w:val="24"/>
                <w:highlight w:val="magenta"/>
                <w:lang w:val="uk-UA"/>
              </w:rPr>
            </w:pPr>
            <w:r w:rsidRPr="00A74B8A">
              <w:rPr>
                <w:rFonts w:ascii="Times New Roman" w:hAnsi="Times New Roman"/>
                <w:sz w:val="24"/>
                <w:szCs w:val="24"/>
                <w:lang w:val="uk-UA"/>
              </w:rPr>
              <w:t>Департамент культури та туризму Київської облдержадміністрації  приділяє велику увагу розвитку культури та  мистецтв,  в області діє Комплексна програма розвитку культури  Київської області  на 2024-2026 роки. Фінансування заходів, передбачених Комплексною програмою розвитку культури Київської області,  затвердженою рішенням Київської обласної  ради. Також, в області діє Програма підтримки і розвитку театрального та музичного мистецтва Київської області. З метою забезпечення дотримання рівних прав та можливостей жінок і чоловіків у сфері культури та мистецтва, в області запроваджено вручення 3 мистецьких премій</w:t>
            </w:r>
            <w:r>
              <w:rPr>
                <w:rFonts w:ascii="Times New Roman" w:hAnsi="Times New Roman"/>
                <w:sz w:val="24"/>
                <w:szCs w:val="24"/>
                <w:lang w:val="uk-UA"/>
              </w:rPr>
              <w:t xml:space="preserve"> </w:t>
            </w:r>
            <w:r w:rsidRPr="00A74B8A">
              <w:rPr>
                <w:rFonts w:ascii="Times New Roman" w:hAnsi="Times New Roman"/>
                <w:sz w:val="24"/>
                <w:szCs w:val="24"/>
                <w:lang w:val="uk-UA"/>
              </w:rPr>
              <w:t>та 20 премій  голови Київської ОДА видатним діячам культури.</w:t>
            </w:r>
          </w:p>
        </w:tc>
      </w:tr>
      <w:tr w:rsidR="00D465DF" w:rsidRPr="00127B10" w14:paraId="3F24C1D3" w14:textId="77777777" w:rsidTr="00DF5C9F">
        <w:trPr>
          <w:gridAfter w:val="1"/>
          <w:wAfter w:w="14" w:type="dxa"/>
        </w:trPr>
        <w:tc>
          <w:tcPr>
            <w:tcW w:w="2411" w:type="dxa"/>
            <w:vMerge/>
          </w:tcPr>
          <w:p w14:paraId="3F24C1CE" w14:textId="77777777" w:rsidR="00D465DF" w:rsidRPr="00163621" w:rsidRDefault="00D465DF" w:rsidP="00D465DF">
            <w:pPr>
              <w:jc w:val="both"/>
              <w:rPr>
                <w:rFonts w:ascii="Times New Roman" w:hAnsi="Times New Roman"/>
                <w:sz w:val="24"/>
                <w:szCs w:val="24"/>
                <w:lang w:val="uk-UA"/>
              </w:rPr>
            </w:pPr>
          </w:p>
        </w:tc>
        <w:tc>
          <w:tcPr>
            <w:tcW w:w="2693" w:type="dxa"/>
          </w:tcPr>
          <w:p w14:paraId="3F24C1CF"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2) </w:t>
            </w:r>
            <w:r w:rsidRPr="00163621">
              <w:rPr>
                <w:rFonts w:ascii="Times New Roman" w:hAnsi="Times New Roman"/>
                <w:color w:val="000000" w:themeColor="text1"/>
                <w:sz w:val="24"/>
                <w:szCs w:val="24"/>
                <w:lang w:val="uk-UA"/>
              </w:rPr>
              <w:t>Оновлення туристичних маршрутів з урахуванням принципу забезпечення рівних прав та можливостей жінок і чоловіків</w:t>
            </w:r>
          </w:p>
        </w:tc>
        <w:tc>
          <w:tcPr>
            <w:tcW w:w="1418" w:type="dxa"/>
          </w:tcPr>
          <w:p w14:paraId="3F24C1D0"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1D1"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оновлених туристичних маршрутів</w:t>
            </w:r>
          </w:p>
        </w:tc>
        <w:tc>
          <w:tcPr>
            <w:tcW w:w="5670" w:type="dxa"/>
          </w:tcPr>
          <w:p w14:paraId="18F1EAAE" w14:textId="77777777" w:rsidR="00A74B8A" w:rsidRPr="00A74B8A" w:rsidRDefault="00A74B8A" w:rsidP="00A74B8A">
            <w:pPr>
              <w:jc w:val="both"/>
              <w:rPr>
                <w:rFonts w:ascii="Times New Roman" w:hAnsi="Times New Roman"/>
                <w:color w:val="000000" w:themeColor="text1"/>
                <w:sz w:val="24"/>
                <w:szCs w:val="24"/>
                <w:lang w:val="uk-UA"/>
              </w:rPr>
            </w:pPr>
            <w:r w:rsidRPr="00A74B8A">
              <w:rPr>
                <w:rFonts w:ascii="Times New Roman" w:hAnsi="Times New Roman"/>
                <w:color w:val="000000" w:themeColor="text1"/>
                <w:sz w:val="24"/>
                <w:szCs w:val="24"/>
                <w:lang w:val="uk-UA"/>
              </w:rPr>
              <w:t>Туристичні маршрути в Київській області з урахуванням принципу забезпечення рівних прав та можливостей жінок і чоловіків:</w:t>
            </w:r>
          </w:p>
          <w:p w14:paraId="02227948" w14:textId="6326CB43" w:rsidR="00A74B8A" w:rsidRPr="00A74B8A" w:rsidRDefault="00A74B8A" w:rsidP="00A74B8A">
            <w:pPr>
              <w:jc w:val="both"/>
              <w:rPr>
                <w:rFonts w:ascii="Times New Roman" w:hAnsi="Times New Roman"/>
                <w:color w:val="000000" w:themeColor="text1"/>
                <w:sz w:val="24"/>
                <w:szCs w:val="24"/>
                <w:lang w:val="uk-UA"/>
              </w:rPr>
            </w:pPr>
            <w:r w:rsidRPr="00A74B8A">
              <w:rPr>
                <w:rFonts w:ascii="Times New Roman" w:hAnsi="Times New Roman"/>
                <w:color w:val="000000" w:themeColor="text1"/>
                <w:sz w:val="24"/>
                <w:szCs w:val="24"/>
                <w:lang w:val="uk-UA"/>
              </w:rPr>
              <w:t>1. Пішохідний тур «Стежками історичного Вишгорода». 8 локацій,</w:t>
            </w:r>
            <w:r>
              <w:rPr>
                <w:rFonts w:ascii="Times New Roman" w:hAnsi="Times New Roman"/>
                <w:color w:val="000000" w:themeColor="text1"/>
                <w:sz w:val="24"/>
                <w:szCs w:val="24"/>
                <w:lang w:val="uk-UA"/>
              </w:rPr>
              <w:t xml:space="preserve"> </w:t>
            </w:r>
            <w:r w:rsidRPr="00A74B8A">
              <w:rPr>
                <w:rFonts w:ascii="Times New Roman" w:hAnsi="Times New Roman"/>
                <w:color w:val="000000" w:themeColor="text1"/>
                <w:sz w:val="24"/>
                <w:szCs w:val="24"/>
                <w:lang w:val="uk-UA"/>
              </w:rPr>
              <w:t>протяжність маршруту 8,2 км. В дорозі 1 год 52 хв.</w:t>
            </w:r>
          </w:p>
          <w:p w14:paraId="7F9377B9" w14:textId="6BC85262" w:rsidR="00A74B8A" w:rsidRPr="00A74B8A" w:rsidRDefault="00A74B8A" w:rsidP="00A74B8A">
            <w:pPr>
              <w:jc w:val="both"/>
              <w:rPr>
                <w:rFonts w:ascii="Times New Roman" w:hAnsi="Times New Roman"/>
                <w:color w:val="000000" w:themeColor="text1"/>
                <w:sz w:val="24"/>
                <w:szCs w:val="24"/>
                <w:lang w:val="uk-UA"/>
              </w:rPr>
            </w:pPr>
            <w:hyperlink r:id="rId16" w:history="1">
              <w:r w:rsidRPr="00670D94">
                <w:rPr>
                  <w:rStyle w:val="a3"/>
                  <w:rFonts w:ascii="Times New Roman" w:hAnsi="Times New Roman"/>
                  <w:sz w:val="24"/>
                  <w:szCs w:val="24"/>
                  <w:lang w:val="uk-UA"/>
                </w:rPr>
                <w:t>https://kyivregiontours.gov.ua/routes/pisohidnij-tur-istoricnimi-stezkami-visgoroda</w:t>
              </w:r>
            </w:hyperlink>
            <w:r>
              <w:rPr>
                <w:rFonts w:ascii="Times New Roman" w:hAnsi="Times New Roman"/>
                <w:color w:val="000000" w:themeColor="text1"/>
                <w:sz w:val="24"/>
                <w:szCs w:val="24"/>
                <w:lang w:val="uk-UA"/>
              </w:rPr>
              <w:t xml:space="preserve"> </w:t>
            </w:r>
          </w:p>
          <w:p w14:paraId="16C55890" w14:textId="46FBAC60" w:rsidR="00A74B8A" w:rsidRDefault="00A74B8A" w:rsidP="00A74B8A">
            <w:pPr>
              <w:jc w:val="both"/>
              <w:rPr>
                <w:rFonts w:ascii="Times New Roman" w:hAnsi="Times New Roman"/>
                <w:color w:val="000000" w:themeColor="text1"/>
                <w:sz w:val="24"/>
                <w:szCs w:val="24"/>
                <w:lang w:val="uk-UA"/>
              </w:rPr>
            </w:pPr>
            <w:r w:rsidRPr="00A74B8A">
              <w:rPr>
                <w:rFonts w:ascii="Times New Roman" w:hAnsi="Times New Roman"/>
                <w:color w:val="000000" w:themeColor="text1"/>
                <w:sz w:val="24"/>
                <w:szCs w:val="24"/>
                <w:lang w:val="uk-UA"/>
              </w:rPr>
              <w:t xml:space="preserve">2. </w:t>
            </w:r>
            <w:proofErr w:type="spellStart"/>
            <w:r w:rsidRPr="00A74B8A">
              <w:rPr>
                <w:rFonts w:ascii="Times New Roman" w:hAnsi="Times New Roman"/>
                <w:color w:val="000000" w:themeColor="text1"/>
                <w:sz w:val="24"/>
                <w:szCs w:val="24"/>
                <w:lang w:val="uk-UA"/>
              </w:rPr>
              <w:t>Гастро</w:t>
            </w:r>
            <w:proofErr w:type="spellEnd"/>
            <w:r w:rsidRPr="00A74B8A">
              <w:rPr>
                <w:rFonts w:ascii="Times New Roman" w:hAnsi="Times New Roman"/>
                <w:color w:val="000000" w:themeColor="text1"/>
                <w:sz w:val="24"/>
                <w:szCs w:val="24"/>
                <w:lang w:val="uk-UA"/>
              </w:rPr>
              <w:t xml:space="preserve">-маршрут у </w:t>
            </w:r>
            <w:proofErr w:type="spellStart"/>
            <w:r w:rsidRPr="00A74B8A">
              <w:rPr>
                <w:rFonts w:ascii="Times New Roman" w:hAnsi="Times New Roman"/>
                <w:color w:val="000000" w:themeColor="text1"/>
                <w:sz w:val="24"/>
                <w:szCs w:val="24"/>
                <w:lang w:val="uk-UA"/>
              </w:rPr>
              <w:t>Ржищівському</w:t>
            </w:r>
            <w:proofErr w:type="spellEnd"/>
            <w:r w:rsidRPr="00A74B8A">
              <w:rPr>
                <w:rFonts w:ascii="Times New Roman" w:hAnsi="Times New Roman"/>
                <w:color w:val="000000" w:themeColor="text1"/>
                <w:sz w:val="24"/>
                <w:szCs w:val="24"/>
                <w:lang w:val="uk-UA"/>
              </w:rPr>
              <w:t xml:space="preserve"> напрямку. 4 локації, протяжність</w:t>
            </w:r>
            <w:r>
              <w:rPr>
                <w:rFonts w:ascii="Times New Roman" w:hAnsi="Times New Roman"/>
                <w:color w:val="000000" w:themeColor="text1"/>
                <w:sz w:val="24"/>
                <w:szCs w:val="24"/>
                <w:lang w:val="uk-UA"/>
              </w:rPr>
              <w:t xml:space="preserve"> </w:t>
            </w:r>
            <w:r w:rsidRPr="00A74B8A">
              <w:rPr>
                <w:rFonts w:ascii="Times New Roman" w:hAnsi="Times New Roman"/>
                <w:color w:val="000000" w:themeColor="text1"/>
                <w:sz w:val="24"/>
                <w:szCs w:val="24"/>
                <w:lang w:val="uk-UA"/>
              </w:rPr>
              <w:t xml:space="preserve">маршруту 67,7 км. В дорозі 1 год 4 хв, </w:t>
            </w:r>
            <w:r>
              <w:rPr>
                <w:rFonts w:ascii="Times New Roman" w:hAnsi="Times New Roman"/>
                <w:color w:val="000000" w:themeColor="text1"/>
                <w:sz w:val="24"/>
                <w:szCs w:val="24"/>
                <w:lang w:val="uk-UA"/>
              </w:rPr>
              <w:t xml:space="preserve"> </w:t>
            </w:r>
            <w:hyperlink r:id="rId17" w:history="1">
              <w:r w:rsidRPr="00670D94">
                <w:rPr>
                  <w:rStyle w:val="a3"/>
                  <w:rFonts w:ascii="Times New Roman" w:hAnsi="Times New Roman"/>
                  <w:sz w:val="24"/>
                  <w:szCs w:val="24"/>
                  <w:lang w:val="uk-UA"/>
                </w:rPr>
                <w:t>https://kyivregiontours.gov.ua/routes/gastro-marsrut-u-rzisivskomu-napramku</w:t>
              </w:r>
            </w:hyperlink>
          </w:p>
          <w:p w14:paraId="6ADBB3E7" w14:textId="53C19226" w:rsidR="00A74B8A" w:rsidRDefault="00A74B8A" w:rsidP="00A74B8A">
            <w:pPr>
              <w:jc w:val="both"/>
              <w:rPr>
                <w:rFonts w:ascii="Times New Roman" w:hAnsi="Times New Roman"/>
                <w:color w:val="000000" w:themeColor="text1"/>
                <w:sz w:val="24"/>
                <w:szCs w:val="24"/>
                <w:lang w:val="uk-UA"/>
              </w:rPr>
            </w:pPr>
            <w:r w:rsidRPr="00A74B8A">
              <w:rPr>
                <w:rFonts w:ascii="Times New Roman" w:hAnsi="Times New Roman"/>
                <w:color w:val="000000" w:themeColor="text1"/>
                <w:sz w:val="24"/>
                <w:szCs w:val="24"/>
                <w:lang w:val="uk-UA"/>
              </w:rPr>
              <w:t xml:space="preserve">3. Місцями історії та сили </w:t>
            </w:r>
            <w:proofErr w:type="spellStart"/>
            <w:r w:rsidRPr="00A74B8A">
              <w:rPr>
                <w:rFonts w:ascii="Times New Roman" w:hAnsi="Times New Roman"/>
                <w:color w:val="000000" w:themeColor="text1"/>
                <w:sz w:val="24"/>
                <w:szCs w:val="24"/>
                <w:lang w:val="uk-UA"/>
              </w:rPr>
              <w:t>Богуславщини</w:t>
            </w:r>
            <w:proofErr w:type="spellEnd"/>
            <w:r w:rsidRPr="00A74B8A">
              <w:rPr>
                <w:rFonts w:ascii="Times New Roman" w:hAnsi="Times New Roman"/>
                <w:color w:val="000000" w:themeColor="text1"/>
                <w:sz w:val="24"/>
                <w:szCs w:val="24"/>
                <w:lang w:val="uk-UA"/>
              </w:rPr>
              <w:t>, 6 локацій, протяжність</w:t>
            </w:r>
            <w:r>
              <w:rPr>
                <w:rFonts w:ascii="Times New Roman" w:hAnsi="Times New Roman"/>
                <w:color w:val="000000" w:themeColor="text1"/>
                <w:sz w:val="24"/>
                <w:szCs w:val="24"/>
                <w:lang w:val="uk-UA"/>
              </w:rPr>
              <w:t xml:space="preserve"> </w:t>
            </w:r>
            <w:r w:rsidRPr="00A74B8A">
              <w:rPr>
                <w:rFonts w:ascii="Times New Roman" w:hAnsi="Times New Roman"/>
                <w:color w:val="000000" w:themeColor="text1"/>
                <w:sz w:val="24"/>
                <w:szCs w:val="24"/>
                <w:lang w:val="uk-UA"/>
              </w:rPr>
              <w:t xml:space="preserve">маршруту 72,2 км. В дорозі 1 год 31 хв. </w:t>
            </w:r>
            <w:hyperlink r:id="rId18" w:history="1">
              <w:r w:rsidRPr="00670D94">
                <w:rPr>
                  <w:rStyle w:val="a3"/>
                  <w:rFonts w:ascii="Times New Roman" w:hAnsi="Times New Roman"/>
                  <w:sz w:val="24"/>
                  <w:szCs w:val="24"/>
                  <w:lang w:val="uk-UA"/>
                </w:rPr>
                <w:t>https://kyivregiontours.gov.ua/routes/route-9-boguslav</w:t>
              </w:r>
            </w:hyperlink>
          </w:p>
          <w:p w14:paraId="1BC124B9" w14:textId="5C9FEECC" w:rsidR="00A74B8A" w:rsidRPr="00A74B8A" w:rsidRDefault="00A74B8A" w:rsidP="00A74B8A">
            <w:pPr>
              <w:jc w:val="both"/>
              <w:rPr>
                <w:rFonts w:ascii="Times New Roman" w:hAnsi="Times New Roman"/>
                <w:color w:val="000000" w:themeColor="text1"/>
                <w:sz w:val="24"/>
                <w:szCs w:val="24"/>
                <w:lang w:val="uk-UA"/>
              </w:rPr>
            </w:pPr>
            <w:r w:rsidRPr="00A74B8A">
              <w:rPr>
                <w:rFonts w:ascii="Times New Roman" w:hAnsi="Times New Roman"/>
                <w:color w:val="000000" w:themeColor="text1"/>
                <w:sz w:val="24"/>
                <w:szCs w:val="24"/>
                <w:lang w:val="uk-UA"/>
              </w:rPr>
              <w:t xml:space="preserve">4. На вихідні до </w:t>
            </w:r>
            <w:proofErr w:type="spellStart"/>
            <w:r w:rsidRPr="00A74B8A">
              <w:rPr>
                <w:rFonts w:ascii="Times New Roman" w:hAnsi="Times New Roman"/>
                <w:color w:val="000000" w:themeColor="text1"/>
                <w:sz w:val="24"/>
                <w:szCs w:val="24"/>
                <w:lang w:val="uk-UA"/>
              </w:rPr>
              <w:t>Ржищева</w:t>
            </w:r>
            <w:proofErr w:type="spellEnd"/>
            <w:r w:rsidRPr="00A74B8A">
              <w:rPr>
                <w:rFonts w:ascii="Times New Roman" w:hAnsi="Times New Roman"/>
                <w:color w:val="000000" w:themeColor="text1"/>
                <w:sz w:val="24"/>
                <w:szCs w:val="24"/>
                <w:lang w:val="uk-UA"/>
              </w:rPr>
              <w:t xml:space="preserve"> – краю трипільців, церков, Дніпровських круч</w:t>
            </w:r>
            <w:r>
              <w:rPr>
                <w:rFonts w:ascii="Times New Roman" w:hAnsi="Times New Roman"/>
                <w:color w:val="000000" w:themeColor="text1"/>
                <w:sz w:val="24"/>
                <w:szCs w:val="24"/>
                <w:lang w:val="uk-UA"/>
              </w:rPr>
              <w:t xml:space="preserve"> </w:t>
            </w:r>
            <w:r w:rsidRPr="00A74B8A">
              <w:rPr>
                <w:rFonts w:ascii="Times New Roman" w:hAnsi="Times New Roman"/>
                <w:color w:val="000000" w:themeColor="text1"/>
                <w:sz w:val="24"/>
                <w:szCs w:val="24"/>
                <w:lang w:val="uk-UA"/>
              </w:rPr>
              <w:t>та стародавніх городищ, 10 локацій, протяжність маршруту 84 км. В дорозі 1 год</w:t>
            </w:r>
          </w:p>
          <w:p w14:paraId="4D8511E4" w14:textId="172962B2" w:rsidR="00A74B8A" w:rsidRDefault="00A74B8A" w:rsidP="00A74B8A">
            <w:pPr>
              <w:jc w:val="both"/>
              <w:rPr>
                <w:rFonts w:ascii="Times New Roman" w:hAnsi="Times New Roman"/>
                <w:color w:val="000000" w:themeColor="text1"/>
                <w:sz w:val="24"/>
                <w:szCs w:val="24"/>
                <w:lang w:val="uk-UA"/>
              </w:rPr>
            </w:pPr>
            <w:r w:rsidRPr="00A74B8A">
              <w:rPr>
                <w:rFonts w:ascii="Times New Roman" w:hAnsi="Times New Roman"/>
                <w:color w:val="000000" w:themeColor="text1"/>
                <w:sz w:val="24"/>
                <w:szCs w:val="24"/>
                <w:lang w:val="uk-UA"/>
              </w:rPr>
              <w:t xml:space="preserve">57 хв., </w:t>
            </w:r>
            <w:hyperlink r:id="rId19" w:history="1">
              <w:r w:rsidRPr="00670D94">
                <w:rPr>
                  <w:rStyle w:val="a3"/>
                  <w:rFonts w:ascii="Times New Roman" w:hAnsi="Times New Roman"/>
                  <w:sz w:val="24"/>
                  <w:szCs w:val="24"/>
                  <w:lang w:val="uk-UA"/>
                </w:rPr>
                <w:t>https://kyivregiontours.gov.ua/routes/2-day-tourist-route</w:t>
              </w:r>
            </w:hyperlink>
          </w:p>
          <w:p w14:paraId="2E550BC0" w14:textId="4F394CA0" w:rsidR="00D465DF" w:rsidRDefault="00A74B8A" w:rsidP="00A74B8A">
            <w:pPr>
              <w:jc w:val="both"/>
              <w:rPr>
                <w:rFonts w:ascii="Times New Roman" w:hAnsi="Times New Roman"/>
                <w:color w:val="000000" w:themeColor="text1"/>
                <w:sz w:val="24"/>
                <w:szCs w:val="24"/>
                <w:lang w:val="uk-UA"/>
              </w:rPr>
            </w:pPr>
            <w:r w:rsidRPr="00A74B8A">
              <w:rPr>
                <w:rFonts w:ascii="Times New Roman" w:hAnsi="Times New Roman"/>
                <w:color w:val="000000" w:themeColor="text1"/>
                <w:sz w:val="24"/>
                <w:szCs w:val="24"/>
                <w:lang w:val="uk-UA"/>
              </w:rPr>
              <w:t xml:space="preserve">5. Одного разу на </w:t>
            </w:r>
            <w:proofErr w:type="spellStart"/>
            <w:r w:rsidRPr="00A74B8A">
              <w:rPr>
                <w:rFonts w:ascii="Times New Roman" w:hAnsi="Times New Roman"/>
                <w:color w:val="000000" w:themeColor="text1"/>
                <w:sz w:val="24"/>
                <w:szCs w:val="24"/>
                <w:lang w:val="uk-UA"/>
              </w:rPr>
              <w:t>Білоцерківщині</w:t>
            </w:r>
            <w:proofErr w:type="spellEnd"/>
            <w:r w:rsidRPr="00A74B8A">
              <w:rPr>
                <w:rFonts w:ascii="Times New Roman" w:hAnsi="Times New Roman"/>
                <w:color w:val="000000" w:themeColor="text1"/>
                <w:sz w:val="24"/>
                <w:szCs w:val="24"/>
                <w:lang w:val="uk-UA"/>
              </w:rPr>
              <w:t>, 10 локацій, протяжність маршруту</w:t>
            </w:r>
            <w:r>
              <w:rPr>
                <w:rFonts w:ascii="Times New Roman" w:hAnsi="Times New Roman"/>
                <w:color w:val="000000" w:themeColor="text1"/>
                <w:sz w:val="24"/>
                <w:szCs w:val="24"/>
                <w:lang w:val="uk-UA"/>
              </w:rPr>
              <w:t xml:space="preserve"> </w:t>
            </w:r>
            <w:r w:rsidRPr="00A74B8A">
              <w:rPr>
                <w:rFonts w:ascii="Times New Roman" w:hAnsi="Times New Roman"/>
                <w:color w:val="000000" w:themeColor="text1"/>
                <w:sz w:val="24"/>
                <w:szCs w:val="24"/>
                <w:lang w:val="uk-UA"/>
              </w:rPr>
              <w:t xml:space="preserve">226,7 км. В дорозі 3 год 50 хв., </w:t>
            </w:r>
            <w:hyperlink r:id="rId20" w:history="1">
              <w:r w:rsidRPr="00670D94">
                <w:rPr>
                  <w:rStyle w:val="a3"/>
                  <w:rFonts w:ascii="Times New Roman" w:hAnsi="Times New Roman"/>
                  <w:sz w:val="24"/>
                  <w:szCs w:val="24"/>
                  <w:lang w:val="uk-UA"/>
                </w:rPr>
                <w:t>https://kyivregiontours.gov.ua/routes/tourist-route-1-bila-tserkva</w:t>
              </w:r>
            </w:hyperlink>
          </w:p>
          <w:p w14:paraId="0253341B" w14:textId="77777777" w:rsidR="00A74B8A" w:rsidRDefault="00A74B8A" w:rsidP="00A74B8A">
            <w:pPr>
              <w:jc w:val="both"/>
              <w:rPr>
                <w:rFonts w:ascii="Times New Roman" w:hAnsi="Times New Roman"/>
                <w:color w:val="000000" w:themeColor="text1"/>
                <w:sz w:val="24"/>
                <w:szCs w:val="24"/>
                <w:lang w:val="uk-UA"/>
              </w:rPr>
            </w:pPr>
          </w:p>
          <w:p w14:paraId="3F24C1D2" w14:textId="072C3118" w:rsidR="00A74B8A" w:rsidRPr="00601A84" w:rsidRDefault="00A74B8A" w:rsidP="00A74B8A">
            <w:pPr>
              <w:jc w:val="both"/>
              <w:rPr>
                <w:rFonts w:ascii="Times New Roman" w:hAnsi="Times New Roman"/>
                <w:color w:val="000000" w:themeColor="text1"/>
                <w:sz w:val="24"/>
                <w:szCs w:val="24"/>
                <w:highlight w:val="magenta"/>
                <w:lang w:val="uk-UA"/>
              </w:rPr>
            </w:pPr>
          </w:p>
        </w:tc>
      </w:tr>
      <w:tr w:rsidR="00D465DF" w:rsidRPr="00127B10" w14:paraId="3F24C1DA" w14:textId="77777777" w:rsidTr="00DF5C9F">
        <w:trPr>
          <w:gridAfter w:val="1"/>
          <w:wAfter w:w="14" w:type="dxa"/>
        </w:trPr>
        <w:tc>
          <w:tcPr>
            <w:tcW w:w="2411" w:type="dxa"/>
            <w:vMerge/>
          </w:tcPr>
          <w:p w14:paraId="3F24C1D4" w14:textId="77777777" w:rsidR="00D465DF" w:rsidRPr="00163621" w:rsidRDefault="00D465DF" w:rsidP="00D465DF">
            <w:pPr>
              <w:jc w:val="both"/>
              <w:rPr>
                <w:rFonts w:ascii="Times New Roman" w:hAnsi="Times New Roman"/>
                <w:sz w:val="24"/>
                <w:szCs w:val="24"/>
                <w:lang w:val="uk-UA"/>
              </w:rPr>
            </w:pPr>
          </w:p>
        </w:tc>
        <w:tc>
          <w:tcPr>
            <w:tcW w:w="2693" w:type="dxa"/>
          </w:tcPr>
          <w:p w14:paraId="3F24C1D5"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3) Проведення навчань та підтримка жінок-підприємців, які надають супутні туристичним послуги (сфера харчування та </w:t>
            </w:r>
            <w:r w:rsidRPr="00163621">
              <w:rPr>
                <w:rFonts w:ascii="Times New Roman" w:hAnsi="Times New Roman"/>
                <w:color w:val="000000" w:themeColor="text1"/>
                <w:sz w:val="24"/>
                <w:szCs w:val="24"/>
                <w:lang w:val="uk-UA"/>
              </w:rPr>
              <w:lastRenderedPageBreak/>
              <w:t>виробництва екологічно чистих продуктів, виготовлення сувенірів, роздрібна торгівля, міні-готелі, екскурсоводи, провідники, перекладачі, інструктори, дозвілля)</w:t>
            </w:r>
          </w:p>
        </w:tc>
        <w:tc>
          <w:tcPr>
            <w:tcW w:w="1418" w:type="dxa"/>
          </w:tcPr>
          <w:p w14:paraId="3F24C1D6"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2023-2024</w:t>
            </w:r>
          </w:p>
        </w:tc>
        <w:tc>
          <w:tcPr>
            <w:tcW w:w="3118" w:type="dxa"/>
          </w:tcPr>
          <w:p w14:paraId="3F24C1D7"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кількість </w:t>
            </w:r>
            <w:r w:rsidRPr="00163621">
              <w:rPr>
                <w:rFonts w:ascii="Times New Roman" w:hAnsi="Times New Roman"/>
                <w:color w:val="000000" w:themeColor="text1"/>
                <w:sz w:val="24"/>
                <w:szCs w:val="24"/>
                <w:lang w:val="uk-UA"/>
              </w:rPr>
              <w:t>проведених навчальних заходів</w:t>
            </w:r>
          </w:p>
        </w:tc>
        <w:tc>
          <w:tcPr>
            <w:tcW w:w="5670" w:type="dxa"/>
          </w:tcPr>
          <w:p w14:paraId="2851F627" w14:textId="745599F9" w:rsidR="00A74B8A" w:rsidRPr="00A74B8A" w:rsidRDefault="00A74B8A" w:rsidP="00A74B8A">
            <w:pPr>
              <w:jc w:val="both"/>
              <w:rPr>
                <w:rFonts w:ascii="Times New Roman" w:hAnsi="Times New Roman"/>
                <w:color w:val="000000" w:themeColor="text1"/>
                <w:sz w:val="24"/>
                <w:szCs w:val="24"/>
                <w:lang w:val="uk-UA"/>
              </w:rPr>
            </w:pPr>
            <w:r w:rsidRPr="00A74B8A">
              <w:rPr>
                <w:rFonts w:ascii="Times New Roman" w:hAnsi="Times New Roman"/>
                <w:color w:val="000000" w:themeColor="text1"/>
                <w:sz w:val="24"/>
                <w:szCs w:val="24"/>
                <w:lang w:val="uk-UA"/>
              </w:rPr>
              <w:t xml:space="preserve">  На виконання розпорядження Кабінету Міністрів України від 02.12.2020 року  № 1517-р «Питання збору для моніторингу гендерної рівності», на виконання пункту 2 Протоколу № 4 від 28.12.2020 засідання міжвідомчої групи з питань гармонізації національних показників гендерної рівності до </w:t>
            </w:r>
            <w:r w:rsidRPr="00A74B8A">
              <w:rPr>
                <w:rFonts w:ascii="Times New Roman" w:hAnsi="Times New Roman"/>
                <w:color w:val="000000" w:themeColor="text1"/>
                <w:sz w:val="24"/>
                <w:szCs w:val="24"/>
                <w:lang w:val="uk-UA"/>
              </w:rPr>
              <w:lastRenderedPageBreak/>
              <w:t>міжнародних стандартів, було видано  наказ управління культури Київської ОДА від 25.01.2021 року № 9 та  визначено відповідальну особу, яка здійснює моніторинг показників  гендерної рівності серед працівників галузі культури.</w:t>
            </w:r>
          </w:p>
          <w:p w14:paraId="6B5D0105" w14:textId="77777777" w:rsidR="00A74B8A" w:rsidRPr="00A74B8A" w:rsidRDefault="00A74B8A" w:rsidP="00A74B8A">
            <w:pPr>
              <w:jc w:val="both"/>
              <w:rPr>
                <w:rFonts w:ascii="Times New Roman" w:hAnsi="Times New Roman"/>
                <w:color w:val="000000" w:themeColor="text1"/>
                <w:sz w:val="24"/>
                <w:szCs w:val="24"/>
                <w:lang w:val="uk-UA"/>
              </w:rPr>
            </w:pPr>
            <w:r w:rsidRPr="00A74B8A">
              <w:rPr>
                <w:rFonts w:ascii="Times New Roman" w:hAnsi="Times New Roman"/>
                <w:color w:val="000000" w:themeColor="text1"/>
                <w:sz w:val="24"/>
                <w:szCs w:val="24"/>
                <w:lang w:val="uk-UA"/>
              </w:rPr>
              <w:t>За результатами моніторингу, який здійснив департамент, жінки активно представлені, які лідери в галузі культури і мистецтв Київської області. Так, керівники структурних підрозділів з питань культури, мистецтв, охорони культурної спадщини, туризму, релігій та національностей в 7 районних державних (військових) адміністраціях Київської області – жінки (100%). Також, в Київській області налічує 1100 осіб – майстрів народної творчості, більшість з яких жінки. Серед 970 творчих аматорських колективів Київщини, художні керівники  - жінки.</w:t>
            </w:r>
          </w:p>
          <w:p w14:paraId="69FD0843" w14:textId="598D32D3" w:rsidR="00A74B8A" w:rsidRPr="00A74B8A" w:rsidRDefault="00A74B8A" w:rsidP="00A74B8A">
            <w:pPr>
              <w:jc w:val="both"/>
              <w:rPr>
                <w:rFonts w:ascii="Times New Roman" w:hAnsi="Times New Roman"/>
                <w:color w:val="000000" w:themeColor="text1"/>
                <w:sz w:val="24"/>
                <w:szCs w:val="24"/>
                <w:lang w:val="uk-UA"/>
              </w:rPr>
            </w:pPr>
            <w:r w:rsidRPr="00A74B8A">
              <w:rPr>
                <w:rFonts w:ascii="Times New Roman" w:hAnsi="Times New Roman"/>
                <w:color w:val="000000" w:themeColor="text1"/>
                <w:sz w:val="24"/>
                <w:szCs w:val="24"/>
                <w:lang w:val="uk-UA"/>
              </w:rPr>
              <w:t xml:space="preserve">Мережа закладів/підприємств культури обласного підпорядкування налічує 14 закладів.  Керівники закладів здебільшого представлено жіночою статтю (чоловіки 29%, жінки 71%): чоловіків – 4; жінок – 10 </w:t>
            </w:r>
          </w:p>
          <w:p w14:paraId="3F24C1D9" w14:textId="2B32DE77" w:rsidR="00D465DF" w:rsidRPr="00601A84" w:rsidRDefault="00A74B8A" w:rsidP="00A74B8A">
            <w:pPr>
              <w:ind w:firstLine="175"/>
              <w:jc w:val="both"/>
              <w:rPr>
                <w:rFonts w:ascii="Times New Roman" w:hAnsi="Times New Roman"/>
                <w:sz w:val="24"/>
                <w:szCs w:val="24"/>
                <w:highlight w:val="magenta"/>
                <w:lang w:val="uk-UA"/>
              </w:rPr>
            </w:pPr>
            <w:r w:rsidRPr="00A74B8A">
              <w:rPr>
                <w:rFonts w:ascii="Times New Roman" w:hAnsi="Times New Roman"/>
                <w:color w:val="000000" w:themeColor="text1"/>
                <w:sz w:val="24"/>
                <w:szCs w:val="24"/>
                <w:lang w:val="uk-UA"/>
              </w:rPr>
              <w:t xml:space="preserve">Київщина налічує 69 територіальних громад, начальники структурних підрозділів з питань культури здебільшого представлені жіночою статтю (начальники відділ/управлінь з питань культури: 12 – чоловіки (17%), 57 – жінки (83%).   3.            Впровадження принципів рівних прав та можливостей жінок і чоловіків є однією із важливих умов сталого соціально-економічного та культурного розвитку, позитивних змін у суспільстві, реалізації прав людини та самореалізації особистості, запорукою ефективного розв’язання наявних </w:t>
            </w:r>
            <w:r w:rsidRPr="00A74B8A">
              <w:rPr>
                <w:rFonts w:ascii="Times New Roman" w:hAnsi="Times New Roman"/>
                <w:color w:val="000000" w:themeColor="text1"/>
                <w:sz w:val="24"/>
                <w:szCs w:val="24"/>
                <w:lang w:val="uk-UA"/>
              </w:rPr>
              <w:lastRenderedPageBreak/>
              <w:t>проблем, європейської інтеграції України та виконання міжнародних зобов’язань згідно з основними міжнародними договорами у сфері захисту прав людини. Досвід багатьох держав світу свідчить, що при підвищенні показника участі жінок у прийнятті рішень посилюється соціальна орієнтація державної політики, знижується рівень корупції, що сприяє розвитку всього суспільства, покращується соціально-економічний рівень розвитку держави та якість життя.</w:t>
            </w:r>
          </w:p>
        </w:tc>
      </w:tr>
      <w:tr w:rsidR="00D465DF" w:rsidRPr="00127B10" w14:paraId="3F24C1EB" w14:textId="77777777" w:rsidTr="00DF5C9F">
        <w:trPr>
          <w:gridAfter w:val="1"/>
          <w:wAfter w:w="14" w:type="dxa"/>
        </w:trPr>
        <w:tc>
          <w:tcPr>
            <w:tcW w:w="2411" w:type="dxa"/>
            <w:vMerge/>
          </w:tcPr>
          <w:p w14:paraId="3F24C1DB" w14:textId="77777777" w:rsidR="00D465DF" w:rsidRPr="00163621" w:rsidRDefault="00D465DF" w:rsidP="00D465DF">
            <w:pPr>
              <w:jc w:val="both"/>
              <w:rPr>
                <w:rFonts w:ascii="Times New Roman" w:hAnsi="Times New Roman"/>
                <w:sz w:val="24"/>
                <w:szCs w:val="24"/>
                <w:lang w:val="uk-UA"/>
              </w:rPr>
            </w:pPr>
          </w:p>
        </w:tc>
        <w:tc>
          <w:tcPr>
            <w:tcW w:w="2693" w:type="dxa"/>
          </w:tcPr>
          <w:p w14:paraId="3F24C1DC"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4) Створення доступного інформаційного простору </w:t>
            </w:r>
          </w:p>
          <w:p w14:paraId="3F24C1DD"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для висвітлення анонсів культурних заходів, спрямованих на різні цільові аудиторії з урахуванням їх інтересів</w:t>
            </w:r>
          </w:p>
        </w:tc>
        <w:tc>
          <w:tcPr>
            <w:tcW w:w="1418" w:type="dxa"/>
          </w:tcPr>
          <w:p w14:paraId="3F24C1DE"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1DF"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веб-сайтів, на яких систематично розміщується інформація про культурні заходи, одиниць</w:t>
            </w:r>
          </w:p>
        </w:tc>
        <w:tc>
          <w:tcPr>
            <w:tcW w:w="5670" w:type="dxa"/>
          </w:tcPr>
          <w:p w14:paraId="689E505F" w14:textId="60EDB114" w:rsidR="00336625" w:rsidRDefault="00336625" w:rsidP="00D465DF">
            <w:pPr>
              <w:jc w:val="both"/>
              <w:rPr>
                <w:rFonts w:ascii="Times New Roman" w:hAnsi="Times New Roman"/>
                <w:color w:val="000000" w:themeColor="text1"/>
                <w:sz w:val="24"/>
                <w:szCs w:val="24"/>
                <w:lang w:val="uk-UA"/>
              </w:rPr>
            </w:pPr>
            <w:r w:rsidRPr="00336625">
              <w:rPr>
                <w:rFonts w:ascii="Times New Roman" w:hAnsi="Times New Roman"/>
                <w:color w:val="000000" w:themeColor="text1"/>
                <w:sz w:val="24"/>
                <w:szCs w:val="24"/>
                <w:lang w:val="uk-UA"/>
              </w:rPr>
              <w:t xml:space="preserve">На сайті </w:t>
            </w:r>
            <w:hyperlink r:id="rId21" w:history="1">
              <w:r w:rsidRPr="00336625">
                <w:rPr>
                  <w:rStyle w:val="a3"/>
                  <w:rFonts w:ascii="Times New Roman" w:hAnsi="Times New Roman"/>
                  <w:sz w:val="24"/>
                  <w:szCs w:val="24"/>
                  <w:lang w:val="uk-UA"/>
                </w:rPr>
                <w:t>Київської ОДА</w:t>
              </w:r>
            </w:hyperlink>
            <w:r w:rsidRPr="00336625">
              <w:rPr>
                <w:rFonts w:ascii="Times New Roman" w:hAnsi="Times New Roman"/>
                <w:color w:val="000000" w:themeColor="text1"/>
                <w:sz w:val="24"/>
                <w:szCs w:val="24"/>
                <w:lang w:val="uk-UA"/>
              </w:rPr>
              <w:t xml:space="preserve"> створено доступний інформаційний простір для висвітлення анонсів культурних заходів, спрямованих на різні цільові аудиторії з урахуванням їх інтересів</w:t>
            </w:r>
          </w:p>
          <w:p w14:paraId="3F24C1E0" w14:textId="5C7AA87B" w:rsidR="00D465DF" w:rsidRDefault="00D465DF" w:rsidP="00D465DF">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У бібліотечних закладах області проведено комплекс заходів інформаційного, освітнього та виховного  характеру, що спрямовані на підвищення рівня правової культури, поширення знань про права та свободи людини і громадянина, набуття навичок в їх застосуванні.</w:t>
            </w:r>
            <w:r>
              <w:rPr>
                <w:rFonts w:ascii="Times New Roman" w:hAnsi="Times New Roman"/>
                <w:color w:val="000000" w:themeColor="text1"/>
                <w:sz w:val="24"/>
                <w:szCs w:val="24"/>
                <w:lang w:val="uk-UA"/>
              </w:rPr>
              <w:t xml:space="preserve"> </w:t>
            </w:r>
            <w:r w:rsidRPr="00163621">
              <w:rPr>
                <w:rFonts w:ascii="Times New Roman" w:hAnsi="Times New Roman"/>
                <w:color w:val="000000" w:themeColor="text1"/>
                <w:sz w:val="24"/>
                <w:szCs w:val="24"/>
                <w:lang w:val="uk-UA"/>
              </w:rPr>
              <w:t xml:space="preserve">Проведенню інформаційно-роз’яснювальної роботи з питань права серед населення області  сприяли створені в більшості бібліотек куточки правознавця та тематичні стенди, де зібрана вся література, що стосується прав і свобод громадян та інших правових питань життєдіяльності населення. Проведенню інформаційно-роз’яснювальної роботи з питань права серед населення області  сприяють створені в більшості бібліотек куточки правознавця, де збирається вся література, що стосується прав і свобод громадян та інших правових питань життєдіяльності населення. Так, у бібліотеках Київщини діють куточки з </w:t>
            </w:r>
            <w:r w:rsidRPr="00163621">
              <w:rPr>
                <w:rFonts w:ascii="Times New Roman" w:hAnsi="Times New Roman"/>
                <w:color w:val="000000" w:themeColor="text1"/>
                <w:sz w:val="24"/>
                <w:szCs w:val="24"/>
                <w:lang w:val="uk-UA"/>
              </w:rPr>
              <w:lastRenderedPageBreak/>
              <w:t xml:space="preserve">правознавства: «Знання законів - знання прав», «Людина. Право. Суспільство», «Знаймо свої права», «Права і закони в твоєму житті», «Підліток і право». У більшості бібліотек громад Київщини така література  представлена на книжкових виставках та тематичних поличках  «Правова освіта молоді: закони України», «Діти і право», «Право  у  нашому  житті»,  «Через  правову  освіту  до  правової  держави», «Закони, за якими ми живемо», «Захищаємо свої права, пам’ятаємо про обов’язки», «Вивчайте і поважайте закони України» та ін.          </w:t>
            </w:r>
          </w:p>
          <w:p w14:paraId="3F24C1E1" w14:textId="77777777" w:rsidR="00D465DF" w:rsidRPr="00163621" w:rsidRDefault="00D465DF" w:rsidP="00D465DF">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 Заклади культури щорічно беруть активну участь у Всеукраїнському тижні права  Традиційно в рамках  Всеукраїнського тижня прав у закладах культури забезпечено  проведення заходів інформаційного, освітнього та виховного  характеру, що спрямовані на підвищення рівня правової культури, поширення знань про права та  свободи людини і громадянина, набуття навичок в їх застосуванні.</w:t>
            </w:r>
          </w:p>
          <w:p w14:paraId="3F24C1E2" w14:textId="77777777" w:rsidR="00D465DF" w:rsidRPr="00163621" w:rsidRDefault="00D465DF" w:rsidP="00D465DF">
            <w:pPr>
              <w:ind w:firstLine="175"/>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Департамент культури та туризму Київської обласної державної адміністрації  приділяє велику увагу підвищенню правової обізнаності працівників культури.  Юридичним всеобучем охоплений весь керівний склад закладів культури області. Навчання для працівників культури  проводиться в Академії керівних кадрів культури і мистецтв, на обласних курсах підвищення кваліфікації, які шляхом злиття, діють на базі КЗВО КОР «Академія мистецтв імені Павла Чубинського» із застосуванням новітніх форм та технологій навчання.   </w:t>
            </w:r>
          </w:p>
          <w:p w14:paraId="3F24C1E3" w14:textId="77777777" w:rsidR="00D465DF" w:rsidRPr="00163621" w:rsidRDefault="00D465DF" w:rsidP="00D465DF">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Також семінари – практикуми для працівників культури проводять фахівці КЗ КОР «Київський </w:t>
            </w:r>
            <w:r w:rsidRPr="00163621">
              <w:rPr>
                <w:rFonts w:ascii="Times New Roman" w:hAnsi="Times New Roman"/>
                <w:color w:val="000000" w:themeColor="text1"/>
                <w:sz w:val="24"/>
                <w:szCs w:val="24"/>
                <w:lang w:val="uk-UA"/>
              </w:rPr>
              <w:lastRenderedPageBreak/>
              <w:t>обласний центр народної творчості та культурно-освітньої роботи». Департаментом створено доступний інформаційний простір  з метою висвітлення інформації у інших ЗМІ щодо запланованих та  реалізованих культурно-мистецьких, туристичних, релігійних заходів та подій Київщини для висвітлення анонсів культурних заходів.</w:t>
            </w:r>
          </w:p>
          <w:p w14:paraId="3F24C1E4" w14:textId="77777777" w:rsidR="00D465DF" w:rsidRPr="00163621" w:rsidRDefault="00D465DF" w:rsidP="00D465DF">
            <w:pPr>
              <w:ind w:firstLine="175"/>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 Відбулися  культурно-мистецькі заходи у онлайн-формі, зокрема: культурно-мистецька  акція  «Київщина - колиска моєї душі» з нагоди відзначення  90-ї  річниці утворення Київської області, Обласна виставка майстрів народного мистецтва Київської області, Всеукраїнський літературний фестиваль-конкурс для осіб з інвалідністю «Поетичний рушник»,  Обласна виставка  талановитих майстрів  народного мистецтва Київської області «Скарби Київщини», благодійна акція  «Оберіг захисникам України від майстрів Київщини», ІІІ Обласний фестиваль бандурного мистецтва «Бандура –душа»  в рамках  відзначення Дня захисників України тощо.</w:t>
            </w:r>
          </w:p>
          <w:p w14:paraId="3F24C1E5" w14:textId="77777777" w:rsidR="00D465DF" w:rsidRPr="00163621" w:rsidRDefault="00D465DF" w:rsidP="00D465DF">
            <w:pPr>
              <w:ind w:firstLine="175"/>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Інформаційні фото та відео матеріали про заплановані та  реалізовані культурно-мистецькі, туристичні, релігійні заходи та події Київщини,  спрямовані на різні цільові аудиторії з урахуванням їх інтересів висвітлювалися на таких офіційних </w:t>
            </w:r>
            <w:proofErr w:type="spellStart"/>
            <w:r w:rsidRPr="00163621">
              <w:rPr>
                <w:rFonts w:ascii="Times New Roman" w:hAnsi="Times New Roman"/>
                <w:color w:val="000000" w:themeColor="text1"/>
                <w:sz w:val="24"/>
                <w:szCs w:val="24"/>
                <w:lang w:val="uk-UA"/>
              </w:rPr>
              <w:t>вебресурсах</w:t>
            </w:r>
            <w:proofErr w:type="spellEnd"/>
            <w:r w:rsidRPr="00163621">
              <w:rPr>
                <w:rFonts w:ascii="Times New Roman" w:hAnsi="Times New Roman"/>
                <w:color w:val="000000" w:themeColor="text1"/>
                <w:sz w:val="24"/>
                <w:szCs w:val="24"/>
                <w:lang w:val="uk-UA"/>
              </w:rPr>
              <w:t xml:space="preserve">: </w:t>
            </w:r>
          </w:p>
          <w:p w14:paraId="3F24C1E6" w14:textId="77777777" w:rsidR="00D465DF" w:rsidRPr="00163621" w:rsidRDefault="00D465DF" w:rsidP="00D465DF">
            <w:pPr>
              <w:ind w:firstLine="175"/>
              <w:jc w:val="both"/>
              <w:rPr>
                <w:rFonts w:ascii="Times New Roman" w:hAnsi="Times New Roman"/>
                <w:color w:val="000000" w:themeColor="text1"/>
                <w:sz w:val="24"/>
                <w:szCs w:val="24"/>
                <w:lang w:val="uk-UA"/>
              </w:rPr>
            </w:pPr>
            <w:hyperlink r:id="rId22" w:history="1">
              <w:r w:rsidRPr="00163621">
                <w:rPr>
                  <w:rStyle w:val="a3"/>
                  <w:rFonts w:ascii="Times New Roman" w:hAnsi="Times New Roman"/>
                  <w:sz w:val="24"/>
                  <w:szCs w:val="24"/>
                  <w:lang w:val="uk-UA"/>
                </w:rPr>
                <w:t>https://koda.gov.ua/</w:t>
              </w:r>
            </w:hyperlink>
            <w:r w:rsidRPr="00163621">
              <w:rPr>
                <w:rFonts w:ascii="Times New Roman" w:hAnsi="Times New Roman"/>
                <w:color w:val="000000" w:themeColor="text1"/>
                <w:sz w:val="24"/>
                <w:szCs w:val="24"/>
                <w:lang w:val="uk-UA"/>
              </w:rPr>
              <w:t>;</w:t>
            </w:r>
          </w:p>
          <w:p w14:paraId="3F24C1E7" w14:textId="77777777" w:rsidR="00D465DF" w:rsidRPr="00163621" w:rsidRDefault="00D465DF" w:rsidP="00D465DF">
            <w:pPr>
              <w:ind w:firstLine="175"/>
              <w:jc w:val="both"/>
              <w:rPr>
                <w:rFonts w:ascii="Times New Roman" w:hAnsi="Times New Roman"/>
                <w:color w:val="000000" w:themeColor="text1"/>
                <w:sz w:val="24"/>
                <w:szCs w:val="24"/>
                <w:lang w:val="uk-UA"/>
              </w:rPr>
            </w:pPr>
            <w:hyperlink r:id="rId23" w:history="1">
              <w:r w:rsidRPr="00163621">
                <w:rPr>
                  <w:rStyle w:val="a3"/>
                  <w:rFonts w:ascii="Times New Roman" w:hAnsi="Times New Roman"/>
                  <w:sz w:val="24"/>
                  <w:szCs w:val="24"/>
                  <w:lang w:val="uk-UA"/>
                </w:rPr>
                <w:t>https://kor.gov.ua/</w:t>
              </w:r>
            </w:hyperlink>
            <w:r w:rsidRPr="00163621">
              <w:rPr>
                <w:rFonts w:ascii="Times New Roman" w:hAnsi="Times New Roman"/>
                <w:color w:val="000000" w:themeColor="text1"/>
                <w:sz w:val="24"/>
                <w:szCs w:val="24"/>
                <w:lang w:val="uk-UA"/>
              </w:rPr>
              <w:t>;</w:t>
            </w:r>
          </w:p>
          <w:p w14:paraId="3F24C1E8" w14:textId="77777777" w:rsidR="00D465DF" w:rsidRPr="00163621" w:rsidRDefault="00D465DF" w:rsidP="00D465DF">
            <w:pPr>
              <w:ind w:firstLine="175"/>
              <w:jc w:val="both"/>
              <w:rPr>
                <w:rFonts w:ascii="Times New Roman" w:hAnsi="Times New Roman"/>
                <w:color w:val="000000" w:themeColor="text1"/>
                <w:sz w:val="24"/>
                <w:szCs w:val="24"/>
                <w:lang w:val="uk-UA"/>
              </w:rPr>
            </w:pPr>
            <w:hyperlink r:id="rId24" w:history="1">
              <w:r w:rsidRPr="00163621">
                <w:rPr>
                  <w:rStyle w:val="a3"/>
                  <w:rFonts w:ascii="Times New Roman" w:hAnsi="Times New Roman"/>
                  <w:sz w:val="24"/>
                  <w:szCs w:val="24"/>
                  <w:lang w:val="uk-UA"/>
                </w:rPr>
                <w:t>https://www.facebook.com/uknrkoda/</w:t>
              </w:r>
            </w:hyperlink>
            <w:r w:rsidRPr="00163621">
              <w:rPr>
                <w:rFonts w:ascii="Times New Roman" w:hAnsi="Times New Roman"/>
                <w:color w:val="000000" w:themeColor="text1"/>
                <w:sz w:val="24"/>
                <w:szCs w:val="24"/>
                <w:lang w:val="uk-UA"/>
              </w:rPr>
              <w:t>;</w:t>
            </w:r>
          </w:p>
          <w:p w14:paraId="3F24C1E9" w14:textId="77777777" w:rsidR="00D465DF" w:rsidRPr="00163621" w:rsidRDefault="00D465DF" w:rsidP="00D465DF">
            <w:pPr>
              <w:ind w:firstLine="175"/>
              <w:jc w:val="both"/>
              <w:rPr>
                <w:rFonts w:ascii="Times New Roman" w:hAnsi="Times New Roman"/>
                <w:color w:val="000000" w:themeColor="text1"/>
                <w:sz w:val="24"/>
                <w:szCs w:val="24"/>
                <w:lang w:val="uk-UA"/>
              </w:rPr>
            </w:pPr>
            <w:hyperlink r:id="rId25" w:history="1">
              <w:r w:rsidRPr="00163621">
                <w:rPr>
                  <w:rStyle w:val="a3"/>
                  <w:rFonts w:ascii="Times New Roman" w:hAnsi="Times New Roman"/>
                  <w:sz w:val="24"/>
                  <w:szCs w:val="24"/>
                  <w:lang w:val="uk-UA"/>
                </w:rPr>
                <w:t>https://www.facebook.com/dktkoda</w:t>
              </w:r>
            </w:hyperlink>
          </w:p>
          <w:p w14:paraId="3F24C1EA" w14:textId="77777777" w:rsidR="00D465DF" w:rsidRPr="00163621" w:rsidRDefault="00D465DF" w:rsidP="00D465DF">
            <w:pPr>
              <w:ind w:firstLine="175"/>
              <w:jc w:val="both"/>
              <w:rPr>
                <w:rFonts w:ascii="Times New Roman" w:hAnsi="Times New Roman"/>
                <w:color w:val="000000" w:themeColor="text1"/>
                <w:sz w:val="24"/>
                <w:szCs w:val="24"/>
                <w:lang w:val="uk-UA"/>
              </w:rPr>
            </w:pPr>
          </w:p>
        </w:tc>
      </w:tr>
      <w:tr w:rsidR="00D465DF" w:rsidRPr="00127B10" w14:paraId="3F24C1ED" w14:textId="77777777" w:rsidTr="00DF5C9F">
        <w:tc>
          <w:tcPr>
            <w:tcW w:w="15324" w:type="dxa"/>
            <w:gridSpan w:val="6"/>
          </w:tcPr>
          <w:p w14:paraId="3F24C1EC" w14:textId="77777777" w:rsidR="00D465DF" w:rsidRPr="00163621" w:rsidRDefault="00D465DF" w:rsidP="00D465DF">
            <w:pPr>
              <w:ind w:firstLine="34"/>
              <w:rPr>
                <w:rFonts w:ascii="Times New Roman" w:hAnsi="Times New Roman"/>
                <w:b/>
                <w:sz w:val="24"/>
                <w:szCs w:val="24"/>
                <w:lang w:val="uk-UA"/>
              </w:rPr>
            </w:pPr>
            <w:r w:rsidRPr="00163621">
              <w:rPr>
                <w:rFonts w:ascii="Times New Roman" w:hAnsi="Times New Roman"/>
                <w:b/>
                <w:sz w:val="24"/>
                <w:szCs w:val="24"/>
                <w:lang w:val="uk-UA"/>
              </w:rPr>
              <w:lastRenderedPageBreak/>
              <w:t>Стратегічна ціль 4. Жінки та чоловіки беруть рівну участь у різних сферах економічної діяльності, користуються результатами сталого економічного розвитку та мають рівний доступ до всіх видів економічних ресурсів</w:t>
            </w:r>
          </w:p>
        </w:tc>
      </w:tr>
      <w:tr w:rsidR="00D465DF" w:rsidRPr="00127B10" w14:paraId="3F24C1EF" w14:textId="77777777" w:rsidTr="00DF5C9F">
        <w:tc>
          <w:tcPr>
            <w:tcW w:w="15324" w:type="dxa"/>
            <w:gridSpan w:val="6"/>
          </w:tcPr>
          <w:p w14:paraId="3F24C1EE" w14:textId="77777777" w:rsidR="00D465DF" w:rsidRPr="00163621" w:rsidRDefault="00D465DF" w:rsidP="00D465DF">
            <w:pPr>
              <w:ind w:firstLine="34"/>
              <w:rPr>
                <w:rFonts w:ascii="Times New Roman" w:hAnsi="Times New Roman"/>
                <w:b/>
                <w:sz w:val="24"/>
                <w:szCs w:val="24"/>
                <w:lang w:val="uk-UA"/>
              </w:rPr>
            </w:pPr>
            <w:r w:rsidRPr="00163621">
              <w:rPr>
                <w:rFonts w:ascii="Times New Roman" w:hAnsi="Times New Roman"/>
                <w:b/>
                <w:sz w:val="24"/>
                <w:szCs w:val="24"/>
                <w:lang w:val="uk-UA"/>
              </w:rPr>
              <w:t>Оперативна ціль 4.1. Створено умови для забезпечення рівних економічних можливостей жінок і чоловіків</w:t>
            </w:r>
          </w:p>
        </w:tc>
      </w:tr>
      <w:tr w:rsidR="00D465DF" w:rsidRPr="00127B10" w14:paraId="3F24C1F6" w14:textId="77777777" w:rsidTr="00DF5C9F">
        <w:trPr>
          <w:gridAfter w:val="1"/>
          <w:wAfter w:w="14" w:type="dxa"/>
        </w:trPr>
        <w:tc>
          <w:tcPr>
            <w:tcW w:w="2411" w:type="dxa"/>
            <w:vMerge w:val="restart"/>
          </w:tcPr>
          <w:p w14:paraId="3F24C1F0"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Скорочення гендерного розриву в оплаті праці жінок і чоловіків, зниження рівня горизонтальної та вертикальної гендерної сегрегації ринку праці</w:t>
            </w:r>
          </w:p>
        </w:tc>
        <w:tc>
          <w:tcPr>
            <w:tcW w:w="2693" w:type="dxa"/>
          </w:tcPr>
          <w:p w14:paraId="3F24C1F1"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r w:rsidRPr="00163621">
              <w:rPr>
                <w:rFonts w:ascii="Times New Roman" w:hAnsi="Times New Roman"/>
                <w:color w:val="000000" w:themeColor="text1"/>
                <w:sz w:val="24"/>
                <w:szCs w:val="24"/>
                <w:lang w:val="uk-UA"/>
              </w:rPr>
              <w:t>Проведення інформаційно-комунікаційних заходів/кампаній, зокрема серед молоді, спрямованих на подолання стереотипних уявлень щодо “</w:t>
            </w:r>
            <w:proofErr w:type="spellStart"/>
            <w:r w:rsidRPr="00163621">
              <w:rPr>
                <w:rFonts w:ascii="Times New Roman" w:hAnsi="Times New Roman"/>
                <w:color w:val="000000" w:themeColor="text1"/>
                <w:sz w:val="24"/>
                <w:szCs w:val="24"/>
                <w:lang w:val="uk-UA"/>
              </w:rPr>
              <w:t>чоловічихˮ</w:t>
            </w:r>
            <w:proofErr w:type="spellEnd"/>
            <w:r w:rsidRPr="00163621">
              <w:rPr>
                <w:rFonts w:ascii="Times New Roman" w:hAnsi="Times New Roman"/>
                <w:color w:val="000000" w:themeColor="text1"/>
                <w:sz w:val="24"/>
                <w:szCs w:val="24"/>
                <w:lang w:val="uk-UA"/>
              </w:rPr>
              <w:t xml:space="preserve"> та “</w:t>
            </w:r>
            <w:proofErr w:type="spellStart"/>
            <w:r w:rsidRPr="00163621">
              <w:rPr>
                <w:rFonts w:ascii="Times New Roman" w:hAnsi="Times New Roman"/>
                <w:color w:val="000000" w:themeColor="text1"/>
                <w:sz w:val="24"/>
                <w:szCs w:val="24"/>
                <w:lang w:val="uk-UA"/>
              </w:rPr>
              <w:t>жіночихˮ</w:t>
            </w:r>
            <w:proofErr w:type="spellEnd"/>
            <w:r w:rsidRPr="00163621">
              <w:rPr>
                <w:rFonts w:ascii="Times New Roman" w:hAnsi="Times New Roman"/>
                <w:color w:val="000000" w:themeColor="text1"/>
                <w:sz w:val="24"/>
                <w:szCs w:val="24"/>
                <w:lang w:val="uk-UA"/>
              </w:rPr>
              <w:t xml:space="preserve"> професій</w:t>
            </w:r>
          </w:p>
        </w:tc>
        <w:tc>
          <w:tcPr>
            <w:tcW w:w="1418" w:type="dxa"/>
          </w:tcPr>
          <w:p w14:paraId="3F24C1F2"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1F3" w14:textId="77777777" w:rsidR="00D465DF" w:rsidRPr="00163621" w:rsidRDefault="00D465DF" w:rsidP="00D465DF">
            <w:pPr>
              <w:jc w:val="both"/>
              <w:rPr>
                <w:rFonts w:ascii="Times New Roman" w:hAnsi="Times New Roman"/>
                <w:color w:val="000000" w:themeColor="text1"/>
                <w:sz w:val="24"/>
                <w:szCs w:val="24"/>
                <w:highlight w:val="yellow"/>
                <w:lang w:val="uk-UA"/>
              </w:rPr>
            </w:pPr>
            <w:r w:rsidRPr="00163621">
              <w:rPr>
                <w:rFonts w:ascii="Times New Roman" w:hAnsi="Times New Roman"/>
                <w:color w:val="000000" w:themeColor="text1"/>
                <w:sz w:val="24"/>
                <w:szCs w:val="24"/>
                <w:lang w:val="uk-UA"/>
              </w:rPr>
              <w:t>кількість заходів/кампаній</w:t>
            </w:r>
          </w:p>
        </w:tc>
        <w:tc>
          <w:tcPr>
            <w:tcW w:w="5670" w:type="dxa"/>
          </w:tcPr>
          <w:p w14:paraId="52C7BAB2" w14:textId="32BE1DB3" w:rsidR="005B02D2" w:rsidRPr="005B02D2" w:rsidRDefault="005B02D2" w:rsidP="005B02D2">
            <w:pPr>
              <w:jc w:val="both"/>
              <w:rPr>
                <w:rFonts w:ascii="Times New Roman" w:hAnsi="Times New Roman"/>
                <w:color w:val="000000" w:themeColor="text1"/>
                <w:sz w:val="24"/>
                <w:szCs w:val="24"/>
                <w:lang w:val="uk-UA"/>
              </w:rPr>
            </w:pPr>
            <w:r w:rsidRPr="005B02D2">
              <w:rPr>
                <w:rFonts w:ascii="Times New Roman" w:hAnsi="Times New Roman"/>
                <w:color w:val="000000" w:themeColor="text1"/>
                <w:sz w:val="24"/>
                <w:szCs w:val="24"/>
                <w:lang w:val="uk-UA"/>
              </w:rPr>
              <w:t>З метою підтримки мікро-, малого- та середнього бізнесу та на виконання заходів Програми, розпорядженням Київської обласної державної адміністрації (Київської обласної військової адміністрації) від 14 серпня 2023 року № 796, утворено Раду жінок-підприємниць при Київській обласній державній адміністрації (Київській обласній військовій адміністрації).</w:t>
            </w:r>
            <w:r w:rsidR="009F34C1">
              <w:rPr>
                <w:rFonts w:ascii="Times New Roman" w:hAnsi="Times New Roman"/>
                <w:color w:val="000000" w:themeColor="text1"/>
                <w:sz w:val="24"/>
                <w:szCs w:val="24"/>
                <w:lang w:val="uk-UA"/>
              </w:rPr>
              <w:t xml:space="preserve"> </w:t>
            </w:r>
            <w:r w:rsidRPr="005B02D2">
              <w:rPr>
                <w:rFonts w:ascii="Times New Roman" w:hAnsi="Times New Roman"/>
                <w:color w:val="000000" w:themeColor="text1"/>
                <w:sz w:val="24"/>
                <w:szCs w:val="24"/>
                <w:lang w:val="uk-UA"/>
              </w:rPr>
              <w:t xml:space="preserve">В січні 2024 року ключові питання розвитку бізнесу в </w:t>
            </w:r>
            <w:proofErr w:type="spellStart"/>
            <w:r w:rsidRPr="005B02D2">
              <w:rPr>
                <w:rFonts w:ascii="Times New Roman" w:hAnsi="Times New Roman"/>
                <w:color w:val="000000" w:themeColor="text1"/>
                <w:sz w:val="24"/>
                <w:szCs w:val="24"/>
                <w:lang w:val="uk-UA"/>
              </w:rPr>
              <w:t>пристоличному</w:t>
            </w:r>
            <w:proofErr w:type="spellEnd"/>
            <w:r w:rsidRPr="005B02D2">
              <w:rPr>
                <w:rFonts w:ascii="Times New Roman" w:hAnsi="Times New Roman"/>
                <w:color w:val="000000" w:themeColor="text1"/>
                <w:sz w:val="24"/>
                <w:szCs w:val="24"/>
                <w:lang w:val="uk-UA"/>
              </w:rPr>
              <w:t xml:space="preserve"> регіоні обговорили на засіданні Ради жінок-</w:t>
            </w:r>
            <w:proofErr w:type="spellStart"/>
            <w:r w:rsidRPr="005B02D2">
              <w:rPr>
                <w:rFonts w:ascii="Times New Roman" w:hAnsi="Times New Roman"/>
                <w:color w:val="000000" w:themeColor="text1"/>
                <w:sz w:val="24"/>
                <w:szCs w:val="24"/>
                <w:lang w:val="uk-UA"/>
              </w:rPr>
              <w:t>підприємиць</w:t>
            </w:r>
            <w:proofErr w:type="spellEnd"/>
            <w:r w:rsidRPr="005B02D2">
              <w:rPr>
                <w:rFonts w:ascii="Times New Roman" w:hAnsi="Times New Roman"/>
                <w:color w:val="000000" w:themeColor="text1"/>
                <w:sz w:val="24"/>
                <w:szCs w:val="24"/>
                <w:lang w:val="uk-UA"/>
              </w:rPr>
              <w:t xml:space="preserve"> при голові Київської обласної державної адміністрації (Київської обласної військової адміністрації) спільно з учасницями </w:t>
            </w:r>
            <w:proofErr w:type="spellStart"/>
            <w:r w:rsidRPr="005B02D2">
              <w:rPr>
                <w:rFonts w:ascii="Times New Roman" w:hAnsi="Times New Roman"/>
                <w:color w:val="000000" w:themeColor="text1"/>
                <w:sz w:val="24"/>
                <w:szCs w:val="24"/>
                <w:lang w:val="uk-UA"/>
              </w:rPr>
              <w:t>Business</w:t>
            </w:r>
            <w:proofErr w:type="spellEnd"/>
            <w:r w:rsidRPr="005B02D2">
              <w:rPr>
                <w:rFonts w:ascii="Times New Roman" w:hAnsi="Times New Roman"/>
                <w:color w:val="000000" w:themeColor="text1"/>
                <w:sz w:val="24"/>
                <w:szCs w:val="24"/>
                <w:lang w:val="uk-UA"/>
              </w:rPr>
              <w:t xml:space="preserve"> </w:t>
            </w:r>
            <w:proofErr w:type="spellStart"/>
            <w:r w:rsidRPr="005B02D2">
              <w:rPr>
                <w:rFonts w:ascii="Times New Roman" w:hAnsi="Times New Roman"/>
                <w:color w:val="000000" w:themeColor="text1"/>
                <w:sz w:val="24"/>
                <w:szCs w:val="24"/>
                <w:lang w:val="uk-UA"/>
              </w:rPr>
              <w:t>Woman</w:t>
            </w:r>
            <w:proofErr w:type="spellEnd"/>
            <w:r w:rsidRPr="005B02D2">
              <w:rPr>
                <w:rFonts w:ascii="Times New Roman" w:hAnsi="Times New Roman"/>
                <w:color w:val="000000" w:themeColor="text1"/>
                <w:sz w:val="24"/>
                <w:szCs w:val="24"/>
                <w:lang w:val="uk-UA"/>
              </w:rPr>
              <w:t xml:space="preserve"> </w:t>
            </w:r>
            <w:proofErr w:type="spellStart"/>
            <w:r w:rsidRPr="005B02D2">
              <w:rPr>
                <w:rFonts w:ascii="Times New Roman" w:hAnsi="Times New Roman"/>
                <w:color w:val="000000" w:themeColor="text1"/>
                <w:sz w:val="24"/>
                <w:szCs w:val="24"/>
                <w:lang w:val="uk-UA"/>
              </w:rPr>
              <w:t>Club</w:t>
            </w:r>
            <w:proofErr w:type="spellEnd"/>
            <w:r w:rsidRPr="005B02D2">
              <w:rPr>
                <w:rFonts w:ascii="Times New Roman" w:hAnsi="Times New Roman"/>
                <w:color w:val="000000" w:themeColor="text1"/>
                <w:sz w:val="24"/>
                <w:szCs w:val="24"/>
                <w:lang w:val="uk-UA"/>
              </w:rPr>
              <w:t>, зокрема: про плани з відновлення економіки області у 2024 році; про збільшення інвестиційного портфеля та розширення експортного потенціалу регіону; про використання штучного інтелекту в бізнесі та його потенційні можливості для розвитку.</w:t>
            </w:r>
            <w:r w:rsidR="009F34C1" w:rsidRPr="009F34C1">
              <w:rPr>
                <w:rFonts w:ascii="Times New Roman" w:hAnsi="Times New Roman"/>
                <w:color w:val="000000" w:themeColor="text1"/>
                <w:sz w:val="24"/>
                <w:szCs w:val="24"/>
                <w:lang w:val="uk-UA"/>
              </w:rPr>
              <w:t xml:space="preserve"> </w:t>
            </w:r>
            <w:hyperlink r:id="rId26" w:history="1">
              <w:r w:rsidR="009F34C1" w:rsidRPr="009F34C1">
                <w:rPr>
                  <w:rStyle w:val="a3"/>
                  <w:rFonts w:ascii="Times New Roman" w:hAnsi="Times New Roman"/>
                  <w:sz w:val="24"/>
                  <w:szCs w:val="24"/>
                  <w:lang w:val="uk-UA"/>
                </w:rPr>
                <w:t>Розширення можливостей жінок у часи випробувань: відповіді на виклики обговорили представники громад, бізнесу та благодійництва Київщини</w:t>
              </w:r>
            </w:hyperlink>
            <w:r w:rsidRPr="005B02D2">
              <w:rPr>
                <w:rFonts w:ascii="Times New Roman" w:hAnsi="Times New Roman"/>
                <w:color w:val="000000" w:themeColor="text1"/>
                <w:sz w:val="24"/>
                <w:szCs w:val="24"/>
                <w:lang w:val="uk-UA"/>
              </w:rPr>
              <w:t xml:space="preserve"> </w:t>
            </w:r>
          </w:p>
          <w:p w14:paraId="535222FE" w14:textId="77777777" w:rsidR="005B02D2" w:rsidRDefault="005B02D2" w:rsidP="005B02D2">
            <w:pPr>
              <w:jc w:val="both"/>
              <w:rPr>
                <w:rFonts w:ascii="Times New Roman" w:hAnsi="Times New Roman"/>
                <w:color w:val="000000" w:themeColor="text1"/>
                <w:sz w:val="24"/>
                <w:szCs w:val="24"/>
                <w:lang w:val="uk-UA"/>
              </w:rPr>
            </w:pPr>
            <w:r w:rsidRPr="005B02D2">
              <w:rPr>
                <w:rFonts w:ascii="Times New Roman" w:hAnsi="Times New Roman"/>
                <w:color w:val="000000" w:themeColor="text1"/>
                <w:sz w:val="24"/>
                <w:szCs w:val="24"/>
                <w:lang w:val="uk-UA"/>
              </w:rPr>
              <w:t xml:space="preserve">Війна стала серйозним викликом для всього бізнесу. Саме жінкам довелося брати на себе нові зобов’язання та відкривати новий бізнес. </w:t>
            </w:r>
          </w:p>
          <w:p w14:paraId="62BBBA88" w14:textId="73D1DC58" w:rsidR="009F34C1" w:rsidRPr="009F34C1" w:rsidRDefault="009F34C1" w:rsidP="009F34C1">
            <w:pPr>
              <w:jc w:val="both"/>
              <w:rPr>
                <w:rFonts w:ascii="Times New Roman" w:hAnsi="Times New Roman"/>
                <w:color w:val="000000" w:themeColor="text1"/>
                <w:sz w:val="24"/>
                <w:szCs w:val="24"/>
                <w:lang w:val="ru-RU"/>
              </w:rPr>
            </w:pPr>
            <w:r w:rsidRPr="009F34C1">
              <w:rPr>
                <w:rFonts w:ascii="Times New Roman" w:hAnsi="Times New Roman"/>
                <w:color w:val="000000" w:themeColor="text1"/>
                <w:sz w:val="24"/>
                <w:szCs w:val="24"/>
                <w:lang w:val="ru-RU"/>
              </w:rPr>
              <w:t xml:space="preserve">На </w:t>
            </w:r>
            <w:proofErr w:type="spellStart"/>
            <w:r w:rsidRPr="009F34C1">
              <w:rPr>
                <w:rFonts w:ascii="Times New Roman" w:hAnsi="Times New Roman"/>
                <w:color w:val="000000" w:themeColor="text1"/>
                <w:sz w:val="24"/>
                <w:szCs w:val="24"/>
                <w:lang w:val="ru-RU"/>
              </w:rPr>
              <w:t>базі</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Немішаївського</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фахового</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коледжу</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навчання</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першого</w:t>
            </w:r>
            <w:proofErr w:type="spellEnd"/>
            <w:r w:rsidRPr="009F34C1">
              <w:rPr>
                <w:rFonts w:ascii="Times New Roman" w:hAnsi="Times New Roman"/>
                <w:color w:val="000000" w:themeColor="text1"/>
                <w:sz w:val="24"/>
                <w:szCs w:val="24"/>
                <w:lang w:val="ru-RU"/>
              </w:rPr>
              <w:t xml:space="preserve"> курсу</w:t>
            </w:r>
            <w:r>
              <w:rPr>
                <w:rFonts w:ascii="Times New Roman" w:hAnsi="Times New Roman"/>
                <w:color w:val="000000" w:themeColor="text1"/>
                <w:sz w:val="24"/>
                <w:szCs w:val="24"/>
                <w:lang w:val="ru-RU"/>
              </w:rPr>
              <w:t xml:space="preserve">  створена </w:t>
            </w:r>
            <w:r w:rsidRPr="009F34C1">
              <w:rPr>
                <w:rFonts w:ascii="Times New Roman" w:hAnsi="Times New Roman"/>
                <w:color w:val="000000" w:themeColor="text1"/>
                <w:sz w:val="24"/>
                <w:szCs w:val="24"/>
                <w:lang w:val="ru-RU"/>
              </w:rPr>
              <w:t xml:space="preserve"> </w:t>
            </w:r>
            <w:hyperlink r:id="rId27" w:history="1">
              <w:proofErr w:type="spellStart"/>
              <w:r w:rsidRPr="009F34C1">
                <w:rPr>
                  <w:rStyle w:val="a3"/>
                  <w:rFonts w:ascii="Times New Roman" w:hAnsi="Times New Roman"/>
                  <w:sz w:val="24"/>
                  <w:szCs w:val="24"/>
                  <w:lang w:val="ru-RU"/>
                </w:rPr>
                <w:t>Школи</w:t>
              </w:r>
              <w:proofErr w:type="spellEnd"/>
              <w:r w:rsidRPr="009F34C1">
                <w:rPr>
                  <w:rStyle w:val="a3"/>
                  <w:rFonts w:ascii="Times New Roman" w:hAnsi="Times New Roman"/>
                  <w:sz w:val="24"/>
                  <w:szCs w:val="24"/>
                  <w:lang w:val="ru-RU"/>
                </w:rPr>
                <w:t xml:space="preserve"> </w:t>
              </w:r>
              <w:proofErr w:type="spellStart"/>
              <w:r w:rsidRPr="009F34C1">
                <w:rPr>
                  <w:rStyle w:val="a3"/>
                  <w:rFonts w:ascii="Times New Roman" w:hAnsi="Times New Roman"/>
                  <w:sz w:val="24"/>
                  <w:szCs w:val="24"/>
                  <w:lang w:val="ru-RU"/>
                </w:rPr>
                <w:t>операторів</w:t>
              </w:r>
              <w:proofErr w:type="spellEnd"/>
              <w:r w:rsidRPr="009F34C1">
                <w:rPr>
                  <w:rStyle w:val="a3"/>
                  <w:rFonts w:ascii="Times New Roman" w:hAnsi="Times New Roman"/>
                  <w:sz w:val="24"/>
                  <w:szCs w:val="24"/>
                  <w:lang w:val="ru-RU"/>
                </w:rPr>
                <w:t xml:space="preserve"> </w:t>
              </w:r>
              <w:proofErr w:type="spellStart"/>
              <w:r w:rsidRPr="009F34C1">
                <w:rPr>
                  <w:rStyle w:val="a3"/>
                  <w:rFonts w:ascii="Times New Roman" w:hAnsi="Times New Roman"/>
                  <w:sz w:val="24"/>
                  <w:szCs w:val="24"/>
                  <w:lang w:val="ru-RU"/>
                </w:rPr>
                <w:t>будівельної</w:t>
              </w:r>
              <w:proofErr w:type="spellEnd"/>
              <w:r w:rsidRPr="009F34C1">
                <w:rPr>
                  <w:rStyle w:val="a3"/>
                  <w:rFonts w:ascii="Times New Roman" w:hAnsi="Times New Roman"/>
                  <w:sz w:val="24"/>
                  <w:szCs w:val="24"/>
                  <w:lang w:val="ru-RU"/>
                </w:rPr>
                <w:t xml:space="preserve"> </w:t>
              </w:r>
              <w:proofErr w:type="spellStart"/>
              <w:r w:rsidRPr="009F34C1">
                <w:rPr>
                  <w:rStyle w:val="a3"/>
                  <w:rFonts w:ascii="Times New Roman" w:hAnsi="Times New Roman"/>
                  <w:sz w:val="24"/>
                  <w:szCs w:val="24"/>
                  <w:lang w:val="ru-RU"/>
                </w:rPr>
                <w:t>техніки</w:t>
              </w:r>
              <w:proofErr w:type="spellEnd"/>
              <w:r w:rsidRPr="009F34C1">
                <w:rPr>
                  <w:rStyle w:val="a3"/>
                  <w:rFonts w:ascii="Times New Roman" w:hAnsi="Times New Roman"/>
                  <w:sz w:val="24"/>
                  <w:szCs w:val="24"/>
                  <w:lang w:val="ru-RU"/>
                </w:rPr>
                <w:t xml:space="preserve"> «Алеф Строй»</w:t>
              </w:r>
            </w:hyperlink>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Навчальна</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програма</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орієнтована</w:t>
            </w:r>
            <w:proofErr w:type="spellEnd"/>
            <w:r w:rsidRPr="009F34C1">
              <w:rPr>
                <w:rFonts w:ascii="Times New Roman" w:hAnsi="Times New Roman"/>
                <w:color w:val="000000" w:themeColor="text1"/>
                <w:sz w:val="24"/>
                <w:szCs w:val="24"/>
                <w:lang w:val="ru-RU"/>
              </w:rPr>
              <w:t xml:space="preserve"> на </w:t>
            </w:r>
            <w:proofErr w:type="spellStart"/>
            <w:r w:rsidRPr="009F34C1">
              <w:rPr>
                <w:rFonts w:ascii="Times New Roman" w:hAnsi="Times New Roman"/>
                <w:color w:val="000000" w:themeColor="text1"/>
                <w:sz w:val="24"/>
                <w:szCs w:val="24"/>
                <w:lang w:val="ru-RU"/>
              </w:rPr>
              <w:t>залучення</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жінок</w:t>
            </w:r>
            <w:proofErr w:type="spellEnd"/>
            <w:r w:rsidRPr="009F34C1">
              <w:rPr>
                <w:rFonts w:ascii="Times New Roman" w:hAnsi="Times New Roman"/>
                <w:color w:val="000000" w:themeColor="text1"/>
                <w:sz w:val="24"/>
                <w:szCs w:val="24"/>
                <w:lang w:val="ru-RU"/>
              </w:rPr>
              <w:t xml:space="preserve"> до </w:t>
            </w:r>
            <w:proofErr w:type="spellStart"/>
            <w:r w:rsidRPr="009F34C1">
              <w:rPr>
                <w:rFonts w:ascii="Times New Roman" w:hAnsi="Times New Roman"/>
                <w:color w:val="000000" w:themeColor="text1"/>
                <w:sz w:val="24"/>
                <w:szCs w:val="24"/>
                <w:lang w:val="ru-RU"/>
              </w:rPr>
              <w:t>професії</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водіїв</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будівельної</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техніки</w:t>
            </w:r>
            <w:proofErr w:type="spellEnd"/>
            <w:r w:rsidRPr="009F34C1">
              <w:rPr>
                <w:rFonts w:ascii="Times New Roman" w:hAnsi="Times New Roman"/>
                <w:color w:val="000000" w:themeColor="text1"/>
                <w:sz w:val="24"/>
                <w:szCs w:val="24"/>
                <w:lang w:val="ru-RU"/>
              </w:rPr>
              <w:t xml:space="preserve"> на </w:t>
            </w:r>
            <w:proofErr w:type="spellStart"/>
            <w:r w:rsidRPr="009F34C1">
              <w:rPr>
                <w:rFonts w:ascii="Times New Roman" w:hAnsi="Times New Roman"/>
                <w:color w:val="000000" w:themeColor="text1"/>
                <w:sz w:val="24"/>
                <w:szCs w:val="24"/>
                <w:lang w:val="ru-RU"/>
              </w:rPr>
              <w:t>рівних</w:t>
            </w:r>
            <w:proofErr w:type="spellEnd"/>
            <w:r w:rsidRPr="009F34C1">
              <w:rPr>
                <w:rFonts w:ascii="Times New Roman" w:hAnsi="Times New Roman"/>
                <w:color w:val="000000" w:themeColor="text1"/>
                <w:sz w:val="24"/>
                <w:szCs w:val="24"/>
                <w:lang w:val="ru-RU"/>
              </w:rPr>
              <w:t xml:space="preserve"> </w:t>
            </w:r>
            <w:proofErr w:type="spellStart"/>
            <w:r w:rsidRPr="009F34C1">
              <w:rPr>
                <w:rFonts w:ascii="Times New Roman" w:hAnsi="Times New Roman"/>
                <w:color w:val="000000" w:themeColor="text1"/>
                <w:sz w:val="24"/>
                <w:szCs w:val="24"/>
                <w:lang w:val="ru-RU"/>
              </w:rPr>
              <w:t>умовах</w:t>
            </w:r>
            <w:proofErr w:type="spellEnd"/>
            <w:r w:rsidRPr="009F34C1">
              <w:rPr>
                <w:rFonts w:ascii="Times New Roman" w:hAnsi="Times New Roman"/>
                <w:color w:val="000000" w:themeColor="text1"/>
                <w:sz w:val="24"/>
                <w:szCs w:val="24"/>
                <w:lang w:val="ru-RU"/>
              </w:rPr>
              <w:t>.</w:t>
            </w:r>
          </w:p>
          <w:p w14:paraId="56EFE96B" w14:textId="792D856F" w:rsidR="009F34C1" w:rsidRPr="009F34C1" w:rsidRDefault="009F34C1" w:rsidP="009F34C1">
            <w:pPr>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uk-UA"/>
              </w:rPr>
              <w:lastRenderedPageBreak/>
              <w:t>У квітні 2024 року відбувся в</w:t>
            </w:r>
            <w:r w:rsidRPr="009F34C1">
              <w:rPr>
                <w:rFonts w:ascii="Times New Roman" w:hAnsi="Times New Roman"/>
                <w:color w:val="000000" w:themeColor="text1"/>
                <w:sz w:val="24"/>
                <w:szCs w:val="24"/>
                <w:lang w:val="uk-UA"/>
              </w:rPr>
              <w:t>оркшоп «</w:t>
            </w:r>
            <w:hyperlink r:id="rId28" w:history="1">
              <w:r w:rsidRPr="009F34C1">
                <w:rPr>
                  <w:rStyle w:val="a3"/>
                  <w:rFonts w:ascii="Times New Roman" w:hAnsi="Times New Roman"/>
                  <w:sz w:val="24"/>
                  <w:szCs w:val="24"/>
                  <w:lang w:val="uk-UA"/>
                </w:rPr>
                <w:t>Жіноче лідерство та сімейний бізнес у часи викликів</w:t>
              </w:r>
            </w:hyperlink>
            <w:r w:rsidRPr="009F34C1">
              <w:rPr>
                <w:rFonts w:ascii="Times New Roman" w:hAnsi="Times New Roman"/>
                <w:color w:val="000000" w:themeColor="text1"/>
                <w:sz w:val="24"/>
                <w:szCs w:val="24"/>
                <w:lang w:val="uk-UA"/>
              </w:rPr>
              <w:t>»</w:t>
            </w:r>
            <w:r w:rsidRPr="009F34C1">
              <w:rPr>
                <w:rFonts w:ascii="Times New Roman" w:hAnsi="Times New Roman"/>
                <w:color w:val="000000" w:themeColor="text1"/>
                <w:sz w:val="24"/>
                <w:szCs w:val="24"/>
                <w:lang w:val="ru-RU"/>
              </w:rPr>
              <w:t> </w:t>
            </w:r>
          </w:p>
          <w:p w14:paraId="11154C6F" w14:textId="77777777" w:rsidR="005B02D2" w:rsidRPr="005B02D2" w:rsidRDefault="005B02D2" w:rsidP="005B02D2">
            <w:pPr>
              <w:jc w:val="both"/>
              <w:rPr>
                <w:rFonts w:ascii="Times New Roman" w:hAnsi="Times New Roman"/>
                <w:color w:val="000000" w:themeColor="text1"/>
                <w:sz w:val="24"/>
                <w:szCs w:val="24"/>
                <w:lang w:val="uk-UA"/>
              </w:rPr>
            </w:pPr>
            <w:r w:rsidRPr="005B02D2">
              <w:rPr>
                <w:rFonts w:ascii="Times New Roman" w:hAnsi="Times New Roman"/>
                <w:color w:val="000000" w:themeColor="text1"/>
                <w:sz w:val="24"/>
                <w:szCs w:val="24"/>
                <w:lang w:val="uk-UA"/>
              </w:rPr>
              <w:t xml:space="preserve">Агенція регіонального розвитку Київської області долучилась до ініціативи запуску міжнародної жіночої школи </w:t>
            </w:r>
            <w:proofErr w:type="spellStart"/>
            <w:r w:rsidRPr="005B02D2">
              <w:rPr>
                <w:rFonts w:ascii="Times New Roman" w:hAnsi="Times New Roman"/>
                <w:color w:val="000000" w:themeColor="text1"/>
                <w:sz w:val="24"/>
                <w:szCs w:val="24"/>
                <w:lang w:val="uk-UA"/>
              </w:rPr>
              <w:t>грантрайтингу</w:t>
            </w:r>
            <w:proofErr w:type="spellEnd"/>
            <w:r w:rsidRPr="005B02D2">
              <w:rPr>
                <w:rFonts w:ascii="Times New Roman" w:hAnsi="Times New Roman"/>
                <w:color w:val="000000" w:themeColor="text1"/>
                <w:sz w:val="24"/>
                <w:szCs w:val="24"/>
                <w:lang w:val="uk-UA"/>
              </w:rPr>
              <w:t xml:space="preserve"> та </w:t>
            </w:r>
            <w:proofErr w:type="spellStart"/>
            <w:r w:rsidRPr="005B02D2">
              <w:rPr>
                <w:rFonts w:ascii="Times New Roman" w:hAnsi="Times New Roman"/>
                <w:color w:val="000000" w:themeColor="text1"/>
                <w:sz w:val="24"/>
                <w:szCs w:val="24"/>
                <w:lang w:val="uk-UA"/>
              </w:rPr>
              <w:t>фандрейзингу</w:t>
            </w:r>
            <w:proofErr w:type="spellEnd"/>
            <w:r w:rsidRPr="005B02D2">
              <w:rPr>
                <w:rFonts w:ascii="Times New Roman" w:hAnsi="Times New Roman"/>
                <w:color w:val="000000" w:themeColor="text1"/>
                <w:sz w:val="24"/>
                <w:szCs w:val="24"/>
                <w:lang w:val="uk-UA"/>
              </w:rPr>
              <w:t xml:space="preserve"> від Міжнародного жіночого клубу «</w:t>
            </w:r>
            <w:proofErr w:type="spellStart"/>
            <w:r w:rsidRPr="005B02D2">
              <w:rPr>
                <w:rFonts w:ascii="Times New Roman" w:hAnsi="Times New Roman"/>
                <w:color w:val="000000" w:themeColor="text1"/>
                <w:sz w:val="24"/>
                <w:szCs w:val="24"/>
                <w:lang w:val="uk-UA"/>
              </w:rPr>
              <w:t>Business</w:t>
            </w:r>
            <w:proofErr w:type="spellEnd"/>
            <w:r w:rsidRPr="005B02D2">
              <w:rPr>
                <w:rFonts w:ascii="Times New Roman" w:hAnsi="Times New Roman"/>
                <w:color w:val="000000" w:themeColor="text1"/>
                <w:sz w:val="24"/>
                <w:szCs w:val="24"/>
                <w:lang w:val="uk-UA"/>
              </w:rPr>
              <w:t xml:space="preserve"> </w:t>
            </w:r>
            <w:proofErr w:type="spellStart"/>
            <w:r w:rsidRPr="005B02D2">
              <w:rPr>
                <w:rFonts w:ascii="Times New Roman" w:hAnsi="Times New Roman"/>
                <w:color w:val="000000" w:themeColor="text1"/>
                <w:sz w:val="24"/>
                <w:szCs w:val="24"/>
                <w:lang w:val="uk-UA"/>
              </w:rPr>
              <w:t>Woman</w:t>
            </w:r>
            <w:proofErr w:type="spellEnd"/>
            <w:r w:rsidRPr="005B02D2">
              <w:rPr>
                <w:rFonts w:ascii="Times New Roman" w:hAnsi="Times New Roman"/>
                <w:color w:val="000000" w:themeColor="text1"/>
                <w:sz w:val="24"/>
                <w:szCs w:val="24"/>
                <w:lang w:val="uk-UA"/>
              </w:rPr>
              <w:t xml:space="preserve"> </w:t>
            </w:r>
            <w:proofErr w:type="spellStart"/>
            <w:r w:rsidRPr="005B02D2">
              <w:rPr>
                <w:rFonts w:ascii="Times New Roman" w:hAnsi="Times New Roman"/>
                <w:color w:val="000000" w:themeColor="text1"/>
                <w:sz w:val="24"/>
                <w:szCs w:val="24"/>
                <w:lang w:val="uk-UA"/>
              </w:rPr>
              <w:t>Club</w:t>
            </w:r>
            <w:proofErr w:type="spellEnd"/>
            <w:r w:rsidRPr="005B02D2">
              <w:rPr>
                <w:rFonts w:ascii="Times New Roman" w:hAnsi="Times New Roman"/>
                <w:color w:val="000000" w:themeColor="text1"/>
                <w:sz w:val="24"/>
                <w:szCs w:val="24"/>
                <w:lang w:val="uk-UA"/>
              </w:rPr>
              <w:t xml:space="preserve">» та ГО «Жіноча школа бізнесу», посприявши залученню </w:t>
            </w:r>
            <w:proofErr w:type="spellStart"/>
            <w:r w:rsidRPr="005B02D2">
              <w:rPr>
                <w:rFonts w:ascii="Times New Roman" w:hAnsi="Times New Roman"/>
                <w:color w:val="000000" w:themeColor="text1"/>
                <w:sz w:val="24"/>
                <w:szCs w:val="24"/>
                <w:lang w:val="uk-UA"/>
              </w:rPr>
              <w:t>підприємиць</w:t>
            </w:r>
            <w:proofErr w:type="spellEnd"/>
            <w:r w:rsidRPr="005B02D2">
              <w:rPr>
                <w:rFonts w:ascii="Times New Roman" w:hAnsi="Times New Roman"/>
                <w:color w:val="000000" w:themeColor="text1"/>
                <w:sz w:val="24"/>
                <w:szCs w:val="24"/>
                <w:lang w:val="uk-UA"/>
              </w:rPr>
              <w:t xml:space="preserve"> з громад Київської області.</w:t>
            </w:r>
          </w:p>
          <w:p w14:paraId="25FB5A82" w14:textId="77777777" w:rsidR="005B02D2" w:rsidRPr="005B02D2" w:rsidRDefault="005B02D2" w:rsidP="005B02D2">
            <w:pPr>
              <w:jc w:val="both"/>
              <w:rPr>
                <w:rFonts w:ascii="Times New Roman" w:hAnsi="Times New Roman"/>
                <w:color w:val="000000" w:themeColor="text1"/>
                <w:sz w:val="24"/>
                <w:szCs w:val="24"/>
                <w:lang w:val="uk-UA"/>
              </w:rPr>
            </w:pPr>
            <w:r w:rsidRPr="005B02D2">
              <w:rPr>
                <w:rFonts w:ascii="Times New Roman" w:hAnsi="Times New Roman"/>
                <w:color w:val="000000" w:themeColor="text1"/>
                <w:sz w:val="24"/>
                <w:szCs w:val="24"/>
                <w:lang w:val="uk-UA"/>
              </w:rPr>
              <w:t>Під час воркшопу «Жіноче лідерство та сімейний бізнес у часи викликів», який був проведений 08 квітня, учасники заходу отримали інформацію про програми, що реалізовує Київщина для підтримки жіночого лідерства. Захід, організований бізнес-клубом «</w:t>
            </w:r>
            <w:proofErr w:type="spellStart"/>
            <w:r w:rsidRPr="005B02D2">
              <w:rPr>
                <w:rFonts w:ascii="Times New Roman" w:hAnsi="Times New Roman"/>
                <w:color w:val="000000" w:themeColor="text1"/>
                <w:sz w:val="24"/>
                <w:szCs w:val="24"/>
                <w:lang w:val="uk-UA"/>
              </w:rPr>
              <w:t>Business</w:t>
            </w:r>
            <w:proofErr w:type="spellEnd"/>
            <w:r w:rsidRPr="005B02D2">
              <w:rPr>
                <w:rFonts w:ascii="Times New Roman" w:hAnsi="Times New Roman"/>
                <w:color w:val="000000" w:themeColor="text1"/>
                <w:sz w:val="24"/>
                <w:szCs w:val="24"/>
                <w:lang w:val="uk-UA"/>
              </w:rPr>
              <w:t xml:space="preserve"> </w:t>
            </w:r>
            <w:proofErr w:type="spellStart"/>
            <w:r w:rsidRPr="005B02D2">
              <w:rPr>
                <w:rFonts w:ascii="Times New Roman" w:hAnsi="Times New Roman"/>
                <w:color w:val="000000" w:themeColor="text1"/>
                <w:sz w:val="24"/>
                <w:szCs w:val="24"/>
                <w:lang w:val="uk-UA"/>
              </w:rPr>
              <w:t>Woman</w:t>
            </w:r>
            <w:proofErr w:type="spellEnd"/>
            <w:r w:rsidRPr="005B02D2">
              <w:rPr>
                <w:rFonts w:ascii="Times New Roman" w:hAnsi="Times New Roman"/>
                <w:color w:val="000000" w:themeColor="text1"/>
                <w:sz w:val="24"/>
                <w:szCs w:val="24"/>
                <w:lang w:val="uk-UA"/>
              </w:rPr>
              <w:t xml:space="preserve"> </w:t>
            </w:r>
            <w:proofErr w:type="spellStart"/>
            <w:r w:rsidRPr="005B02D2">
              <w:rPr>
                <w:rFonts w:ascii="Times New Roman" w:hAnsi="Times New Roman"/>
                <w:color w:val="000000" w:themeColor="text1"/>
                <w:sz w:val="24"/>
                <w:szCs w:val="24"/>
                <w:lang w:val="uk-UA"/>
              </w:rPr>
              <w:t>Club</w:t>
            </w:r>
            <w:proofErr w:type="spellEnd"/>
            <w:r w:rsidRPr="005B02D2">
              <w:rPr>
                <w:rFonts w:ascii="Times New Roman" w:hAnsi="Times New Roman"/>
                <w:color w:val="000000" w:themeColor="text1"/>
                <w:sz w:val="24"/>
                <w:szCs w:val="24"/>
                <w:lang w:val="uk-UA"/>
              </w:rPr>
              <w:t xml:space="preserve">», Програмою USAID «Конкурентоспроможна економіка України» та Центром підтримки експорту. </w:t>
            </w:r>
          </w:p>
          <w:p w14:paraId="36CBFEAD" w14:textId="77777777" w:rsidR="005B02D2" w:rsidRPr="005B02D2" w:rsidRDefault="005B02D2" w:rsidP="005B02D2">
            <w:pPr>
              <w:jc w:val="both"/>
              <w:rPr>
                <w:rFonts w:ascii="Times New Roman" w:hAnsi="Times New Roman"/>
                <w:color w:val="000000" w:themeColor="text1"/>
                <w:sz w:val="24"/>
                <w:szCs w:val="24"/>
                <w:lang w:val="uk-UA"/>
              </w:rPr>
            </w:pPr>
            <w:r w:rsidRPr="005B02D2">
              <w:rPr>
                <w:rFonts w:ascii="Times New Roman" w:hAnsi="Times New Roman"/>
                <w:color w:val="000000" w:themeColor="text1"/>
                <w:sz w:val="24"/>
                <w:szCs w:val="24"/>
                <w:lang w:val="uk-UA"/>
              </w:rPr>
              <w:t xml:space="preserve">Київська обласна державна адміністрація долучилася до спільної ініціативи зі штатом Вашингтон щодо підтримки жінок-підприємців. Було проведено онлайн-зустріч, де обговорили </w:t>
            </w:r>
            <w:proofErr w:type="spellStart"/>
            <w:r w:rsidRPr="005B02D2">
              <w:rPr>
                <w:rFonts w:ascii="Times New Roman" w:hAnsi="Times New Roman"/>
                <w:color w:val="000000" w:themeColor="text1"/>
                <w:sz w:val="24"/>
                <w:szCs w:val="24"/>
                <w:lang w:val="uk-UA"/>
              </w:rPr>
              <w:t>проєкт</w:t>
            </w:r>
            <w:proofErr w:type="spellEnd"/>
            <w:r w:rsidRPr="005B02D2">
              <w:rPr>
                <w:rFonts w:ascii="Times New Roman" w:hAnsi="Times New Roman"/>
                <w:color w:val="000000" w:themeColor="text1"/>
                <w:sz w:val="24"/>
                <w:szCs w:val="24"/>
                <w:lang w:val="uk-UA"/>
              </w:rPr>
              <w:t xml:space="preserve"> з представниками </w:t>
            </w:r>
            <w:proofErr w:type="spellStart"/>
            <w:r w:rsidRPr="005B02D2">
              <w:rPr>
                <w:rFonts w:ascii="Times New Roman" w:hAnsi="Times New Roman"/>
                <w:color w:val="000000" w:themeColor="text1"/>
                <w:sz w:val="24"/>
                <w:szCs w:val="24"/>
                <w:lang w:val="uk-UA"/>
              </w:rPr>
              <w:t>WMarketplace</w:t>
            </w:r>
            <w:proofErr w:type="spellEnd"/>
            <w:r w:rsidRPr="005B02D2">
              <w:rPr>
                <w:rFonts w:ascii="Times New Roman" w:hAnsi="Times New Roman"/>
                <w:color w:val="000000" w:themeColor="text1"/>
                <w:sz w:val="24"/>
                <w:szCs w:val="24"/>
                <w:lang w:val="uk-UA"/>
              </w:rPr>
              <w:t xml:space="preserve"> </w:t>
            </w:r>
            <w:proofErr w:type="spellStart"/>
            <w:r w:rsidRPr="005B02D2">
              <w:rPr>
                <w:rFonts w:ascii="Times New Roman" w:hAnsi="Times New Roman"/>
                <w:color w:val="000000" w:themeColor="text1"/>
                <w:sz w:val="24"/>
                <w:szCs w:val="24"/>
                <w:lang w:val="uk-UA"/>
              </w:rPr>
              <w:t>Accelerator</w:t>
            </w:r>
            <w:proofErr w:type="spellEnd"/>
            <w:r w:rsidRPr="005B02D2">
              <w:rPr>
                <w:rFonts w:ascii="Times New Roman" w:hAnsi="Times New Roman"/>
                <w:color w:val="000000" w:themeColor="text1"/>
                <w:sz w:val="24"/>
                <w:szCs w:val="24"/>
                <w:lang w:val="uk-UA"/>
              </w:rPr>
              <w:t xml:space="preserve">, Департаменту комерції та Американської торговельної палати в Україні. В рамках </w:t>
            </w:r>
            <w:proofErr w:type="spellStart"/>
            <w:r w:rsidRPr="005B02D2">
              <w:rPr>
                <w:rFonts w:ascii="Times New Roman" w:hAnsi="Times New Roman"/>
                <w:color w:val="000000" w:themeColor="text1"/>
                <w:sz w:val="24"/>
                <w:szCs w:val="24"/>
                <w:lang w:val="uk-UA"/>
              </w:rPr>
              <w:t>проєкту</w:t>
            </w:r>
            <w:proofErr w:type="spellEnd"/>
            <w:r w:rsidRPr="005B02D2">
              <w:rPr>
                <w:rFonts w:ascii="Times New Roman" w:hAnsi="Times New Roman"/>
                <w:color w:val="000000" w:themeColor="text1"/>
                <w:sz w:val="24"/>
                <w:szCs w:val="24"/>
                <w:lang w:val="uk-UA"/>
              </w:rPr>
              <w:t xml:space="preserve"> буде проведено серію віртуальних конференцій, покликаних допомогти українським бізнес-леді розвивати та вдосконалювати свій бізнес, сприяти доступу до нових знань та розширенню ділових </w:t>
            </w:r>
            <w:proofErr w:type="spellStart"/>
            <w:r w:rsidRPr="005B02D2">
              <w:rPr>
                <w:rFonts w:ascii="Times New Roman" w:hAnsi="Times New Roman"/>
                <w:color w:val="000000" w:themeColor="text1"/>
                <w:sz w:val="24"/>
                <w:szCs w:val="24"/>
                <w:lang w:val="uk-UA"/>
              </w:rPr>
              <w:t>зв'язків</w:t>
            </w:r>
            <w:proofErr w:type="spellEnd"/>
            <w:r w:rsidRPr="005B02D2">
              <w:rPr>
                <w:rFonts w:ascii="Times New Roman" w:hAnsi="Times New Roman"/>
                <w:color w:val="000000" w:themeColor="text1"/>
                <w:sz w:val="24"/>
                <w:szCs w:val="24"/>
                <w:lang w:val="uk-UA"/>
              </w:rPr>
              <w:t>.</w:t>
            </w:r>
          </w:p>
          <w:p w14:paraId="3F24C1F5" w14:textId="4AF5F755" w:rsidR="00D465DF" w:rsidRPr="00163621" w:rsidRDefault="005B02D2" w:rsidP="005B02D2">
            <w:pPr>
              <w:jc w:val="both"/>
              <w:rPr>
                <w:rFonts w:ascii="Times New Roman" w:hAnsi="Times New Roman"/>
                <w:color w:val="000000" w:themeColor="text1"/>
                <w:sz w:val="24"/>
                <w:szCs w:val="24"/>
                <w:highlight w:val="yellow"/>
                <w:lang w:val="uk-UA"/>
              </w:rPr>
            </w:pPr>
            <w:r w:rsidRPr="005B02D2">
              <w:rPr>
                <w:rFonts w:ascii="Times New Roman" w:hAnsi="Times New Roman"/>
                <w:color w:val="000000" w:themeColor="text1"/>
                <w:sz w:val="24"/>
                <w:szCs w:val="24"/>
                <w:lang w:val="uk-UA"/>
              </w:rPr>
              <w:t xml:space="preserve">02.05.2024 Київською обласною державною адміністрацією (Київською обласною військовою адміністрацією) організовано захід для представників органів місцевого самоврядування, </w:t>
            </w:r>
            <w:r w:rsidRPr="005B02D2">
              <w:rPr>
                <w:rFonts w:ascii="Times New Roman" w:hAnsi="Times New Roman"/>
                <w:color w:val="000000" w:themeColor="text1"/>
                <w:sz w:val="24"/>
                <w:szCs w:val="24"/>
                <w:lang w:val="uk-UA"/>
              </w:rPr>
              <w:lastRenderedPageBreak/>
              <w:t xml:space="preserve">громадських/благодійних організацій й представників малого та середнього підприємництва Київщини, </w:t>
            </w:r>
            <w:proofErr w:type="spellStart"/>
            <w:r w:rsidRPr="005B02D2">
              <w:rPr>
                <w:rFonts w:ascii="Times New Roman" w:hAnsi="Times New Roman"/>
                <w:color w:val="000000" w:themeColor="text1"/>
                <w:sz w:val="24"/>
                <w:szCs w:val="24"/>
                <w:lang w:val="uk-UA"/>
              </w:rPr>
              <w:t>Woman</w:t>
            </w:r>
            <w:proofErr w:type="spellEnd"/>
            <w:r w:rsidRPr="005B02D2">
              <w:rPr>
                <w:rFonts w:ascii="Times New Roman" w:hAnsi="Times New Roman"/>
                <w:color w:val="000000" w:themeColor="text1"/>
                <w:sz w:val="24"/>
                <w:szCs w:val="24"/>
                <w:lang w:val="uk-UA"/>
              </w:rPr>
              <w:t xml:space="preserve"> </w:t>
            </w:r>
            <w:proofErr w:type="spellStart"/>
            <w:r w:rsidRPr="005B02D2">
              <w:rPr>
                <w:rFonts w:ascii="Times New Roman" w:hAnsi="Times New Roman"/>
                <w:color w:val="000000" w:themeColor="text1"/>
                <w:sz w:val="24"/>
                <w:szCs w:val="24"/>
                <w:lang w:val="uk-UA"/>
              </w:rPr>
              <w:t>Biz</w:t>
            </w:r>
            <w:proofErr w:type="spellEnd"/>
            <w:r w:rsidRPr="005B02D2">
              <w:rPr>
                <w:rFonts w:ascii="Times New Roman" w:hAnsi="Times New Roman"/>
                <w:color w:val="000000" w:themeColor="text1"/>
                <w:sz w:val="24"/>
                <w:szCs w:val="24"/>
                <w:lang w:val="uk-UA"/>
              </w:rPr>
              <w:t xml:space="preserve"> </w:t>
            </w:r>
            <w:proofErr w:type="spellStart"/>
            <w:r w:rsidRPr="005B02D2">
              <w:rPr>
                <w:rFonts w:ascii="Times New Roman" w:hAnsi="Times New Roman"/>
                <w:color w:val="000000" w:themeColor="text1"/>
                <w:sz w:val="24"/>
                <w:szCs w:val="24"/>
                <w:lang w:val="uk-UA"/>
              </w:rPr>
              <w:t>talks</w:t>
            </w:r>
            <w:proofErr w:type="spellEnd"/>
            <w:r w:rsidRPr="005B02D2">
              <w:rPr>
                <w:rFonts w:ascii="Times New Roman" w:hAnsi="Times New Roman"/>
                <w:color w:val="000000" w:themeColor="text1"/>
                <w:sz w:val="24"/>
                <w:szCs w:val="24"/>
                <w:lang w:val="uk-UA"/>
              </w:rPr>
              <w:t xml:space="preserve"> «Жінки і часи випробувань: наші можливості», де, в тому числі, були представлені можливості економічної платформи «Зроблено в Україні».</w:t>
            </w:r>
          </w:p>
        </w:tc>
      </w:tr>
      <w:tr w:rsidR="00D465DF" w:rsidRPr="00127B10" w14:paraId="3F24C1FC" w14:textId="77777777" w:rsidTr="00DF5C9F">
        <w:trPr>
          <w:gridAfter w:val="1"/>
          <w:wAfter w:w="14" w:type="dxa"/>
          <w:trHeight w:val="3301"/>
        </w:trPr>
        <w:tc>
          <w:tcPr>
            <w:tcW w:w="2411" w:type="dxa"/>
            <w:vMerge/>
          </w:tcPr>
          <w:p w14:paraId="3F24C1F7" w14:textId="77777777" w:rsidR="00D465DF" w:rsidRPr="00163621" w:rsidRDefault="00D465DF" w:rsidP="00D465DF">
            <w:pPr>
              <w:jc w:val="both"/>
              <w:rPr>
                <w:rFonts w:ascii="Times New Roman" w:hAnsi="Times New Roman"/>
                <w:sz w:val="24"/>
                <w:szCs w:val="24"/>
                <w:lang w:val="uk-UA"/>
              </w:rPr>
            </w:pPr>
          </w:p>
        </w:tc>
        <w:tc>
          <w:tcPr>
            <w:tcW w:w="2693" w:type="dxa"/>
          </w:tcPr>
          <w:p w14:paraId="3F24C1F8" w14:textId="58532BF3" w:rsidR="00D465DF" w:rsidRPr="00163621" w:rsidRDefault="00D465DF" w:rsidP="00D465DF">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2)Проведення гендерного аналізу складу наглядових рад державних та комунальних установ та за його результатами внесення змін до порядку обрання, призначення та звільнення членів наглядових рад державних та комунальних установ у частині забезпечення представництва у них жінок</w:t>
            </w:r>
          </w:p>
        </w:tc>
        <w:tc>
          <w:tcPr>
            <w:tcW w:w="1418" w:type="dxa"/>
          </w:tcPr>
          <w:p w14:paraId="3F24C1F9"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1FA"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аналітичних довідок з результатами аналізу складу наглядових рад щодо представництва в них жінок</w:t>
            </w:r>
          </w:p>
        </w:tc>
        <w:tc>
          <w:tcPr>
            <w:tcW w:w="5670" w:type="dxa"/>
          </w:tcPr>
          <w:p w14:paraId="2F74A904" w14:textId="176F427D" w:rsidR="00D465DF" w:rsidRDefault="00F472D1" w:rsidP="00D465DF">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Проведення гендерного аналізу складу наглядових рад державних та комунальних установ та за його результатами внесення змін до порядку обрання, призначення та звільнення членів наглядових рад державних та комунальних установ у частині забезпечення представництва у них жінок</w:t>
            </w:r>
            <w:r>
              <w:rPr>
                <w:rFonts w:ascii="Times New Roman" w:hAnsi="Times New Roman"/>
                <w:color w:val="000000" w:themeColor="text1"/>
                <w:sz w:val="24"/>
                <w:szCs w:val="24"/>
                <w:lang w:val="uk-UA"/>
              </w:rPr>
              <w:t xml:space="preserve"> не проводилося</w:t>
            </w:r>
            <w:r w:rsidR="00141E83">
              <w:rPr>
                <w:rFonts w:ascii="Times New Roman" w:hAnsi="Times New Roman"/>
                <w:color w:val="000000" w:themeColor="text1"/>
                <w:sz w:val="24"/>
                <w:szCs w:val="24"/>
                <w:lang w:val="uk-UA"/>
              </w:rPr>
              <w:t>.</w:t>
            </w:r>
          </w:p>
          <w:p w14:paraId="3F24C1FB" w14:textId="65110324" w:rsidR="00141E83" w:rsidRPr="00163621" w:rsidRDefault="00141E83" w:rsidP="00141E83">
            <w:pPr>
              <w:jc w:val="both"/>
              <w:rPr>
                <w:rFonts w:ascii="Times New Roman" w:hAnsi="Times New Roman"/>
                <w:color w:val="000000" w:themeColor="text1"/>
                <w:sz w:val="24"/>
                <w:szCs w:val="24"/>
                <w:lang w:val="uk-UA"/>
              </w:rPr>
            </w:pPr>
            <w:r w:rsidRPr="00141E83">
              <w:rPr>
                <w:rFonts w:ascii="Times New Roman" w:hAnsi="Times New Roman" w:hint="eastAsia"/>
                <w:color w:val="000000" w:themeColor="text1"/>
                <w:sz w:val="24"/>
                <w:szCs w:val="24"/>
                <w:lang w:val="uk-UA"/>
              </w:rPr>
              <w:t>На</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офіційному</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веб</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сайті</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Київської</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обласної</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військової</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адміністрації</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розміщено</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Наказ</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Міністерства</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соціальної</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політики</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України</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від</w:t>
            </w:r>
            <w:r w:rsidRPr="00141E83">
              <w:rPr>
                <w:rFonts w:ascii="Times New Roman" w:hAnsi="Times New Roman"/>
                <w:color w:val="000000" w:themeColor="text1"/>
                <w:sz w:val="24"/>
                <w:szCs w:val="24"/>
                <w:lang w:val="uk-UA"/>
              </w:rPr>
              <w:t xml:space="preserve"> 09.08.2021 </w:t>
            </w:r>
            <w:r w:rsidRPr="00141E83">
              <w:rPr>
                <w:rFonts w:ascii="Times New Roman" w:hAnsi="Times New Roman" w:hint="eastAsia"/>
                <w:color w:val="000000" w:themeColor="text1"/>
                <w:sz w:val="24"/>
                <w:szCs w:val="24"/>
                <w:lang w:val="uk-UA"/>
              </w:rPr>
              <w:t>№</w:t>
            </w:r>
            <w:r w:rsidRPr="00141E83">
              <w:rPr>
                <w:rFonts w:ascii="Times New Roman" w:hAnsi="Times New Roman"/>
                <w:color w:val="000000" w:themeColor="text1"/>
                <w:sz w:val="24"/>
                <w:szCs w:val="24"/>
                <w:lang w:val="uk-UA"/>
              </w:rPr>
              <w:t xml:space="preserve"> 448 </w:t>
            </w:r>
            <w:r w:rsidRPr="00141E83">
              <w:rPr>
                <w:rFonts w:ascii="Times New Roman" w:hAnsi="Times New Roman" w:hint="eastAsia"/>
                <w:color w:val="000000" w:themeColor="text1"/>
                <w:sz w:val="24"/>
                <w:szCs w:val="24"/>
                <w:lang w:val="uk-UA"/>
              </w:rPr>
              <w:t>«Про</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затвердження</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Методичних</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рекомендацій</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щодо</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проведення</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гендерного</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аудиту</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підприємствами</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установами</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та</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організаціями»</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для</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ознайомлення</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та</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використання</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в</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роботі</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за</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посиланням</w:t>
            </w:r>
            <w:r w:rsidRPr="00141E83">
              <w:rPr>
                <w:rFonts w:ascii="Times New Roman" w:hAnsi="Times New Roman"/>
                <w:color w:val="000000" w:themeColor="text1"/>
                <w:sz w:val="24"/>
                <w:szCs w:val="24"/>
                <w:lang w:val="uk-UA"/>
              </w:rPr>
              <w:t xml:space="preserve">: </w:t>
            </w:r>
            <w:hyperlink r:id="rId29" w:history="1">
              <w:r w:rsidRPr="002B3A54">
                <w:rPr>
                  <w:rStyle w:val="a3"/>
                  <w:rFonts w:ascii="Times New Roman" w:hAnsi="Times New Roman"/>
                  <w:sz w:val="24"/>
                  <w:szCs w:val="24"/>
                  <w:lang w:val="uk-UA"/>
                </w:rPr>
                <w:t>https://koda.gov.ua/zatverdzheno-metodychni-rekomendacziyi-provedennya-gendernogo-audytu-pidpryyemstvamy-ustanovamy-ta-organizacziyamy/</w:t>
              </w:r>
            </w:hyperlink>
          </w:p>
        </w:tc>
      </w:tr>
      <w:tr w:rsidR="00D465DF" w:rsidRPr="00127B10" w14:paraId="3F24C203" w14:textId="77777777" w:rsidTr="00DF5C9F">
        <w:trPr>
          <w:gridAfter w:val="1"/>
          <w:wAfter w:w="14" w:type="dxa"/>
        </w:trPr>
        <w:tc>
          <w:tcPr>
            <w:tcW w:w="2411" w:type="dxa"/>
            <w:vMerge/>
          </w:tcPr>
          <w:p w14:paraId="3F24C1FD" w14:textId="77777777" w:rsidR="00D465DF" w:rsidRPr="00163621" w:rsidRDefault="00D465DF" w:rsidP="00D465DF">
            <w:pPr>
              <w:jc w:val="both"/>
              <w:rPr>
                <w:rFonts w:ascii="Times New Roman" w:hAnsi="Times New Roman"/>
                <w:sz w:val="24"/>
                <w:szCs w:val="24"/>
                <w:lang w:val="uk-UA"/>
              </w:rPr>
            </w:pPr>
          </w:p>
        </w:tc>
        <w:tc>
          <w:tcPr>
            <w:tcW w:w="2693" w:type="dxa"/>
          </w:tcPr>
          <w:p w14:paraId="3F24C1FE" w14:textId="03045DA9" w:rsidR="00D465DF" w:rsidRPr="00163621" w:rsidRDefault="00D465DF" w:rsidP="00D465DF">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3)Популяризація кращих практик та заохочення приватного бізнесу запроваджувати ініціативи, спрямовані на подолання гендерних розривів</w:t>
            </w:r>
          </w:p>
        </w:tc>
        <w:tc>
          <w:tcPr>
            <w:tcW w:w="1418" w:type="dxa"/>
          </w:tcPr>
          <w:p w14:paraId="3F24C1FF"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200"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керівників підприємств, установ та організацій, які взяли участь у заходах</w:t>
            </w:r>
          </w:p>
        </w:tc>
        <w:tc>
          <w:tcPr>
            <w:tcW w:w="5670" w:type="dxa"/>
          </w:tcPr>
          <w:p w14:paraId="3F24C201"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 xml:space="preserve">З метою аналізу розвитку підприємництва Київщини, а також підготовки за його результатами із можливим залученням експертів, науковців, громадських об’єднань підприємців пропозицій щодо врегулювання проблемних питань у секторі малого та середнього підприємництва в Київській області діє Координаційна рада з питань розвитку підприємництва при Київській обласній державній </w:t>
            </w:r>
            <w:r w:rsidRPr="00163621">
              <w:rPr>
                <w:rFonts w:ascii="Times New Roman" w:hAnsi="Times New Roman"/>
                <w:sz w:val="24"/>
                <w:szCs w:val="24"/>
                <w:lang w:val="uk-UA"/>
              </w:rPr>
              <w:lastRenderedPageBreak/>
              <w:t xml:space="preserve">адміністрації (Київській обласній військовій адміністрації). </w:t>
            </w:r>
          </w:p>
          <w:p w14:paraId="3F24C202" w14:textId="77777777" w:rsidR="00D465DF" w:rsidRPr="00163621" w:rsidRDefault="00D465DF" w:rsidP="00D465DF">
            <w:pPr>
              <w:ind w:firstLine="175"/>
              <w:jc w:val="both"/>
              <w:rPr>
                <w:rFonts w:ascii="Times New Roman" w:hAnsi="Times New Roman"/>
                <w:b/>
                <w:sz w:val="24"/>
                <w:szCs w:val="24"/>
                <w:lang w:val="uk-UA"/>
              </w:rPr>
            </w:pPr>
            <w:r w:rsidRPr="00163621">
              <w:rPr>
                <w:rFonts w:ascii="Times New Roman" w:hAnsi="Times New Roman"/>
                <w:sz w:val="24"/>
                <w:szCs w:val="24"/>
                <w:lang w:val="uk-UA"/>
              </w:rPr>
              <w:t>З метою розширення кола поінформованості населення області налагоджено тісну співпрацю з Торгово-Промисловою Палатою України, Київською обласною Торгово-Промисловою Палатою, Спілкою підприємців малих, середніх і приватизованих підприємств України, Київським обласним центром зайнятості, Фондом розвитку підприємництва</w:t>
            </w:r>
          </w:p>
        </w:tc>
      </w:tr>
      <w:tr w:rsidR="00D465DF" w:rsidRPr="00127B10" w14:paraId="3F24C209" w14:textId="77777777" w:rsidTr="00DF5C9F">
        <w:trPr>
          <w:gridAfter w:val="1"/>
          <w:wAfter w:w="14" w:type="dxa"/>
        </w:trPr>
        <w:tc>
          <w:tcPr>
            <w:tcW w:w="2411" w:type="dxa"/>
            <w:vMerge/>
          </w:tcPr>
          <w:p w14:paraId="3F24C204" w14:textId="77777777" w:rsidR="00D465DF" w:rsidRPr="00163621" w:rsidRDefault="00D465DF" w:rsidP="00D465DF">
            <w:pPr>
              <w:jc w:val="both"/>
              <w:rPr>
                <w:rFonts w:ascii="Times New Roman" w:hAnsi="Times New Roman"/>
                <w:sz w:val="24"/>
                <w:szCs w:val="24"/>
                <w:lang w:val="uk-UA"/>
              </w:rPr>
            </w:pPr>
          </w:p>
        </w:tc>
        <w:tc>
          <w:tcPr>
            <w:tcW w:w="2693" w:type="dxa"/>
          </w:tcPr>
          <w:p w14:paraId="3F24C205"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4) Урахування під час формування та реалізації державної політики у сфері освіти, молодіжній сфері та зайнятості результатів проведених </w:t>
            </w:r>
            <w:proofErr w:type="spellStart"/>
            <w:r w:rsidRPr="00163621">
              <w:rPr>
                <w:rFonts w:ascii="Times New Roman" w:hAnsi="Times New Roman"/>
                <w:color w:val="000000" w:themeColor="text1"/>
                <w:sz w:val="24"/>
                <w:szCs w:val="24"/>
                <w:lang w:val="uk-UA"/>
              </w:rPr>
              <w:t>Держстатом</w:t>
            </w:r>
            <w:proofErr w:type="spellEnd"/>
            <w:r w:rsidRPr="00163621">
              <w:rPr>
                <w:rFonts w:ascii="Times New Roman" w:hAnsi="Times New Roman"/>
                <w:color w:val="000000" w:themeColor="text1"/>
                <w:sz w:val="24"/>
                <w:szCs w:val="24"/>
                <w:lang w:val="uk-UA"/>
              </w:rPr>
              <w:t xml:space="preserve"> обстежень робочої сили, зокрема участі у робочій силі жінок і чоловіків</w:t>
            </w:r>
          </w:p>
        </w:tc>
        <w:tc>
          <w:tcPr>
            <w:tcW w:w="1418" w:type="dxa"/>
          </w:tcPr>
          <w:p w14:paraId="3F24C206"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207"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кількість </w:t>
            </w:r>
            <w:r w:rsidRPr="00163621">
              <w:rPr>
                <w:rFonts w:ascii="Times New Roman" w:hAnsi="Times New Roman"/>
                <w:color w:val="000000" w:themeColor="text1"/>
                <w:sz w:val="24"/>
                <w:szCs w:val="24"/>
                <w:lang w:val="uk-UA"/>
              </w:rPr>
              <w:t>заходів, проведених для подолання негативних явищ, виявлених обстеженням</w:t>
            </w:r>
          </w:p>
        </w:tc>
        <w:tc>
          <w:tcPr>
            <w:tcW w:w="5670" w:type="dxa"/>
          </w:tcPr>
          <w:p w14:paraId="3F24C208" w14:textId="61932FA0" w:rsidR="00D465DF" w:rsidRPr="00163621" w:rsidRDefault="0087406B" w:rsidP="00D465DF">
            <w:pPr>
              <w:jc w:val="both"/>
              <w:rPr>
                <w:rFonts w:ascii="Times New Roman" w:hAnsi="Times New Roman"/>
                <w:color w:val="000000" w:themeColor="text1"/>
                <w:sz w:val="24"/>
                <w:szCs w:val="24"/>
                <w:lang w:val="uk-UA"/>
              </w:rPr>
            </w:pPr>
            <w:r w:rsidRPr="0087406B">
              <w:rPr>
                <w:rFonts w:ascii="Times New Roman" w:hAnsi="Times New Roman"/>
                <w:sz w:val="24"/>
                <w:szCs w:val="24"/>
                <w:lang w:val="uk-UA" w:eastAsia="zh-CN"/>
              </w:rPr>
              <w:t xml:space="preserve">Департаментом освіти і науки постійно проводиться моніторинг регіонального ринку праці та вивчається потреба підприємств у трудових ресурсах. Аспекти гендерної політики при формуванні  регіонального замовлення на підготовку робітничих кадрів та фахівців  з вищою (фаховою </w:t>
            </w:r>
            <w:proofErr w:type="spellStart"/>
            <w:r w:rsidRPr="0087406B">
              <w:rPr>
                <w:rFonts w:ascii="Times New Roman" w:hAnsi="Times New Roman"/>
                <w:sz w:val="24"/>
                <w:szCs w:val="24"/>
                <w:lang w:val="uk-UA" w:eastAsia="zh-CN"/>
              </w:rPr>
              <w:t>передвищою</w:t>
            </w:r>
            <w:proofErr w:type="spellEnd"/>
            <w:r w:rsidRPr="0087406B">
              <w:rPr>
                <w:rFonts w:ascii="Times New Roman" w:hAnsi="Times New Roman"/>
                <w:sz w:val="24"/>
                <w:szCs w:val="24"/>
                <w:lang w:val="uk-UA" w:eastAsia="zh-CN"/>
              </w:rPr>
              <w:t>) освітою нормативно-правовими документами не передбачено</w:t>
            </w:r>
          </w:p>
        </w:tc>
      </w:tr>
      <w:tr w:rsidR="00D465DF" w:rsidRPr="00127B10" w14:paraId="3F24C210" w14:textId="77777777" w:rsidTr="00DF5C9F">
        <w:trPr>
          <w:gridAfter w:val="1"/>
          <w:wAfter w:w="14" w:type="dxa"/>
        </w:trPr>
        <w:tc>
          <w:tcPr>
            <w:tcW w:w="2411" w:type="dxa"/>
            <w:vMerge/>
          </w:tcPr>
          <w:p w14:paraId="3F24C20A" w14:textId="77777777" w:rsidR="00D465DF" w:rsidRPr="00163621" w:rsidRDefault="00D465DF" w:rsidP="00D465DF">
            <w:pPr>
              <w:jc w:val="both"/>
              <w:rPr>
                <w:rFonts w:ascii="Times New Roman" w:hAnsi="Times New Roman"/>
                <w:sz w:val="24"/>
                <w:szCs w:val="24"/>
                <w:lang w:val="uk-UA"/>
              </w:rPr>
            </w:pPr>
          </w:p>
        </w:tc>
        <w:tc>
          <w:tcPr>
            <w:tcW w:w="2693" w:type="dxa"/>
          </w:tcPr>
          <w:p w14:paraId="3F24C20B"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r w:rsidRPr="00163621">
              <w:rPr>
                <w:rFonts w:ascii="Times New Roman" w:hAnsi="Times New Roman"/>
                <w:color w:val="000000" w:themeColor="text1"/>
                <w:sz w:val="24"/>
                <w:szCs w:val="24"/>
                <w:lang w:val="uk-UA"/>
              </w:rPr>
              <w:t xml:space="preserve">Підтримання утворення соціальних підприємств, зокрема через надання допомоги заінтересованим особам щодо розроблення концепції соціального підприємництва (виявлення соціальної проблеми, вирішення якої покладається в </w:t>
            </w:r>
            <w:r w:rsidRPr="00163621">
              <w:rPr>
                <w:rFonts w:ascii="Times New Roman" w:hAnsi="Times New Roman"/>
                <w:color w:val="000000" w:themeColor="text1"/>
                <w:sz w:val="24"/>
                <w:szCs w:val="24"/>
                <w:lang w:val="uk-UA"/>
              </w:rPr>
              <w:lastRenderedPageBreak/>
              <w:t>основу створення бізнесу, цільової групи продукту чи послуги), складання бізнес-планів, форм реєстрації підприємства, формування комунікативної платформи для обміну досвідом діючих соціальних підприємств, проведення навчань тощо</w:t>
            </w:r>
          </w:p>
        </w:tc>
        <w:tc>
          <w:tcPr>
            <w:tcW w:w="1418" w:type="dxa"/>
          </w:tcPr>
          <w:p w14:paraId="3F24C20C"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2022-2024</w:t>
            </w:r>
          </w:p>
        </w:tc>
        <w:tc>
          <w:tcPr>
            <w:tcW w:w="3118" w:type="dxa"/>
          </w:tcPr>
          <w:p w14:paraId="3F24C20D"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кількість діючих соціальних підприємств</w:t>
            </w:r>
          </w:p>
        </w:tc>
        <w:tc>
          <w:tcPr>
            <w:tcW w:w="5670" w:type="dxa"/>
          </w:tcPr>
          <w:p w14:paraId="3F24C20E"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Органами виконавчої влади та органами місцевого самоврядування Київської області постійно здійснюються заходи щодо інформування громадськості з питань розвитку малого та середнього підприємництва у громадах, у тому числі звітів з імплементації стратегічних документів щодо розвитку малого та середнього підприємництва та інших питань цього напряму.</w:t>
            </w:r>
          </w:p>
          <w:p w14:paraId="3F24C20F" w14:textId="1C046B00" w:rsidR="00D465DF" w:rsidRPr="00163621" w:rsidRDefault="00D465DF" w:rsidP="00D465DF">
            <w:pPr>
              <w:jc w:val="both"/>
              <w:rPr>
                <w:rFonts w:ascii="Times New Roman" w:hAnsi="Times New Roman"/>
                <w:b/>
                <w:sz w:val="24"/>
                <w:szCs w:val="24"/>
                <w:lang w:val="uk-UA"/>
              </w:rPr>
            </w:pPr>
            <w:r w:rsidRPr="00163621">
              <w:rPr>
                <w:rFonts w:ascii="Times New Roman" w:hAnsi="Times New Roman"/>
                <w:sz w:val="24"/>
                <w:szCs w:val="24"/>
                <w:lang w:val="uk-UA"/>
              </w:rPr>
              <w:t xml:space="preserve">З метою розширення кола поінформованості населення області налагоджено тісну співпрацю з Торгово-Промисловою Палатою України, Київською обласною Торгово-Промисловою Палатою, Спілкою </w:t>
            </w:r>
            <w:r w:rsidRPr="00163621">
              <w:rPr>
                <w:rFonts w:ascii="Times New Roman" w:hAnsi="Times New Roman"/>
                <w:sz w:val="24"/>
                <w:szCs w:val="24"/>
                <w:lang w:val="uk-UA"/>
              </w:rPr>
              <w:lastRenderedPageBreak/>
              <w:t>підприємців малих, середніх і приватизованих підприємств України, Київським обласним центром зайнятості, Фондом розвитку підприємництва</w:t>
            </w:r>
            <w:r w:rsidR="00FC2DF0">
              <w:rPr>
                <w:rFonts w:ascii="Times New Roman" w:hAnsi="Times New Roman"/>
                <w:sz w:val="24"/>
                <w:szCs w:val="24"/>
                <w:lang w:val="uk-UA"/>
              </w:rPr>
              <w:t>.</w:t>
            </w:r>
          </w:p>
        </w:tc>
      </w:tr>
      <w:tr w:rsidR="00D465DF" w:rsidRPr="00127B10" w14:paraId="3F24C224" w14:textId="77777777" w:rsidTr="00DF5C9F">
        <w:trPr>
          <w:gridAfter w:val="1"/>
          <w:wAfter w:w="14" w:type="dxa"/>
        </w:trPr>
        <w:tc>
          <w:tcPr>
            <w:tcW w:w="2411" w:type="dxa"/>
            <w:vMerge w:val="restart"/>
          </w:tcPr>
          <w:p w14:paraId="3F24C211"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lastRenderedPageBreak/>
              <w:t>Створення умов для розширення економічної активності жінок, особливо у віці 25—29 років, а також можливостей для офіційної та повної зайнятості жінок на роботах з гідними умовами праці, зокрема жінок, які проживають у сільській місцевості, жінок, які належать до вразливих груп населення</w:t>
            </w:r>
          </w:p>
        </w:tc>
        <w:tc>
          <w:tcPr>
            <w:tcW w:w="2693" w:type="dxa"/>
          </w:tcPr>
          <w:p w14:paraId="3F24C212"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r w:rsidRPr="00163621">
              <w:rPr>
                <w:rFonts w:ascii="Times New Roman" w:hAnsi="Times New Roman"/>
                <w:color w:val="000000" w:themeColor="text1"/>
                <w:sz w:val="24"/>
                <w:szCs w:val="24"/>
                <w:lang w:val="uk-UA"/>
              </w:rPr>
              <w:t>Проведення інформаційних кампаній з метою поширення кращих практик подолання професійної сегрегації, популяризації шляхів створення умов для поєднання сімейних та професійних обов’язків працівниками з дітьми, у тому числі в умовах пандемії, пов’язаної з гострою респіраторною хворобою COVID-19, спричиненою коронавірусом SARS-</w:t>
            </w:r>
            <w:r w:rsidRPr="00163621">
              <w:rPr>
                <w:rFonts w:ascii="Times New Roman" w:hAnsi="Times New Roman"/>
                <w:color w:val="000000" w:themeColor="text1"/>
                <w:sz w:val="24"/>
                <w:szCs w:val="24"/>
                <w:lang w:val="uk-UA"/>
              </w:rPr>
              <w:lastRenderedPageBreak/>
              <w:t>CoV-2, та інших надзвичайних ситуацій</w:t>
            </w:r>
          </w:p>
        </w:tc>
        <w:tc>
          <w:tcPr>
            <w:tcW w:w="1418" w:type="dxa"/>
          </w:tcPr>
          <w:p w14:paraId="3F24C213"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2023-2024</w:t>
            </w:r>
          </w:p>
        </w:tc>
        <w:tc>
          <w:tcPr>
            <w:tcW w:w="3118" w:type="dxa"/>
          </w:tcPr>
          <w:p w14:paraId="3F24C214"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інформаційних заходів/кампаній, одиниць</w:t>
            </w:r>
          </w:p>
        </w:tc>
        <w:tc>
          <w:tcPr>
            <w:tcW w:w="5670" w:type="dxa"/>
          </w:tcPr>
          <w:p w14:paraId="109C05C5" w14:textId="77777777" w:rsidR="005B02D2" w:rsidRPr="005B02D2" w:rsidRDefault="005B02D2" w:rsidP="005B02D2">
            <w:pPr>
              <w:jc w:val="both"/>
              <w:rPr>
                <w:rFonts w:ascii="Times New Roman" w:hAnsi="Times New Roman"/>
                <w:color w:val="000000" w:themeColor="text1"/>
                <w:sz w:val="24"/>
                <w:szCs w:val="24"/>
                <w:lang w:val="uk-UA"/>
              </w:rPr>
            </w:pPr>
            <w:r w:rsidRPr="005B02D2">
              <w:rPr>
                <w:rFonts w:ascii="Times New Roman" w:hAnsi="Times New Roman"/>
                <w:color w:val="000000" w:themeColor="text1"/>
                <w:sz w:val="24"/>
                <w:szCs w:val="24"/>
                <w:lang w:val="uk-UA"/>
              </w:rPr>
              <w:t xml:space="preserve">З метою інформування щодо можливих інструментів підтримки </w:t>
            </w:r>
            <w:proofErr w:type="spellStart"/>
            <w:r w:rsidRPr="005B02D2">
              <w:rPr>
                <w:rFonts w:ascii="Times New Roman" w:hAnsi="Times New Roman"/>
                <w:color w:val="000000" w:themeColor="text1"/>
                <w:sz w:val="24"/>
                <w:szCs w:val="24"/>
                <w:lang w:val="uk-UA"/>
              </w:rPr>
              <w:t>субʼєктів</w:t>
            </w:r>
            <w:proofErr w:type="spellEnd"/>
            <w:r w:rsidRPr="005B02D2">
              <w:rPr>
                <w:rFonts w:ascii="Times New Roman" w:hAnsi="Times New Roman"/>
                <w:color w:val="000000" w:themeColor="text1"/>
                <w:sz w:val="24"/>
                <w:szCs w:val="24"/>
                <w:lang w:val="uk-UA"/>
              </w:rPr>
              <w:t xml:space="preserve"> господарювання оновлено та розповсюджено дайджест грантових можливостей. </w:t>
            </w:r>
          </w:p>
          <w:p w14:paraId="3F24C219" w14:textId="4ED81C6B" w:rsidR="00D465DF" w:rsidRDefault="005B02D2" w:rsidP="00D465DF">
            <w:pPr>
              <w:ind w:firstLine="175"/>
              <w:jc w:val="both"/>
              <w:rPr>
                <w:rFonts w:ascii="Times New Roman" w:hAnsi="Times New Roman"/>
                <w:b/>
                <w:sz w:val="24"/>
                <w:szCs w:val="24"/>
                <w:lang w:val="uk-UA"/>
              </w:rPr>
            </w:pPr>
            <w:r w:rsidRPr="005B02D2">
              <w:rPr>
                <w:rFonts w:ascii="Times New Roman" w:hAnsi="Times New Roman"/>
                <w:color w:val="000000" w:themeColor="text1"/>
                <w:sz w:val="24"/>
                <w:szCs w:val="24"/>
                <w:lang w:val="uk-UA"/>
              </w:rPr>
              <w:t>На офіційних інтернет-ресурсах Департаменту економіки обл</w:t>
            </w:r>
            <w:r w:rsidR="00FC2DF0">
              <w:rPr>
                <w:rFonts w:ascii="Times New Roman" w:hAnsi="Times New Roman"/>
                <w:color w:val="000000" w:themeColor="text1"/>
                <w:sz w:val="24"/>
                <w:szCs w:val="24"/>
                <w:lang w:val="uk-UA"/>
              </w:rPr>
              <w:t xml:space="preserve">асної </w:t>
            </w:r>
            <w:r w:rsidRPr="005B02D2">
              <w:rPr>
                <w:rFonts w:ascii="Times New Roman" w:hAnsi="Times New Roman"/>
                <w:color w:val="000000" w:themeColor="text1"/>
                <w:sz w:val="24"/>
                <w:szCs w:val="24"/>
                <w:lang w:val="uk-UA"/>
              </w:rPr>
              <w:t>держ</w:t>
            </w:r>
            <w:r w:rsidR="00FC2DF0">
              <w:rPr>
                <w:rFonts w:ascii="Times New Roman" w:hAnsi="Times New Roman"/>
                <w:color w:val="000000" w:themeColor="text1"/>
                <w:sz w:val="24"/>
                <w:szCs w:val="24"/>
                <w:lang w:val="uk-UA"/>
              </w:rPr>
              <w:t xml:space="preserve">авної </w:t>
            </w:r>
            <w:r w:rsidRPr="005B02D2">
              <w:rPr>
                <w:rFonts w:ascii="Times New Roman" w:hAnsi="Times New Roman"/>
                <w:color w:val="000000" w:themeColor="text1"/>
                <w:sz w:val="24"/>
                <w:szCs w:val="24"/>
                <w:lang w:val="uk-UA"/>
              </w:rPr>
              <w:t xml:space="preserve">адміністрації, зокрема на офіційній сторінці в соціальній мережі </w:t>
            </w:r>
            <w:proofErr w:type="spellStart"/>
            <w:r w:rsidRPr="005B02D2">
              <w:rPr>
                <w:rFonts w:ascii="Times New Roman" w:hAnsi="Times New Roman"/>
                <w:color w:val="000000" w:themeColor="text1"/>
                <w:sz w:val="24"/>
                <w:szCs w:val="24"/>
                <w:lang w:val="uk-UA"/>
              </w:rPr>
              <w:t>facebook</w:t>
            </w:r>
            <w:proofErr w:type="spellEnd"/>
            <w:r w:rsidRPr="005B02D2">
              <w:rPr>
                <w:rFonts w:ascii="Times New Roman" w:hAnsi="Times New Roman"/>
                <w:color w:val="000000" w:themeColor="text1"/>
                <w:sz w:val="24"/>
                <w:szCs w:val="24"/>
                <w:lang w:val="uk-UA"/>
              </w:rPr>
              <w:t>, на постійній основі висвітлюється актуальна інформація з метою поінформованості бізнес середовища про можливості розвитку та підвищення конкурентоспроможності у галузі малого і середнього підприємництва регіону.</w:t>
            </w:r>
          </w:p>
          <w:p w14:paraId="0336F5A8" w14:textId="77777777" w:rsidR="00FC2DF0" w:rsidRPr="003A2BEA" w:rsidRDefault="00FC2DF0" w:rsidP="00FC2DF0">
            <w:pPr>
              <w:jc w:val="both"/>
              <w:rPr>
                <w:rFonts w:asciiTheme="minorHAnsi" w:hAnsiTheme="minorHAnsi"/>
                <w:bCs/>
                <w:sz w:val="24"/>
                <w:szCs w:val="24"/>
                <w:lang w:val="uk-UA"/>
              </w:rPr>
            </w:pPr>
            <w:r>
              <w:rPr>
                <w:rFonts w:ascii="Times New Roman" w:hAnsi="Times New Roman"/>
                <w:bCs/>
                <w:sz w:val="24"/>
                <w:szCs w:val="24"/>
                <w:lang w:val="uk-UA"/>
              </w:rPr>
              <w:t xml:space="preserve">На офіційній сторінці Агенції регіонального розвитку Київської області на постійній основі розміщується інформація щодо грантових програм </w:t>
            </w:r>
            <w:r w:rsidRPr="003A2BEA">
              <w:rPr>
                <w:rFonts w:ascii="Times New Roman" w:hAnsi="Times New Roman"/>
                <w:color w:val="080809"/>
                <w:sz w:val="23"/>
                <w:szCs w:val="23"/>
                <w:shd w:val="clear" w:color="auto" w:fill="FFFFFF"/>
              </w:rPr>
              <w:t>для соціально-економічних ініціатив щодо розширення прав і можливостей жінок</w:t>
            </w:r>
            <w:r w:rsidRPr="003A2BEA">
              <w:rPr>
                <w:rFonts w:ascii="Times New Roman" w:hAnsi="Times New Roman"/>
                <w:color w:val="080809"/>
                <w:sz w:val="23"/>
                <w:szCs w:val="23"/>
                <w:shd w:val="clear" w:color="auto" w:fill="FFFFFF"/>
                <w:lang w:val="uk-UA"/>
              </w:rPr>
              <w:t xml:space="preserve">, </w:t>
            </w:r>
            <w:r>
              <w:rPr>
                <w:rFonts w:ascii="Times New Roman" w:hAnsi="Times New Roman"/>
                <w:color w:val="080809"/>
                <w:sz w:val="23"/>
                <w:szCs w:val="23"/>
                <w:shd w:val="clear" w:color="auto" w:fill="FFFFFF"/>
                <w:lang w:val="uk-UA"/>
              </w:rPr>
              <w:t>ф</w:t>
            </w:r>
            <w:r w:rsidRPr="003A2BEA">
              <w:rPr>
                <w:rFonts w:ascii="Times New Roman" w:hAnsi="Times New Roman"/>
                <w:color w:val="080809"/>
                <w:sz w:val="23"/>
                <w:szCs w:val="23"/>
                <w:shd w:val="clear" w:color="auto" w:fill="FFFFFF"/>
              </w:rPr>
              <w:t>інансов</w:t>
            </w:r>
            <w:proofErr w:type="spellStart"/>
            <w:r>
              <w:rPr>
                <w:rFonts w:ascii="Times New Roman" w:hAnsi="Times New Roman"/>
                <w:color w:val="080809"/>
                <w:sz w:val="23"/>
                <w:szCs w:val="23"/>
                <w:shd w:val="clear" w:color="auto" w:fill="FFFFFF"/>
                <w:lang w:val="uk-UA"/>
              </w:rPr>
              <w:t>ої</w:t>
            </w:r>
            <w:proofErr w:type="spellEnd"/>
            <w:r w:rsidRPr="003A2BEA">
              <w:rPr>
                <w:rFonts w:ascii="Times New Roman" w:hAnsi="Times New Roman"/>
                <w:color w:val="080809"/>
                <w:sz w:val="23"/>
                <w:szCs w:val="23"/>
                <w:shd w:val="clear" w:color="auto" w:fill="FFFFFF"/>
              </w:rPr>
              <w:t xml:space="preserve"> підтримк</w:t>
            </w:r>
            <w:r>
              <w:rPr>
                <w:rFonts w:ascii="Times New Roman" w:hAnsi="Times New Roman"/>
                <w:color w:val="080809"/>
                <w:sz w:val="23"/>
                <w:szCs w:val="23"/>
                <w:shd w:val="clear" w:color="auto" w:fill="FFFFFF"/>
                <w:lang w:val="uk-UA"/>
              </w:rPr>
              <w:t>и</w:t>
            </w:r>
            <w:r w:rsidRPr="003A2BEA">
              <w:rPr>
                <w:rFonts w:ascii="Times New Roman" w:hAnsi="Times New Roman"/>
                <w:color w:val="080809"/>
                <w:sz w:val="23"/>
                <w:szCs w:val="23"/>
                <w:shd w:val="clear" w:color="auto" w:fill="FFFFFF"/>
              </w:rPr>
              <w:t xml:space="preserve"> для жінок-підприємиць у сільських місцевостях</w:t>
            </w:r>
            <w:r w:rsidRPr="003A2BEA">
              <w:rPr>
                <w:rFonts w:ascii="Times New Roman" w:hAnsi="Times New Roman"/>
                <w:color w:val="080809"/>
                <w:sz w:val="23"/>
                <w:szCs w:val="23"/>
                <w:shd w:val="clear" w:color="auto" w:fill="FFFFFF"/>
                <w:lang w:val="uk-UA"/>
              </w:rPr>
              <w:t>,</w:t>
            </w:r>
            <w:r w:rsidRPr="003A2BEA">
              <w:rPr>
                <w:rFonts w:ascii="Times New Roman" w:hAnsi="Times New Roman"/>
                <w:color w:val="080809"/>
                <w:sz w:val="23"/>
                <w:szCs w:val="23"/>
                <w:shd w:val="clear" w:color="auto" w:fill="FFFFFF"/>
              </w:rPr>
              <w:t xml:space="preserve"> для жіночих deep tech стартапів на ранніх стадіях.</w:t>
            </w:r>
          </w:p>
          <w:p w14:paraId="6E7AEE64" w14:textId="77777777" w:rsidR="00FC2DF0" w:rsidRDefault="00FC2DF0" w:rsidP="00FC2DF0">
            <w:pPr>
              <w:jc w:val="both"/>
              <w:rPr>
                <w:rFonts w:ascii="Times New Roman" w:hAnsi="Times New Roman"/>
                <w:bCs/>
                <w:sz w:val="24"/>
                <w:szCs w:val="24"/>
                <w:lang w:val="uk-UA"/>
              </w:rPr>
            </w:pPr>
            <w:hyperlink r:id="rId30" w:history="1">
              <w:r w:rsidRPr="00490BCC">
                <w:rPr>
                  <w:rStyle w:val="a3"/>
                  <w:rFonts w:ascii="Times New Roman" w:hAnsi="Times New Roman"/>
                  <w:bCs/>
                  <w:sz w:val="24"/>
                  <w:szCs w:val="24"/>
                  <w:lang w:val="uk-UA"/>
                </w:rPr>
                <w:t>https://www.facebook.com/share/p/18XuHHtDYq/</w:t>
              </w:r>
            </w:hyperlink>
          </w:p>
          <w:p w14:paraId="3F24C21A" w14:textId="1D07036B" w:rsidR="00D465DF" w:rsidRDefault="00FC2DF0" w:rsidP="00FC2DF0">
            <w:pPr>
              <w:jc w:val="both"/>
              <w:rPr>
                <w:rFonts w:ascii="Times New Roman" w:hAnsi="Times New Roman"/>
                <w:b/>
                <w:sz w:val="24"/>
                <w:szCs w:val="24"/>
                <w:lang w:val="uk-UA"/>
              </w:rPr>
            </w:pPr>
            <w:hyperlink r:id="rId31" w:history="1">
              <w:r w:rsidRPr="00490BCC">
                <w:rPr>
                  <w:rStyle w:val="a3"/>
                  <w:rFonts w:ascii="Times New Roman" w:hAnsi="Times New Roman"/>
                  <w:bCs/>
                  <w:sz w:val="24"/>
                  <w:szCs w:val="24"/>
                  <w:lang w:val="uk-UA"/>
                </w:rPr>
                <w:t>https://www.facebook.com/share/p/19DCbxnH83/</w:t>
              </w:r>
            </w:hyperlink>
          </w:p>
          <w:p w14:paraId="3F24C223" w14:textId="77777777" w:rsidR="00D465DF" w:rsidRPr="00163621" w:rsidRDefault="00D465DF" w:rsidP="00141E83">
            <w:pPr>
              <w:jc w:val="both"/>
              <w:rPr>
                <w:rFonts w:ascii="Times New Roman" w:hAnsi="Times New Roman"/>
                <w:b/>
                <w:sz w:val="24"/>
                <w:szCs w:val="24"/>
                <w:lang w:val="uk-UA"/>
              </w:rPr>
            </w:pPr>
          </w:p>
        </w:tc>
      </w:tr>
      <w:tr w:rsidR="00D465DF" w:rsidRPr="00127B10" w14:paraId="3F24C22A" w14:textId="77777777" w:rsidTr="00DF5C9F">
        <w:trPr>
          <w:gridAfter w:val="1"/>
          <w:wAfter w:w="14" w:type="dxa"/>
        </w:trPr>
        <w:tc>
          <w:tcPr>
            <w:tcW w:w="2411" w:type="dxa"/>
            <w:vMerge/>
          </w:tcPr>
          <w:p w14:paraId="3F24C225" w14:textId="77777777" w:rsidR="00D465DF" w:rsidRPr="00163621" w:rsidRDefault="00D465DF" w:rsidP="00D465DF">
            <w:pPr>
              <w:jc w:val="both"/>
              <w:rPr>
                <w:rFonts w:ascii="Times New Roman" w:hAnsi="Times New Roman"/>
                <w:sz w:val="24"/>
                <w:szCs w:val="24"/>
                <w:lang w:val="uk-UA"/>
              </w:rPr>
            </w:pPr>
          </w:p>
        </w:tc>
        <w:tc>
          <w:tcPr>
            <w:tcW w:w="2693" w:type="dxa"/>
          </w:tcPr>
          <w:p w14:paraId="3F24C226"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2) Проведення заходів, спрямованих на заохочення роботодавців впроваджувати політику гендерної рівності на робочому місці, зокрема шляхом проведення гендерних аудитів та реалізації планів забезпечення рівних прав та можливостей жінок і чоловіків за їх результатами, врахування результатів гендерних аудитів під час проведення конкурсів “Кращий роботодавець </w:t>
            </w:r>
            <w:proofErr w:type="spellStart"/>
            <w:r w:rsidRPr="00163621">
              <w:rPr>
                <w:rFonts w:ascii="Times New Roman" w:hAnsi="Times New Roman"/>
                <w:color w:val="000000" w:themeColor="text1"/>
                <w:sz w:val="24"/>
                <w:szCs w:val="24"/>
                <w:lang w:val="uk-UA"/>
              </w:rPr>
              <w:t>рокуˮ</w:t>
            </w:r>
            <w:proofErr w:type="spellEnd"/>
            <w:r w:rsidRPr="00163621">
              <w:rPr>
                <w:rFonts w:ascii="Times New Roman" w:hAnsi="Times New Roman"/>
                <w:color w:val="000000" w:themeColor="text1"/>
                <w:sz w:val="24"/>
                <w:szCs w:val="24"/>
                <w:lang w:val="uk-UA"/>
              </w:rPr>
              <w:t xml:space="preserve">, “Кращий підприємець </w:t>
            </w:r>
            <w:proofErr w:type="spellStart"/>
            <w:r w:rsidRPr="00163621">
              <w:rPr>
                <w:rFonts w:ascii="Times New Roman" w:hAnsi="Times New Roman"/>
                <w:color w:val="000000" w:themeColor="text1"/>
                <w:sz w:val="24"/>
                <w:szCs w:val="24"/>
                <w:lang w:val="uk-UA"/>
              </w:rPr>
              <w:t>рокуˮ</w:t>
            </w:r>
            <w:proofErr w:type="spellEnd"/>
          </w:p>
        </w:tc>
        <w:tc>
          <w:tcPr>
            <w:tcW w:w="1418" w:type="dxa"/>
          </w:tcPr>
          <w:p w14:paraId="3F24C227"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228" w14:textId="77777777" w:rsidR="00D465DF" w:rsidRPr="00163621" w:rsidRDefault="00D465DF" w:rsidP="00D465DF">
            <w:pPr>
              <w:ind w:firstLine="209"/>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заходів</w:t>
            </w:r>
          </w:p>
        </w:tc>
        <w:tc>
          <w:tcPr>
            <w:tcW w:w="5670" w:type="dxa"/>
          </w:tcPr>
          <w:p w14:paraId="3F24C229" w14:textId="037906C8" w:rsidR="00141E83" w:rsidRPr="00141E83" w:rsidRDefault="000E66B2" w:rsidP="00141E83">
            <w:pPr>
              <w:jc w:val="both"/>
              <w:rPr>
                <w:rFonts w:ascii="Times New Roman" w:hAnsi="Times New Roman"/>
                <w:bCs/>
                <w:sz w:val="24"/>
                <w:szCs w:val="24"/>
                <w:lang w:val="uk-UA"/>
              </w:rPr>
            </w:pPr>
            <w:r w:rsidRPr="00141E83">
              <w:rPr>
                <w:rFonts w:ascii="Times New Roman" w:hAnsi="Times New Roman" w:hint="eastAsia"/>
                <w:color w:val="000000" w:themeColor="text1"/>
                <w:sz w:val="24"/>
                <w:szCs w:val="24"/>
                <w:lang w:val="uk-UA"/>
              </w:rPr>
              <w:t>На</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офіційному</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веб</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сайті</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Київської</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обласної</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військової</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адміністрації</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розміщено</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Наказ</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Міністерства</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соціальної</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політики</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України</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від</w:t>
            </w:r>
            <w:r w:rsidRPr="00141E83">
              <w:rPr>
                <w:rFonts w:ascii="Times New Roman" w:hAnsi="Times New Roman"/>
                <w:color w:val="000000" w:themeColor="text1"/>
                <w:sz w:val="24"/>
                <w:szCs w:val="24"/>
                <w:lang w:val="uk-UA"/>
              </w:rPr>
              <w:t xml:space="preserve"> 09.08.2021 </w:t>
            </w:r>
            <w:r w:rsidRPr="00141E83">
              <w:rPr>
                <w:rFonts w:ascii="Times New Roman" w:hAnsi="Times New Roman" w:hint="eastAsia"/>
                <w:color w:val="000000" w:themeColor="text1"/>
                <w:sz w:val="24"/>
                <w:szCs w:val="24"/>
                <w:lang w:val="uk-UA"/>
              </w:rPr>
              <w:t>№</w:t>
            </w:r>
            <w:r w:rsidRPr="00141E83">
              <w:rPr>
                <w:rFonts w:ascii="Times New Roman" w:hAnsi="Times New Roman"/>
                <w:color w:val="000000" w:themeColor="text1"/>
                <w:sz w:val="24"/>
                <w:szCs w:val="24"/>
                <w:lang w:val="uk-UA"/>
              </w:rPr>
              <w:t xml:space="preserve"> 448 </w:t>
            </w:r>
            <w:r w:rsidRPr="00141E83">
              <w:rPr>
                <w:rFonts w:ascii="Times New Roman" w:hAnsi="Times New Roman" w:hint="eastAsia"/>
                <w:color w:val="000000" w:themeColor="text1"/>
                <w:sz w:val="24"/>
                <w:szCs w:val="24"/>
                <w:lang w:val="uk-UA"/>
              </w:rPr>
              <w:t>«Про</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затвердження</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Методичних</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рекомендацій</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щодо</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проведення</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гендерного</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аудиту</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підприємствами</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установами</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та</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організаціями»</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для</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ознайомлення</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та</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використання</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в</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роботі</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за</w:t>
            </w:r>
            <w:r w:rsidRPr="00141E83">
              <w:rPr>
                <w:rFonts w:ascii="Times New Roman" w:hAnsi="Times New Roman"/>
                <w:color w:val="000000" w:themeColor="text1"/>
                <w:sz w:val="24"/>
                <w:szCs w:val="24"/>
                <w:lang w:val="uk-UA"/>
              </w:rPr>
              <w:t xml:space="preserve"> </w:t>
            </w:r>
            <w:r w:rsidRPr="00141E83">
              <w:rPr>
                <w:rFonts w:ascii="Times New Roman" w:hAnsi="Times New Roman" w:hint="eastAsia"/>
                <w:color w:val="000000" w:themeColor="text1"/>
                <w:sz w:val="24"/>
                <w:szCs w:val="24"/>
                <w:lang w:val="uk-UA"/>
              </w:rPr>
              <w:t>посиланням</w:t>
            </w:r>
            <w:r w:rsidRPr="00141E83">
              <w:rPr>
                <w:rFonts w:ascii="Times New Roman" w:hAnsi="Times New Roman"/>
                <w:color w:val="000000" w:themeColor="text1"/>
                <w:sz w:val="24"/>
                <w:szCs w:val="24"/>
                <w:lang w:val="uk-UA"/>
              </w:rPr>
              <w:t xml:space="preserve">: </w:t>
            </w:r>
            <w:hyperlink r:id="rId32" w:history="1">
              <w:r w:rsidRPr="002B3A54">
                <w:rPr>
                  <w:rStyle w:val="a3"/>
                  <w:rFonts w:ascii="Times New Roman" w:hAnsi="Times New Roman"/>
                  <w:sz w:val="24"/>
                  <w:szCs w:val="24"/>
                  <w:lang w:val="uk-UA"/>
                </w:rPr>
                <w:t>https://koda.gov.ua/zatverdzheno-metodychni-rekomendacziyi-provedennya-gendernogo-audytu-pidpryyemstvamy-ustanovamy-ta-organizacziyamy/</w:t>
              </w:r>
            </w:hyperlink>
          </w:p>
        </w:tc>
      </w:tr>
      <w:tr w:rsidR="00D465DF" w:rsidRPr="00127B10" w14:paraId="3F24C231" w14:textId="77777777" w:rsidTr="00DF5C9F">
        <w:trPr>
          <w:gridAfter w:val="1"/>
          <w:wAfter w:w="14" w:type="dxa"/>
        </w:trPr>
        <w:tc>
          <w:tcPr>
            <w:tcW w:w="2411" w:type="dxa"/>
            <w:vMerge w:val="restart"/>
          </w:tcPr>
          <w:p w14:paraId="3F24C22B"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 xml:space="preserve">Створення дієвих механізмів запобігання та реагування на прояви всіх видів дискримінації та насильства за </w:t>
            </w:r>
            <w:r w:rsidRPr="00163621">
              <w:rPr>
                <w:rFonts w:ascii="Times New Roman" w:hAnsi="Times New Roman"/>
                <w:sz w:val="24"/>
                <w:szCs w:val="24"/>
                <w:lang w:val="uk-UA"/>
              </w:rPr>
              <w:lastRenderedPageBreak/>
              <w:t xml:space="preserve">ознакою статі у сфері праці, зокрема сексуальні домагання, з урахуванням положень Конвенції Міжнародної організації праці № 190 “Про викорінення насильства та домагань у сфері </w:t>
            </w:r>
            <w:proofErr w:type="spellStart"/>
            <w:r w:rsidRPr="00163621">
              <w:rPr>
                <w:rFonts w:ascii="Times New Roman" w:hAnsi="Times New Roman"/>
                <w:sz w:val="24"/>
                <w:szCs w:val="24"/>
                <w:lang w:val="uk-UA"/>
              </w:rPr>
              <w:t>праціˮ</w:t>
            </w:r>
            <w:proofErr w:type="spellEnd"/>
          </w:p>
        </w:tc>
        <w:tc>
          <w:tcPr>
            <w:tcW w:w="2693" w:type="dxa"/>
          </w:tcPr>
          <w:p w14:paraId="3F24C22C"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1)</w:t>
            </w:r>
            <w:r w:rsidRPr="00163621">
              <w:rPr>
                <w:rFonts w:ascii="Times New Roman" w:hAnsi="Times New Roman"/>
                <w:color w:val="000000" w:themeColor="text1"/>
                <w:sz w:val="24"/>
                <w:szCs w:val="24"/>
                <w:lang w:val="uk-UA"/>
              </w:rPr>
              <w:t xml:space="preserve">Запровадження внутрішніх механізмів попередження та реагування на випадки дискримінації та насильства за ознакою статі, зокрема </w:t>
            </w:r>
            <w:r w:rsidRPr="00163621">
              <w:rPr>
                <w:rFonts w:ascii="Times New Roman" w:hAnsi="Times New Roman"/>
                <w:color w:val="000000" w:themeColor="text1"/>
                <w:sz w:val="24"/>
                <w:szCs w:val="24"/>
                <w:lang w:val="uk-UA"/>
              </w:rPr>
              <w:lastRenderedPageBreak/>
              <w:t>сексуальних домагань на робочому місці</w:t>
            </w:r>
          </w:p>
        </w:tc>
        <w:tc>
          <w:tcPr>
            <w:tcW w:w="1418" w:type="dxa"/>
          </w:tcPr>
          <w:p w14:paraId="3F24C22D"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2023-2024</w:t>
            </w:r>
          </w:p>
        </w:tc>
        <w:tc>
          <w:tcPr>
            <w:tcW w:w="3118" w:type="dxa"/>
          </w:tcPr>
          <w:p w14:paraId="3F24C22E"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кількість органів виконавчої влади та органів місцевого самоврядування, в яких здійснюється внутрішній контроль та реагування на випадки </w:t>
            </w:r>
            <w:r w:rsidRPr="00163621">
              <w:rPr>
                <w:rFonts w:ascii="Times New Roman" w:hAnsi="Times New Roman"/>
                <w:color w:val="000000" w:themeColor="text1"/>
                <w:sz w:val="24"/>
                <w:szCs w:val="24"/>
                <w:lang w:val="uk-UA"/>
              </w:rPr>
              <w:lastRenderedPageBreak/>
              <w:t>дискримінації та насильства за ознакою статі, одиниць</w:t>
            </w:r>
          </w:p>
        </w:tc>
        <w:tc>
          <w:tcPr>
            <w:tcW w:w="5670" w:type="dxa"/>
          </w:tcPr>
          <w:p w14:paraId="3F24C22F" w14:textId="77777777" w:rsidR="00D465DF" w:rsidRPr="00163621" w:rsidRDefault="00D465DF" w:rsidP="00D465DF">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 xml:space="preserve">Київською обласною радою професійних спілок розроблено </w:t>
            </w:r>
            <w:proofErr w:type="spellStart"/>
            <w:r w:rsidRPr="00163621">
              <w:rPr>
                <w:rFonts w:ascii="Times New Roman" w:hAnsi="Times New Roman"/>
                <w:color w:val="000000" w:themeColor="text1"/>
                <w:sz w:val="24"/>
                <w:szCs w:val="24"/>
                <w:lang w:val="uk-UA"/>
              </w:rPr>
              <w:t>проєкт</w:t>
            </w:r>
            <w:proofErr w:type="spellEnd"/>
            <w:r w:rsidRPr="00163621">
              <w:rPr>
                <w:rFonts w:ascii="Times New Roman" w:hAnsi="Times New Roman"/>
                <w:color w:val="000000" w:themeColor="text1"/>
                <w:sz w:val="24"/>
                <w:szCs w:val="24"/>
                <w:lang w:val="uk-UA"/>
              </w:rPr>
              <w:t xml:space="preserve"> Політики з недопущення дискримінації, насильства та домагань у сфері праці в Київській області.</w:t>
            </w:r>
          </w:p>
          <w:p w14:paraId="3F24C230" w14:textId="7AB48A5C" w:rsidR="00D465DF" w:rsidRPr="00163621" w:rsidRDefault="00D465DF" w:rsidP="00D465DF">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Метою Політики є підтримка етичного стандарту нетерпимого ставлення до будь-яких форм і проявів дискримінації у сфері праці, а також забезпечення </w:t>
            </w:r>
            <w:r w:rsidRPr="00163621">
              <w:rPr>
                <w:rFonts w:ascii="Times New Roman" w:hAnsi="Times New Roman"/>
                <w:color w:val="000000" w:themeColor="text1"/>
                <w:sz w:val="24"/>
                <w:szCs w:val="24"/>
                <w:lang w:val="uk-UA"/>
              </w:rPr>
              <w:lastRenderedPageBreak/>
              <w:t>рівних прав та можливостей для працюючих жінок та чоловіків, у тому числі тих, які живуть з ВІЛ</w:t>
            </w:r>
            <w:r w:rsidR="00FC2DF0">
              <w:rPr>
                <w:rFonts w:ascii="Times New Roman" w:hAnsi="Times New Roman"/>
                <w:color w:val="000000" w:themeColor="text1"/>
                <w:sz w:val="24"/>
                <w:szCs w:val="24"/>
                <w:lang w:val="uk-UA"/>
              </w:rPr>
              <w:t>.</w:t>
            </w:r>
          </w:p>
        </w:tc>
      </w:tr>
      <w:tr w:rsidR="00D465DF" w:rsidRPr="00127B10" w14:paraId="3F24C239" w14:textId="77777777" w:rsidTr="00DF5C9F">
        <w:trPr>
          <w:gridAfter w:val="1"/>
          <w:wAfter w:w="14" w:type="dxa"/>
        </w:trPr>
        <w:tc>
          <w:tcPr>
            <w:tcW w:w="2411" w:type="dxa"/>
            <w:vMerge/>
          </w:tcPr>
          <w:p w14:paraId="3F24C232" w14:textId="77777777" w:rsidR="00D465DF" w:rsidRPr="00163621" w:rsidRDefault="00D465DF" w:rsidP="00D465DF">
            <w:pPr>
              <w:jc w:val="both"/>
              <w:rPr>
                <w:rFonts w:ascii="Times New Roman" w:hAnsi="Times New Roman"/>
                <w:sz w:val="24"/>
                <w:szCs w:val="24"/>
                <w:lang w:val="uk-UA"/>
              </w:rPr>
            </w:pPr>
          </w:p>
        </w:tc>
        <w:tc>
          <w:tcPr>
            <w:tcW w:w="2693" w:type="dxa"/>
          </w:tcPr>
          <w:p w14:paraId="3F24C233" w14:textId="77777777" w:rsidR="00D465DF" w:rsidRPr="00163621" w:rsidRDefault="00D465DF" w:rsidP="00D465DF">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Pr="00163621">
              <w:rPr>
                <w:rFonts w:ascii="Times New Roman" w:hAnsi="Times New Roman"/>
                <w:color w:val="000000" w:themeColor="text1"/>
                <w:sz w:val="24"/>
                <w:szCs w:val="24"/>
                <w:lang w:val="uk-UA"/>
              </w:rPr>
              <w:t>Проведення навчань, інформаційно-комунікаційних кампаній з питань запобігання та протидії дискримінації за ознакою статі у сфері праці, зокрема сексуальних домагань, для працівників підприємств, установ та організацій</w:t>
            </w:r>
          </w:p>
        </w:tc>
        <w:tc>
          <w:tcPr>
            <w:tcW w:w="1418" w:type="dxa"/>
          </w:tcPr>
          <w:p w14:paraId="3F24C234"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235" w14:textId="7D35673C"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проведених інформаційно комунікаційних кампаній</w:t>
            </w:r>
            <w:r w:rsidR="00C67A75">
              <w:rPr>
                <w:rFonts w:ascii="Times New Roman" w:hAnsi="Times New Roman"/>
                <w:sz w:val="24"/>
                <w:szCs w:val="24"/>
                <w:lang w:val="uk-UA"/>
              </w:rPr>
              <w:t>-1</w:t>
            </w:r>
          </w:p>
        </w:tc>
        <w:tc>
          <w:tcPr>
            <w:tcW w:w="5670" w:type="dxa"/>
          </w:tcPr>
          <w:p w14:paraId="7D8FD3FF" w14:textId="17EBE9D1" w:rsidR="00D465DF" w:rsidRDefault="00D465DF" w:rsidP="004B46DD">
            <w:pPr>
              <w:ind w:firstLine="175"/>
              <w:jc w:val="both"/>
              <w:rPr>
                <w:rFonts w:asciiTheme="minorHAnsi" w:hAnsiTheme="minorHAnsi"/>
                <w:lang w:val="uk-UA"/>
              </w:rPr>
            </w:pPr>
            <w:r w:rsidRPr="002642B8">
              <w:rPr>
                <w:rFonts w:ascii="Times New Roman" w:hAnsi="Times New Roman"/>
                <w:sz w:val="24"/>
                <w:szCs w:val="24"/>
                <w:lang w:val="uk-UA"/>
              </w:rPr>
              <w:t xml:space="preserve">Службою у справах дітей та сім’ї Київської обласної державної  адміністрації (Київської обласної військової адміністрації) спільно з Департаментом комунікацій Київської  обласної державної  адміністрації (Київської обласної військової адміністрації) розміщено інформаційну кампанію з питань запобігання та протидії дискримінації за ознакою статі у сфері праці, зокрема сексуальних домагань, яка доступна за посиланням: </w:t>
            </w:r>
            <w:hyperlink r:id="rId33" w:history="1">
              <w:r w:rsidR="004B46DD" w:rsidRPr="004B46DD">
                <w:rPr>
                  <w:rStyle w:val="a3"/>
                  <w:rFonts w:ascii="Times New Roman" w:hAnsi="Times New Roman"/>
                  <w:sz w:val="24"/>
                  <w:szCs w:val="24"/>
                </w:rPr>
                <w:t>https://koda.gov.ua/gromadskosti/gumanitarna-polityka/dity-ta-simya/simejna-polityka/dyskryminacziya-u-sferi-praczi/</w:t>
              </w:r>
            </w:hyperlink>
          </w:p>
          <w:p w14:paraId="3F24C238" w14:textId="261CBDDF" w:rsidR="004B46DD" w:rsidRPr="004B46DD" w:rsidRDefault="004B46DD" w:rsidP="004B46DD">
            <w:pPr>
              <w:ind w:firstLine="175"/>
              <w:jc w:val="both"/>
              <w:rPr>
                <w:rFonts w:ascii="Times New Roman" w:hAnsi="Times New Roman"/>
                <w:sz w:val="24"/>
                <w:szCs w:val="24"/>
                <w:u w:val="single"/>
                <w:lang w:val="uk-UA"/>
              </w:rPr>
            </w:pPr>
          </w:p>
        </w:tc>
      </w:tr>
      <w:tr w:rsidR="00D465DF" w:rsidRPr="00127B10" w14:paraId="3F24C23F" w14:textId="77777777" w:rsidTr="00DF5C9F">
        <w:trPr>
          <w:gridAfter w:val="1"/>
          <w:wAfter w:w="14" w:type="dxa"/>
        </w:trPr>
        <w:tc>
          <w:tcPr>
            <w:tcW w:w="2411" w:type="dxa"/>
          </w:tcPr>
          <w:p w14:paraId="3F24C23A"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Забезпечення визнання внеску неоплачуваної хатньої та доглядової праці в економічний розвиток та її суспільної цінності на основі науково обґрунтованих досліджень та економічних розрахунків</w:t>
            </w:r>
          </w:p>
        </w:tc>
        <w:tc>
          <w:tcPr>
            <w:tcW w:w="2693" w:type="dxa"/>
          </w:tcPr>
          <w:p w14:paraId="3F24C23B"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Проведення інформаційних кампаній серед населення для підвищення рівня визнання важливості неоплачуваної хатньої та доглядової праці</w:t>
            </w:r>
          </w:p>
        </w:tc>
        <w:tc>
          <w:tcPr>
            <w:tcW w:w="1418" w:type="dxa"/>
          </w:tcPr>
          <w:p w14:paraId="3F24C23C"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23D" w14:textId="5215432D"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кампаній</w:t>
            </w:r>
            <w:r w:rsidR="00C67A75">
              <w:rPr>
                <w:rFonts w:ascii="Times New Roman" w:hAnsi="Times New Roman"/>
                <w:color w:val="000000" w:themeColor="text1"/>
                <w:sz w:val="24"/>
                <w:szCs w:val="24"/>
                <w:lang w:val="uk-UA"/>
              </w:rPr>
              <w:t>-1</w:t>
            </w:r>
          </w:p>
        </w:tc>
        <w:tc>
          <w:tcPr>
            <w:tcW w:w="5670" w:type="dxa"/>
          </w:tcPr>
          <w:p w14:paraId="0329BD3C" w14:textId="45AD6484" w:rsidR="004F4922" w:rsidRDefault="004F4922" w:rsidP="00D465DF">
            <w:pPr>
              <w:jc w:val="both"/>
              <w:rPr>
                <w:rFonts w:ascii="Times New Roman" w:hAnsi="Times New Roman"/>
                <w:color w:val="000000" w:themeColor="text1"/>
                <w:sz w:val="24"/>
                <w:szCs w:val="24"/>
                <w:lang w:val="uk-UA"/>
              </w:rPr>
            </w:pPr>
            <w:r w:rsidRPr="002642B8">
              <w:rPr>
                <w:rFonts w:ascii="Times New Roman" w:hAnsi="Times New Roman"/>
                <w:sz w:val="24"/>
                <w:szCs w:val="24"/>
                <w:lang w:val="uk-UA"/>
              </w:rPr>
              <w:t>Службою у справах дітей та сім’ї Київської обласної державної  адміністрації (Київської обласної військової адміністрації) спільно з Департаментом комунікацій Київської  обласної державної  адміністрації (Київської обласної військової адміністрації) розміщено інформаційну кампанію з питань</w:t>
            </w:r>
            <w:r w:rsidRPr="00163621">
              <w:rPr>
                <w:rFonts w:ascii="Times New Roman" w:hAnsi="Times New Roman"/>
                <w:sz w:val="24"/>
                <w:szCs w:val="24"/>
                <w:lang w:val="uk-UA"/>
              </w:rPr>
              <w:t xml:space="preserve"> </w:t>
            </w:r>
            <w:r>
              <w:rPr>
                <w:rFonts w:ascii="Times New Roman" w:hAnsi="Times New Roman"/>
                <w:sz w:val="24"/>
                <w:szCs w:val="24"/>
                <w:lang w:val="uk-UA"/>
              </w:rPr>
              <w:t>з</w:t>
            </w:r>
            <w:r w:rsidRPr="00163621">
              <w:rPr>
                <w:rFonts w:ascii="Times New Roman" w:hAnsi="Times New Roman"/>
                <w:sz w:val="24"/>
                <w:szCs w:val="24"/>
                <w:lang w:val="uk-UA"/>
              </w:rPr>
              <w:t>абезпечення визнання внеску неоплачуваної хатньої та доглядової праці</w:t>
            </w:r>
            <w:r w:rsidR="004B46DD">
              <w:rPr>
                <w:rFonts w:ascii="Times New Roman" w:hAnsi="Times New Roman"/>
                <w:sz w:val="24"/>
                <w:szCs w:val="24"/>
                <w:lang w:val="uk-UA"/>
              </w:rPr>
              <w:t xml:space="preserve"> на офіційному сайті КОДА</w:t>
            </w:r>
            <w:r w:rsidRPr="002642B8">
              <w:rPr>
                <w:rFonts w:ascii="Times New Roman" w:hAnsi="Times New Roman"/>
                <w:sz w:val="24"/>
                <w:szCs w:val="24"/>
                <w:lang w:val="uk-UA"/>
              </w:rPr>
              <w:t xml:space="preserve"> </w:t>
            </w:r>
            <w:hyperlink r:id="rId34" w:history="1">
              <w:r w:rsidRPr="0092121A">
                <w:rPr>
                  <w:rStyle w:val="a3"/>
                  <w:rFonts w:ascii="Times New Roman" w:hAnsi="Times New Roman"/>
                  <w:sz w:val="24"/>
                  <w:szCs w:val="24"/>
                  <w:lang w:val="uk-UA"/>
                </w:rPr>
                <w:t>https://koda.gov.ua/gromadskosti/gumanitarna-polityka/dity-ta-simya/simejna-polityka/vazhlyvist-neoplachuvanoyi-hatnoyi-ta-doglyadovoyi-praczi/</w:t>
              </w:r>
            </w:hyperlink>
          </w:p>
          <w:p w14:paraId="3F24C23E" w14:textId="62310B4A" w:rsidR="004F4922" w:rsidRPr="00163621" w:rsidRDefault="004F4922" w:rsidP="00D465DF">
            <w:pPr>
              <w:jc w:val="both"/>
              <w:rPr>
                <w:rFonts w:ascii="Times New Roman" w:hAnsi="Times New Roman"/>
                <w:color w:val="000000" w:themeColor="text1"/>
                <w:sz w:val="24"/>
                <w:szCs w:val="24"/>
                <w:lang w:val="uk-UA"/>
              </w:rPr>
            </w:pPr>
          </w:p>
        </w:tc>
      </w:tr>
      <w:tr w:rsidR="00D465DF" w:rsidRPr="00127B10" w14:paraId="3F24C251" w14:textId="77777777" w:rsidTr="00DF5C9F">
        <w:trPr>
          <w:gridAfter w:val="1"/>
          <w:wAfter w:w="14" w:type="dxa"/>
        </w:trPr>
        <w:tc>
          <w:tcPr>
            <w:tcW w:w="2411" w:type="dxa"/>
            <w:vMerge w:val="restart"/>
          </w:tcPr>
          <w:p w14:paraId="3F24C240"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 xml:space="preserve">Створення умов для розширення участі жінок, зокрема тих, які належать до </w:t>
            </w:r>
            <w:r w:rsidRPr="00163621">
              <w:rPr>
                <w:rFonts w:ascii="Times New Roman" w:hAnsi="Times New Roman"/>
                <w:sz w:val="24"/>
                <w:szCs w:val="24"/>
                <w:lang w:val="uk-UA"/>
              </w:rPr>
              <w:lastRenderedPageBreak/>
              <w:t>вразливих груп, у підприємництві</w:t>
            </w:r>
          </w:p>
        </w:tc>
        <w:tc>
          <w:tcPr>
            <w:tcW w:w="2693" w:type="dxa"/>
          </w:tcPr>
          <w:p w14:paraId="3F24C241"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 xml:space="preserve">1) Розроблення плану заходів щодо розвитку </w:t>
            </w:r>
            <w:proofErr w:type="spellStart"/>
            <w:r w:rsidRPr="00163621">
              <w:rPr>
                <w:rFonts w:ascii="Times New Roman" w:hAnsi="Times New Roman"/>
                <w:color w:val="000000" w:themeColor="text1"/>
                <w:sz w:val="24"/>
                <w:szCs w:val="24"/>
                <w:lang w:val="uk-UA"/>
              </w:rPr>
              <w:t>самозайнятості</w:t>
            </w:r>
            <w:proofErr w:type="spellEnd"/>
            <w:r w:rsidRPr="00163621">
              <w:rPr>
                <w:rFonts w:ascii="Times New Roman" w:hAnsi="Times New Roman"/>
                <w:color w:val="000000" w:themeColor="text1"/>
                <w:sz w:val="24"/>
                <w:szCs w:val="24"/>
                <w:lang w:val="uk-UA"/>
              </w:rPr>
              <w:t xml:space="preserve"> та підприємництва</w:t>
            </w:r>
          </w:p>
        </w:tc>
        <w:tc>
          <w:tcPr>
            <w:tcW w:w="1418" w:type="dxa"/>
          </w:tcPr>
          <w:p w14:paraId="3F24C242"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w:t>
            </w:r>
          </w:p>
        </w:tc>
        <w:tc>
          <w:tcPr>
            <w:tcW w:w="3118" w:type="dxa"/>
          </w:tcPr>
          <w:p w14:paraId="3F24C243"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кількість розроблених планів заходів для розвитку </w:t>
            </w:r>
            <w:proofErr w:type="spellStart"/>
            <w:r w:rsidRPr="00163621">
              <w:rPr>
                <w:rFonts w:ascii="Times New Roman" w:hAnsi="Times New Roman"/>
                <w:color w:val="000000" w:themeColor="text1"/>
                <w:sz w:val="24"/>
                <w:szCs w:val="24"/>
                <w:lang w:val="uk-UA"/>
              </w:rPr>
              <w:t>самозайнятості</w:t>
            </w:r>
            <w:proofErr w:type="spellEnd"/>
            <w:r w:rsidRPr="00163621">
              <w:rPr>
                <w:rFonts w:ascii="Times New Roman" w:hAnsi="Times New Roman"/>
                <w:color w:val="000000" w:themeColor="text1"/>
                <w:sz w:val="24"/>
                <w:szCs w:val="24"/>
                <w:lang w:val="uk-UA"/>
              </w:rPr>
              <w:t xml:space="preserve"> та підприємництва із </w:t>
            </w:r>
            <w:r w:rsidRPr="00163621">
              <w:rPr>
                <w:rFonts w:ascii="Times New Roman" w:hAnsi="Times New Roman"/>
                <w:color w:val="000000" w:themeColor="text1"/>
                <w:sz w:val="24"/>
                <w:szCs w:val="24"/>
                <w:lang w:val="uk-UA"/>
              </w:rPr>
              <w:lastRenderedPageBreak/>
              <w:t>застосуванням гендерного підходу</w:t>
            </w:r>
          </w:p>
        </w:tc>
        <w:tc>
          <w:tcPr>
            <w:tcW w:w="5670" w:type="dxa"/>
            <w:vMerge w:val="restart"/>
          </w:tcPr>
          <w:p w14:paraId="3F24C244" w14:textId="77777777" w:rsidR="00D465DF" w:rsidRPr="00163621" w:rsidRDefault="00D465DF" w:rsidP="00393D9E">
            <w:pPr>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 xml:space="preserve">З </w:t>
            </w:r>
            <w:r w:rsidRPr="00163621">
              <w:rPr>
                <w:rFonts w:ascii="Times New Roman" w:hAnsi="Times New Roman"/>
                <w:color w:val="000000" w:themeColor="text1"/>
                <w:sz w:val="24"/>
                <w:szCs w:val="24"/>
                <w:lang w:val="uk-UA"/>
              </w:rPr>
              <w:t xml:space="preserve">метою забезпечення подальшого сталого економічного зростання і соціального розвитку шляхом створення умов для підвищення конкурентоспроможності та створення додаткових </w:t>
            </w:r>
            <w:r w:rsidRPr="00163621">
              <w:rPr>
                <w:rFonts w:ascii="Times New Roman" w:hAnsi="Times New Roman"/>
                <w:color w:val="000000" w:themeColor="text1"/>
                <w:sz w:val="24"/>
                <w:szCs w:val="24"/>
                <w:lang w:val="uk-UA"/>
              </w:rPr>
              <w:lastRenderedPageBreak/>
              <w:t xml:space="preserve">конкурентних переваг за рахунок ефективного використання інвестиційного потенціалу регіону, розвитку промисловості, стимулювання активізації інноваційної діяльності, сприяння підвищенню ділової активності суб’єктів малого та середнього бізнесу, власниками та засновниками яких є представники різних цільових груп населення, що дасть змогу створити нові робочі місця для всіх громадян незалежно від віку, статі, сімейного стану чи стану здоров’я, створити рівні можливості для працевлаштування та ведення підприємницької діяльності в області, реалізується Комплексна програма «Конкурентоспроможна Київщина» на 2022-2024 роки, затверджена рішенням Київської обласної ради від 16 лютого 2022 року № 213-09-VІII. </w:t>
            </w:r>
          </w:p>
          <w:p w14:paraId="3F24C245" w14:textId="77777777" w:rsidR="00D465DF" w:rsidRPr="00163621" w:rsidRDefault="00D465DF" w:rsidP="00393D9E">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Рішенням Київської обласної ради від 15 листопада 2022 року № 416-14-VIIІ затверджено зміни до Комплексної програми «Конкурентоспроможна Київщина» на 2022-2024 роки. </w:t>
            </w:r>
            <w:r>
              <w:rPr>
                <w:rFonts w:ascii="Times New Roman" w:hAnsi="Times New Roman"/>
                <w:color w:val="000000" w:themeColor="text1"/>
                <w:sz w:val="24"/>
                <w:szCs w:val="24"/>
                <w:lang w:val="uk-UA"/>
              </w:rPr>
              <w:t xml:space="preserve"> </w:t>
            </w:r>
            <w:r w:rsidRPr="00163621">
              <w:rPr>
                <w:rFonts w:ascii="Times New Roman" w:hAnsi="Times New Roman"/>
                <w:color w:val="000000" w:themeColor="text1"/>
                <w:sz w:val="24"/>
                <w:szCs w:val="24"/>
                <w:lang w:val="uk-UA"/>
              </w:rPr>
              <w:t>Виконання ряд</w:t>
            </w:r>
            <w:r>
              <w:rPr>
                <w:rFonts w:ascii="Times New Roman" w:hAnsi="Times New Roman"/>
                <w:color w:val="000000" w:themeColor="text1"/>
                <w:sz w:val="24"/>
                <w:szCs w:val="24"/>
                <w:lang w:val="uk-UA"/>
              </w:rPr>
              <w:t>у завдань Програми протягом 2023</w:t>
            </w:r>
            <w:r w:rsidRPr="00163621">
              <w:rPr>
                <w:rFonts w:ascii="Times New Roman" w:hAnsi="Times New Roman"/>
                <w:color w:val="000000" w:themeColor="text1"/>
                <w:sz w:val="24"/>
                <w:szCs w:val="24"/>
                <w:lang w:val="uk-UA"/>
              </w:rPr>
              <w:t xml:space="preserve"> року не здійснювалося у зв’язку з введенням воєнного стану в Україні Указом Президента України від 24.02.2022 № 64/2022. </w:t>
            </w:r>
          </w:p>
          <w:p w14:paraId="3F24C246" w14:textId="77777777" w:rsidR="00D465DF" w:rsidRPr="00163621" w:rsidRDefault="00D465DF" w:rsidP="00393D9E">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З метою підтримки становлення та успішного розвитку підприємництва, у Київській області діють Центри розвитку підприємництва, які функціонують на базах Києво-Святошинського районного центру зайнятості, Білоцерківського міськрайонного центру зайнятості та на базі Переяслав-Хмельницької міськрайонної філії Київського обласного центру зайнятості.</w:t>
            </w:r>
          </w:p>
          <w:p w14:paraId="3F24C247" w14:textId="77777777" w:rsidR="00D465DF" w:rsidRPr="00163621" w:rsidRDefault="00D465DF" w:rsidP="00393D9E">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 xml:space="preserve">Для залучення інвестицій, супроводження інвестиційних </w:t>
            </w:r>
            <w:proofErr w:type="spellStart"/>
            <w:r w:rsidRPr="00163621">
              <w:rPr>
                <w:rFonts w:ascii="Times New Roman" w:hAnsi="Times New Roman"/>
                <w:color w:val="000000" w:themeColor="text1"/>
                <w:sz w:val="24"/>
                <w:szCs w:val="24"/>
                <w:lang w:val="uk-UA"/>
              </w:rPr>
              <w:t>проєктів</w:t>
            </w:r>
            <w:proofErr w:type="spellEnd"/>
            <w:r w:rsidRPr="00163621">
              <w:rPr>
                <w:rFonts w:ascii="Times New Roman" w:hAnsi="Times New Roman"/>
                <w:color w:val="000000" w:themeColor="text1"/>
                <w:sz w:val="24"/>
                <w:szCs w:val="24"/>
                <w:lang w:val="uk-UA"/>
              </w:rPr>
              <w:t xml:space="preserve"> в процесі їх реалізації, організації роботи з інвесторами за принципом «Єдиного інвестиційного вікна», формування позитивного іміджу та бренду Київщини та залучення інвесторів, взаємодії з міжнародними фінансовими організаціями та донорами, створення нових робочих місць, підвищення конкурентоспроможності економіки регіону в Київській області функціонує Агенція регіонального розвитку Київської області. </w:t>
            </w:r>
          </w:p>
          <w:p w14:paraId="3F24C248" w14:textId="77777777" w:rsidR="00D465DF" w:rsidRPr="00163621" w:rsidRDefault="00D465DF" w:rsidP="00393D9E">
            <w:pPr>
              <w:ind w:firstLine="175"/>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Задля підтримки бізнес ініціатив здійснюють діяльність на території області три агенції розвитку підприємництва, зокрема: КП «Агенція стратегічного розвитку Білої Церкви», комунальна установа «Бучанська агенція регіонального розвитку» Бучанської міської ради, КП «Агентство регіонального розвитку» </w:t>
            </w:r>
            <w:proofErr w:type="spellStart"/>
            <w:r w:rsidRPr="00163621">
              <w:rPr>
                <w:rFonts w:ascii="Times New Roman" w:hAnsi="Times New Roman"/>
                <w:color w:val="000000" w:themeColor="text1"/>
                <w:sz w:val="24"/>
                <w:szCs w:val="24"/>
                <w:lang w:val="uk-UA"/>
              </w:rPr>
              <w:t>Славутицької</w:t>
            </w:r>
            <w:proofErr w:type="spellEnd"/>
            <w:r w:rsidRPr="00163621">
              <w:rPr>
                <w:rFonts w:ascii="Times New Roman" w:hAnsi="Times New Roman"/>
                <w:color w:val="000000" w:themeColor="text1"/>
                <w:sz w:val="24"/>
                <w:szCs w:val="24"/>
                <w:lang w:val="uk-UA"/>
              </w:rPr>
              <w:t xml:space="preserve"> міської ради. </w:t>
            </w:r>
          </w:p>
          <w:p w14:paraId="3F24C249" w14:textId="32707E61" w:rsidR="00D465DF" w:rsidRPr="00163621" w:rsidRDefault="00D465DF" w:rsidP="00393D9E">
            <w:pPr>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З метою навчання, допомоги та підтримки локального бізнесу в м. Буча відкрито </w:t>
            </w:r>
            <w:proofErr w:type="spellStart"/>
            <w:r w:rsidRPr="00163621">
              <w:rPr>
                <w:rFonts w:ascii="Times New Roman" w:hAnsi="Times New Roman"/>
                <w:color w:val="000000" w:themeColor="text1"/>
                <w:sz w:val="24"/>
                <w:szCs w:val="24"/>
                <w:lang w:val="uk-UA"/>
              </w:rPr>
              <w:t>Дія.Бізнес</w:t>
            </w:r>
            <w:proofErr w:type="spellEnd"/>
            <w:r w:rsidRPr="00163621">
              <w:rPr>
                <w:rFonts w:ascii="Times New Roman" w:hAnsi="Times New Roman"/>
                <w:color w:val="000000" w:themeColor="text1"/>
                <w:sz w:val="24"/>
                <w:szCs w:val="24"/>
                <w:lang w:val="uk-UA"/>
              </w:rPr>
              <w:t xml:space="preserve">. </w:t>
            </w:r>
          </w:p>
          <w:p w14:paraId="3F24C24A" w14:textId="77777777" w:rsidR="00D465DF" w:rsidRPr="00163621" w:rsidRDefault="00D465DF" w:rsidP="00393D9E">
            <w:pPr>
              <w:ind w:firstLine="175"/>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У відновленому центрі стало більше можливостей для підприємців:</w:t>
            </w:r>
          </w:p>
          <w:p w14:paraId="3F24C24B" w14:textId="77777777" w:rsidR="00D465DF" w:rsidRPr="00163621" w:rsidRDefault="00D465DF" w:rsidP="00393D9E">
            <w:pPr>
              <w:tabs>
                <w:tab w:val="left" w:pos="467"/>
              </w:tabs>
              <w:ind w:firstLine="175"/>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w:t>
            </w:r>
            <w:r w:rsidRPr="00163621">
              <w:rPr>
                <w:rFonts w:ascii="Times New Roman" w:hAnsi="Times New Roman"/>
                <w:color w:val="000000" w:themeColor="text1"/>
                <w:sz w:val="24"/>
                <w:szCs w:val="24"/>
                <w:lang w:val="uk-UA"/>
              </w:rPr>
              <w:tab/>
              <w:t xml:space="preserve">надання підтримки місцевим підприємцям; </w:t>
            </w:r>
          </w:p>
          <w:p w14:paraId="3F24C24C" w14:textId="77777777" w:rsidR="00D465DF" w:rsidRPr="00163621" w:rsidRDefault="00D465DF" w:rsidP="00393D9E">
            <w:pPr>
              <w:tabs>
                <w:tab w:val="left" w:pos="467"/>
              </w:tabs>
              <w:ind w:firstLine="175"/>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w:t>
            </w:r>
            <w:r w:rsidRPr="00163621">
              <w:rPr>
                <w:rFonts w:ascii="Times New Roman" w:hAnsi="Times New Roman"/>
                <w:color w:val="000000" w:themeColor="text1"/>
                <w:sz w:val="24"/>
                <w:szCs w:val="24"/>
                <w:lang w:val="uk-UA"/>
              </w:rPr>
              <w:tab/>
              <w:t xml:space="preserve">консультації з розвитку локального бізнесу; </w:t>
            </w:r>
          </w:p>
          <w:p w14:paraId="3F24C24D" w14:textId="77777777" w:rsidR="00D465DF" w:rsidRPr="00163621" w:rsidRDefault="00D465DF" w:rsidP="00393D9E">
            <w:pPr>
              <w:tabs>
                <w:tab w:val="left" w:pos="467"/>
              </w:tabs>
              <w:ind w:firstLine="175"/>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w:t>
            </w:r>
            <w:r w:rsidRPr="00163621">
              <w:rPr>
                <w:rFonts w:ascii="Times New Roman" w:hAnsi="Times New Roman"/>
                <w:color w:val="000000" w:themeColor="text1"/>
                <w:sz w:val="24"/>
                <w:szCs w:val="24"/>
                <w:lang w:val="uk-UA"/>
              </w:rPr>
              <w:tab/>
            </w:r>
            <w:proofErr w:type="spellStart"/>
            <w:r w:rsidRPr="00163621">
              <w:rPr>
                <w:rFonts w:ascii="Times New Roman" w:hAnsi="Times New Roman"/>
                <w:color w:val="000000" w:themeColor="text1"/>
                <w:sz w:val="24"/>
                <w:szCs w:val="24"/>
                <w:lang w:val="uk-UA"/>
              </w:rPr>
              <w:t>релокейт</w:t>
            </w:r>
            <w:proofErr w:type="spellEnd"/>
            <w:r w:rsidRPr="00163621">
              <w:rPr>
                <w:rFonts w:ascii="Times New Roman" w:hAnsi="Times New Roman"/>
                <w:color w:val="000000" w:themeColor="text1"/>
                <w:sz w:val="24"/>
                <w:szCs w:val="24"/>
                <w:lang w:val="uk-UA"/>
              </w:rPr>
              <w:t xml:space="preserve"> підприємств зі східних областей; </w:t>
            </w:r>
          </w:p>
          <w:p w14:paraId="3F24C24E" w14:textId="77777777" w:rsidR="00D465DF" w:rsidRPr="00163621" w:rsidRDefault="00D465DF" w:rsidP="00393D9E">
            <w:pPr>
              <w:tabs>
                <w:tab w:val="left" w:pos="467"/>
              </w:tabs>
              <w:ind w:firstLine="175"/>
              <w:jc w:val="both"/>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психологічна підтримка жителів Бучанського регіону проведення освітніх заходів та програм.</w:t>
            </w:r>
          </w:p>
          <w:p w14:paraId="3F24C24F" w14:textId="77777777" w:rsidR="00D465DF" w:rsidRDefault="00D465DF" w:rsidP="00393D9E">
            <w:pPr>
              <w:ind w:firstLine="175"/>
              <w:jc w:val="both"/>
              <w:rPr>
                <w:rFonts w:ascii="Times New Roman" w:hAnsi="Times New Roman"/>
                <w:color w:val="000000" w:themeColor="text1"/>
                <w:sz w:val="24"/>
                <w:szCs w:val="24"/>
                <w:lang w:val="uk-UA"/>
              </w:rPr>
            </w:pPr>
            <w:r w:rsidRPr="00163621">
              <w:rPr>
                <w:rFonts w:ascii="Times New Roman" w:hAnsi="Times New Roman"/>
                <w:sz w:val="24"/>
                <w:szCs w:val="24"/>
                <w:lang w:val="uk-UA"/>
              </w:rPr>
              <w:t xml:space="preserve">На території Київщини діє </w:t>
            </w:r>
            <w:proofErr w:type="spellStart"/>
            <w:r w:rsidRPr="00163621">
              <w:rPr>
                <w:rFonts w:ascii="Times New Roman" w:hAnsi="Times New Roman"/>
                <w:sz w:val="24"/>
                <w:szCs w:val="24"/>
                <w:lang w:val="uk-UA"/>
              </w:rPr>
              <w:t>проєкт</w:t>
            </w:r>
            <w:proofErr w:type="spellEnd"/>
            <w:r w:rsidRPr="00163621">
              <w:rPr>
                <w:rFonts w:ascii="Times New Roman" w:hAnsi="Times New Roman"/>
                <w:sz w:val="24"/>
                <w:szCs w:val="24"/>
                <w:lang w:val="uk-UA"/>
              </w:rPr>
              <w:t xml:space="preserve"> «Жінки залучені: шлях до зростання та економічної безпеки («Крила»), який впроваджує ВБО  «</w:t>
            </w:r>
            <w:proofErr w:type="spellStart"/>
            <w:r w:rsidRPr="00163621">
              <w:rPr>
                <w:rFonts w:ascii="Times New Roman" w:hAnsi="Times New Roman"/>
                <w:sz w:val="24"/>
                <w:szCs w:val="24"/>
                <w:lang w:val="uk-UA"/>
              </w:rPr>
              <w:t>Конвіктус</w:t>
            </w:r>
            <w:proofErr w:type="spellEnd"/>
            <w:r w:rsidRPr="00163621">
              <w:rPr>
                <w:rFonts w:ascii="Times New Roman" w:hAnsi="Times New Roman"/>
                <w:sz w:val="24"/>
                <w:szCs w:val="24"/>
                <w:lang w:val="uk-UA"/>
              </w:rPr>
              <w:t xml:space="preserve"> Україна» в партнерстві з міжнародною організацією «Інститут Пакт» та  за фінансової підтримки Уряду Канади у </w:t>
            </w:r>
            <w:r w:rsidRPr="00163621">
              <w:rPr>
                <w:rFonts w:ascii="Times New Roman" w:hAnsi="Times New Roman"/>
                <w:sz w:val="24"/>
                <w:szCs w:val="24"/>
                <w:lang w:val="uk-UA"/>
              </w:rPr>
              <w:lastRenderedPageBreak/>
              <w:t xml:space="preserve">Київській та Харківській областях. </w:t>
            </w:r>
            <w:proofErr w:type="spellStart"/>
            <w:r w:rsidRPr="00163621">
              <w:rPr>
                <w:rFonts w:ascii="Times New Roman" w:hAnsi="Times New Roman"/>
                <w:color w:val="000000" w:themeColor="text1"/>
                <w:sz w:val="24"/>
                <w:szCs w:val="24"/>
                <w:lang w:val="uk-UA"/>
              </w:rPr>
              <w:t>Проєкт</w:t>
            </w:r>
            <w:proofErr w:type="spellEnd"/>
            <w:r w:rsidRPr="00163621">
              <w:rPr>
                <w:rFonts w:ascii="Times New Roman" w:hAnsi="Times New Roman"/>
                <w:color w:val="000000" w:themeColor="text1"/>
                <w:sz w:val="24"/>
                <w:szCs w:val="24"/>
                <w:lang w:val="uk-UA"/>
              </w:rPr>
              <w:t xml:space="preserve"> впроваджується у таких об’єднаних територіальних громадах: Баришівська, Васильківська, </w:t>
            </w:r>
            <w:proofErr w:type="spellStart"/>
            <w:r w:rsidRPr="00163621">
              <w:rPr>
                <w:rFonts w:ascii="Times New Roman" w:hAnsi="Times New Roman"/>
                <w:color w:val="000000" w:themeColor="text1"/>
                <w:sz w:val="24"/>
                <w:szCs w:val="24"/>
                <w:lang w:val="uk-UA"/>
              </w:rPr>
              <w:t>Ржищівська</w:t>
            </w:r>
            <w:proofErr w:type="spellEnd"/>
            <w:r w:rsidRPr="00163621">
              <w:rPr>
                <w:rFonts w:ascii="Times New Roman" w:hAnsi="Times New Roman"/>
                <w:color w:val="000000" w:themeColor="text1"/>
                <w:sz w:val="24"/>
                <w:szCs w:val="24"/>
                <w:lang w:val="uk-UA"/>
              </w:rPr>
              <w:t xml:space="preserve">, Білоцерківська та місто Обухів. Тривалість активної фази </w:t>
            </w:r>
            <w:proofErr w:type="spellStart"/>
            <w:r w:rsidRPr="00163621">
              <w:rPr>
                <w:rFonts w:ascii="Times New Roman" w:hAnsi="Times New Roman"/>
                <w:color w:val="000000" w:themeColor="text1"/>
                <w:sz w:val="24"/>
                <w:szCs w:val="24"/>
                <w:lang w:val="uk-UA"/>
              </w:rPr>
              <w:t>проєкту</w:t>
            </w:r>
            <w:proofErr w:type="spellEnd"/>
            <w:r w:rsidRPr="00163621">
              <w:rPr>
                <w:rFonts w:ascii="Times New Roman" w:hAnsi="Times New Roman"/>
                <w:color w:val="000000" w:themeColor="text1"/>
                <w:sz w:val="24"/>
                <w:szCs w:val="24"/>
                <w:lang w:val="uk-UA"/>
              </w:rPr>
              <w:t xml:space="preserve"> три роки (01.04.2021 р.- 31.03.2024 р.). І за цей період стоїть завдання покращити можливості для працевлаштування та розвити підприємництво серед жінок з уразливих категорій населення: сільські жінки, які постраждали від </w:t>
            </w:r>
            <w:proofErr w:type="spellStart"/>
            <w:r w:rsidRPr="00163621">
              <w:rPr>
                <w:rFonts w:ascii="Times New Roman" w:hAnsi="Times New Roman"/>
                <w:color w:val="000000" w:themeColor="text1"/>
                <w:sz w:val="24"/>
                <w:szCs w:val="24"/>
                <w:lang w:val="uk-UA"/>
              </w:rPr>
              <w:t>гендерно</w:t>
            </w:r>
            <w:proofErr w:type="spellEnd"/>
            <w:r w:rsidRPr="00163621">
              <w:rPr>
                <w:rFonts w:ascii="Times New Roman" w:hAnsi="Times New Roman"/>
                <w:color w:val="000000" w:themeColor="text1"/>
                <w:sz w:val="24"/>
                <w:szCs w:val="24"/>
                <w:lang w:val="uk-UA"/>
              </w:rPr>
              <w:t xml:space="preserve"> обумовленого насильства, жінки з інвалідністю, жінки, які постраждали від військових дій (партнери яких беруть участь у військових діях, </w:t>
            </w:r>
            <w:proofErr w:type="spellStart"/>
            <w:r w:rsidRPr="00163621">
              <w:rPr>
                <w:rFonts w:ascii="Times New Roman" w:hAnsi="Times New Roman"/>
                <w:color w:val="000000" w:themeColor="text1"/>
                <w:sz w:val="24"/>
                <w:szCs w:val="24"/>
                <w:lang w:val="uk-UA"/>
              </w:rPr>
              <w:t>ветеранки</w:t>
            </w:r>
            <w:proofErr w:type="spellEnd"/>
            <w:r w:rsidRPr="00163621">
              <w:rPr>
                <w:rFonts w:ascii="Times New Roman" w:hAnsi="Times New Roman"/>
                <w:color w:val="000000" w:themeColor="text1"/>
                <w:sz w:val="24"/>
                <w:szCs w:val="24"/>
                <w:lang w:val="uk-UA"/>
              </w:rPr>
              <w:t xml:space="preserve">, </w:t>
            </w:r>
            <w:proofErr w:type="spellStart"/>
            <w:r w:rsidRPr="00163621">
              <w:rPr>
                <w:rFonts w:ascii="Times New Roman" w:hAnsi="Times New Roman"/>
                <w:color w:val="000000" w:themeColor="text1"/>
                <w:sz w:val="24"/>
                <w:szCs w:val="24"/>
                <w:lang w:val="uk-UA"/>
              </w:rPr>
              <w:t>вдови</w:t>
            </w:r>
            <w:proofErr w:type="spellEnd"/>
            <w:r w:rsidRPr="00163621">
              <w:rPr>
                <w:rFonts w:ascii="Times New Roman" w:hAnsi="Times New Roman"/>
                <w:color w:val="000000" w:themeColor="text1"/>
                <w:sz w:val="24"/>
                <w:szCs w:val="24"/>
                <w:lang w:val="uk-UA"/>
              </w:rPr>
              <w:t xml:space="preserve">, тимчасово переміщені особи), жінки, які звільнилися з місця позбавлення волі, жінки, які живуть з ВІЛ, жінки ромської національності. </w:t>
            </w:r>
          </w:p>
          <w:p w14:paraId="3F24C250" w14:textId="77777777" w:rsidR="00D465DF" w:rsidRPr="00163621" w:rsidRDefault="00D465DF" w:rsidP="00393D9E">
            <w:pPr>
              <w:ind w:firstLine="175"/>
              <w:jc w:val="both"/>
              <w:rPr>
                <w:rFonts w:ascii="Times New Roman" w:hAnsi="Times New Roman"/>
                <w:sz w:val="24"/>
                <w:szCs w:val="24"/>
                <w:lang w:val="uk-UA"/>
              </w:rPr>
            </w:pPr>
            <w:r>
              <w:rPr>
                <w:rFonts w:ascii="Times New Roman" w:hAnsi="Times New Roman"/>
                <w:sz w:val="24"/>
                <w:szCs w:val="24"/>
                <w:lang w:val="uk-UA"/>
              </w:rPr>
              <w:t>Н</w:t>
            </w:r>
            <w:r w:rsidRPr="00163621">
              <w:rPr>
                <w:rFonts w:ascii="Times New Roman" w:hAnsi="Times New Roman"/>
                <w:sz w:val="24"/>
                <w:szCs w:val="24"/>
                <w:lang w:val="uk-UA"/>
              </w:rPr>
              <w:t>а території Київщини ГО «</w:t>
            </w:r>
            <w:proofErr w:type="spellStart"/>
            <w:r w:rsidRPr="00163621">
              <w:rPr>
                <w:rFonts w:ascii="Times New Roman" w:hAnsi="Times New Roman"/>
                <w:sz w:val="24"/>
                <w:szCs w:val="24"/>
                <w:lang w:val="uk-UA"/>
              </w:rPr>
              <w:t>Елеос</w:t>
            </w:r>
            <w:proofErr w:type="spellEnd"/>
            <w:r w:rsidRPr="00163621">
              <w:rPr>
                <w:rFonts w:ascii="Times New Roman" w:hAnsi="Times New Roman"/>
                <w:sz w:val="24"/>
                <w:szCs w:val="24"/>
                <w:lang w:val="uk-UA"/>
              </w:rPr>
              <w:t xml:space="preserve">-Україна» впроваджує </w:t>
            </w:r>
            <w:proofErr w:type="spellStart"/>
            <w:r w:rsidRPr="00163621">
              <w:rPr>
                <w:rFonts w:ascii="Times New Roman" w:hAnsi="Times New Roman"/>
                <w:sz w:val="24"/>
                <w:szCs w:val="24"/>
                <w:lang w:val="uk-UA"/>
              </w:rPr>
              <w:t>проєкт</w:t>
            </w:r>
            <w:proofErr w:type="spellEnd"/>
            <w:r w:rsidRPr="00163621">
              <w:rPr>
                <w:rFonts w:ascii="Times New Roman" w:hAnsi="Times New Roman"/>
                <w:sz w:val="24"/>
                <w:szCs w:val="24"/>
                <w:lang w:val="uk-UA"/>
              </w:rPr>
              <w:t xml:space="preserve"> «Основи підприємництва для внутрішньо переміщених жінок в Україні» завдяки фінансовій підтримці Посольства Канади в Україні та Канадського фонду підтримки місцевих ініціатив. Метою </w:t>
            </w:r>
            <w:proofErr w:type="spellStart"/>
            <w:r w:rsidRPr="00163621">
              <w:rPr>
                <w:rFonts w:ascii="Times New Roman" w:hAnsi="Times New Roman"/>
                <w:sz w:val="24"/>
                <w:szCs w:val="24"/>
                <w:lang w:val="uk-UA"/>
              </w:rPr>
              <w:t>проєкту</w:t>
            </w:r>
            <w:proofErr w:type="spellEnd"/>
            <w:r w:rsidRPr="00163621">
              <w:rPr>
                <w:rFonts w:ascii="Times New Roman" w:hAnsi="Times New Roman"/>
                <w:sz w:val="24"/>
                <w:szCs w:val="24"/>
                <w:lang w:val="uk-UA"/>
              </w:rPr>
              <w:t xml:space="preserve"> є </w:t>
            </w:r>
            <w:proofErr w:type="spellStart"/>
            <w:r w:rsidRPr="00163621">
              <w:rPr>
                <w:rFonts w:ascii="Times New Roman" w:hAnsi="Times New Roman"/>
                <w:sz w:val="24"/>
                <w:szCs w:val="24"/>
                <w:lang w:val="uk-UA"/>
              </w:rPr>
              <w:t>ресоціалізація</w:t>
            </w:r>
            <w:proofErr w:type="spellEnd"/>
            <w:r w:rsidRPr="00163621">
              <w:rPr>
                <w:rFonts w:ascii="Times New Roman" w:hAnsi="Times New Roman"/>
                <w:sz w:val="24"/>
                <w:szCs w:val="24"/>
                <w:lang w:val="uk-UA"/>
              </w:rPr>
              <w:t xml:space="preserve"> жінок – вимушених переселенок, які постраждали внаслідок війни в Україні, розвиток їх економічної незалежності через підтримку у започаткуванні власної справи та налагодження тісних </w:t>
            </w:r>
            <w:proofErr w:type="spellStart"/>
            <w:r w:rsidRPr="00163621">
              <w:rPr>
                <w:rFonts w:ascii="Times New Roman" w:hAnsi="Times New Roman"/>
                <w:sz w:val="24"/>
                <w:szCs w:val="24"/>
                <w:lang w:val="uk-UA"/>
              </w:rPr>
              <w:t>зв’язків</w:t>
            </w:r>
            <w:proofErr w:type="spellEnd"/>
            <w:r w:rsidRPr="00163621">
              <w:rPr>
                <w:rFonts w:ascii="Times New Roman" w:hAnsi="Times New Roman"/>
                <w:sz w:val="24"/>
                <w:szCs w:val="24"/>
                <w:lang w:val="uk-UA"/>
              </w:rPr>
              <w:t xml:space="preserve"> з представниками місцевих громад</w:t>
            </w:r>
          </w:p>
        </w:tc>
      </w:tr>
      <w:tr w:rsidR="00D465DF" w:rsidRPr="00127B10" w14:paraId="3F24C257" w14:textId="77777777" w:rsidTr="00DF5C9F">
        <w:trPr>
          <w:gridAfter w:val="1"/>
          <w:wAfter w:w="14" w:type="dxa"/>
        </w:trPr>
        <w:tc>
          <w:tcPr>
            <w:tcW w:w="2411" w:type="dxa"/>
            <w:vMerge/>
          </w:tcPr>
          <w:p w14:paraId="3F24C252" w14:textId="77777777" w:rsidR="00D465DF" w:rsidRPr="00163621" w:rsidRDefault="00D465DF" w:rsidP="00D465DF">
            <w:pPr>
              <w:jc w:val="both"/>
              <w:rPr>
                <w:rFonts w:ascii="Times New Roman" w:hAnsi="Times New Roman"/>
                <w:sz w:val="24"/>
                <w:szCs w:val="24"/>
                <w:lang w:val="uk-UA"/>
              </w:rPr>
            </w:pPr>
          </w:p>
        </w:tc>
        <w:tc>
          <w:tcPr>
            <w:tcW w:w="2693" w:type="dxa"/>
          </w:tcPr>
          <w:p w14:paraId="3F24C253"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2) Передбачення в обласних/міських програмах розвитку малого та середнього підприємництва розділу “Сприяння розвитку жіночих ініціатив і </w:t>
            </w:r>
            <w:proofErr w:type="spellStart"/>
            <w:r w:rsidRPr="00163621">
              <w:rPr>
                <w:rFonts w:ascii="Times New Roman" w:hAnsi="Times New Roman"/>
                <w:color w:val="000000" w:themeColor="text1"/>
                <w:sz w:val="24"/>
                <w:szCs w:val="24"/>
                <w:lang w:val="uk-UA"/>
              </w:rPr>
              <w:t>підприємництваˮ</w:t>
            </w:r>
            <w:proofErr w:type="spellEnd"/>
          </w:p>
        </w:tc>
        <w:tc>
          <w:tcPr>
            <w:tcW w:w="1418" w:type="dxa"/>
          </w:tcPr>
          <w:p w14:paraId="3F24C254"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2023-2024</w:t>
            </w:r>
          </w:p>
        </w:tc>
        <w:tc>
          <w:tcPr>
            <w:tcW w:w="3118" w:type="dxa"/>
          </w:tcPr>
          <w:p w14:paraId="3F24C255"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кількість програм розвитку малого та середнього підприємництва, які містять розділ “Сприяння розвитку жіночих ініціатив і </w:t>
            </w:r>
            <w:proofErr w:type="spellStart"/>
            <w:r w:rsidRPr="00163621">
              <w:rPr>
                <w:rFonts w:ascii="Times New Roman" w:hAnsi="Times New Roman"/>
                <w:color w:val="000000" w:themeColor="text1"/>
                <w:sz w:val="24"/>
                <w:szCs w:val="24"/>
                <w:lang w:val="uk-UA"/>
              </w:rPr>
              <w:t>підприємництваˮ</w:t>
            </w:r>
            <w:proofErr w:type="spellEnd"/>
          </w:p>
        </w:tc>
        <w:tc>
          <w:tcPr>
            <w:tcW w:w="5670" w:type="dxa"/>
            <w:vMerge/>
          </w:tcPr>
          <w:p w14:paraId="3F24C256" w14:textId="77777777" w:rsidR="00D465DF" w:rsidRPr="00163621" w:rsidRDefault="00D465DF" w:rsidP="00D465DF">
            <w:pPr>
              <w:ind w:firstLine="209"/>
              <w:jc w:val="both"/>
              <w:rPr>
                <w:rFonts w:ascii="Times New Roman" w:hAnsi="Times New Roman"/>
                <w:color w:val="000000" w:themeColor="text1"/>
                <w:sz w:val="24"/>
                <w:szCs w:val="24"/>
                <w:lang w:val="uk-UA"/>
              </w:rPr>
            </w:pPr>
          </w:p>
        </w:tc>
      </w:tr>
      <w:tr w:rsidR="00D465DF" w:rsidRPr="00127B10" w14:paraId="3F24C25D" w14:textId="77777777" w:rsidTr="00DF5C9F">
        <w:trPr>
          <w:gridAfter w:val="1"/>
          <w:wAfter w:w="14" w:type="dxa"/>
        </w:trPr>
        <w:tc>
          <w:tcPr>
            <w:tcW w:w="2411" w:type="dxa"/>
            <w:vMerge/>
          </w:tcPr>
          <w:p w14:paraId="3F24C258" w14:textId="77777777" w:rsidR="00D465DF" w:rsidRPr="00163621" w:rsidRDefault="00D465DF" w:rsidP="00D465DF">
            <w:pPr>
              <w:jc w:val="both"/>
              <w:rPr>
                <w:rFonts w:ascii="Times New Roman" w:hAnsi="Times New Roman"/>
                <w:sz w:val="24"/>
                <w:szCs w:val="24"/>
                <w:lang w:val="uk-UA"/>
              </w:rPr>
            </w:pPr>
          </w:p>
        </w:tc>
        <w:tc>
          <w:tcPr>
            <w:tcW w:w="2693" w:type="dxa"/>
          </w:tcPr>
          <w:p w14:paraId="3F24C259"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3) Проведення інформаційно-комунікаційних кампаній, спрямованих на популяризацію позитивного образу жінки-підприємця, поширення кращих практик ведення бізнесу жінками тощо</w:t>
            </w:r>
          </w:p>
        </w:tc>
        <w:tc>
          <w:tcPr>
            <w:tcW w:w="1418" w:type="dxa"/>
          </w:tcPr>
          <w:p w14:paraId="3F24C25A"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25B"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кількість проведених заходів</w:t>
            </w:r>
          </w:p>
        </w:tc>
        <w:tc>
          <w:tcPr>
            <w:tcW w:w="5670" w:type="dxa"/>
            <w:vMerge/>
          </w:tcPr>
          <w:p w14:paraId="3F24C25C" w14:textId="77777777" w:rsidR="00D465DF" w:rsidRPr="00163621" w:rsidRDefault="00D465DF" w:rsidP="00D465DF">
            <w:pPr>
              <w:ind w:firstLine="209"/>
              <w:jc w:val="both"/>
              <w:rPr>
                <w:rFonts w:ascii="Times New Roman" w:hAnsi="Times New Roman"/>
                <w:b/>
                <w:sz w:val="24"/>
                <w:szCs w:val="24"/>
                <w:lang w:val="uk-UA"/>
              </w:rPr>
            </w:pPr>
          </w:p>
        </w:tc>
      </w:tr>
      <w:tr w:rsidR="00D465DF" w:rsidRPr="00127B10" w14:paraId="3F24C263" w14:textId="77777777" w:rsidTr="00DF5C9F">
        <w:trPr>
          <w:gridAfter w:val="1"/>
          <w:wAfter w:w="14" w:type="dxa"/>
        </w:trPr>
        <w:tc>
          <w:tcPr>
            <w:tcW w:w="2411" w:type="dxa"/>
            <w:vMerge/>
          </w:tcPr>
          <w:p w14:paraId="3F24C25E" w14:textId="77777777" w:rsidR="00D465DF" w:rsidRPr="00163621" w:rsidRDefault="00D465DF" w:rsidP="00D465DF">
            <w:pPr>
              <w:jc w:val="both"/>
              <w:rPr>
                <w:rFonts w:ascii="Times New Roman" w:hAnsi="Times New Roman"/>
                <w:sz w:val="24"/>
                <w:szCs w:val="24"/>
                <w:lang w:val="uk-UA"/>
              </w:rPr>
            </w:pPr>
          </w:p>
        </w:tc>
        <w:tc>
          <w:tcPr>
            <w:tcW w:w="2693" w:type="dxa"/>
          </w:tcPr>
          <w:p w14:paraId="3F24C25F"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4) Заохочення великого бізнесу надавати підтримку територіальним громадам для розвитку малого підприємництва серед жінок</w:t>
            </w:r>
          </w:p>
        </w:tc>
        <w:tc>
          <w:tcPr>
            <w:tcW w:w="1418" w:type="dxa"/>
          </w:tcPr>
          <w:p w14:paraId="3F24C260"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261"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великих підприємств, які надають підтримку територіальним громадам для розвитку малого підприємництва серед жінок, одиниць</w:t>
            </w:r>
          </w:p>
        </w:tc>
        <w:tc>
          <w:tcPr>
            <w:tcW w:w="5670" w:type="dxa"/>
            <w:vMerge/>
          </w:tcPr>
          <w:p w14:paraId="3F24C262" w14:textId="77777777" w:rsidR="00D465DF" w:rsidRPr="00163621" w:rsidRDefault="00D465DF" w:rsidP="00D465DF">
            <w:pPr>
              <w:ind w:firstLine="209"/>
              <w:jc w:val="both"/>
              <w:rPr>
                <w:rFonts w:ascii="Times New Roman" w:hAnsi="Times New Roman"/>
                <w:b/>
                <w:sz w:val="24"/>
                <w:szCs w:val="24"/>
                <w:lang w:val="uk-UA"/>
              </w:rPr>
            </w:pPr>
          </w:p>
        </w:tc>
      </w:tr>
      <w:tr w:rsidR="00D465DF" w:rsidRPr="00127B10" w14:paraId="3F24C265" w14:textId="77777777" w:rsidTr="00DF5C9F">
        <w:tc>
          <w:tcPr>
            <w:tcW w:w="15324" w:type="dxa"/>
            <w:gridSpan w:val="6"/>
          </w:tcPr>
          <w:p w14:paraId="3F24C264" w14:textId="77777777" w:rsidR="00D465DF" w:rsidRPr="00163621" w:rsidRDefault="00D465DF" w:rsidP="00D465DF">
            <w:pPr>
              <w:ind w:firstLine="34"/>
              <w:rPr>
                <w:rFonts w:ascii="Times New Roman" w:hAnsi="Times New Roman"/>
                <w:b/>
                <w:sz w:val="24"/>
                <w:szCs w:val="24"/>
                <w:lang w:val="uk-UA"/>
              </w:rPr>
            </w:pPr>
            <w:r w:rsidRPr="00163621">
              <w:rPr>
                <w:rFonts w:ascii="Times New Roman" w:hAnsi="Times New Roman"/>
                <w:b/>
                <w:sz w:val="24"/>
                <w:szCs w:val="24"/>
                <w:lang w:val="uk-UA"/>
              </w:rPr>
              <w:lastRenderedPageBreak/>
              <w:t>Оперативна ціль 4.3. Створено умови для рівної участі жінок і чоловіків у прийнятті рішень у сфері екологічної політики та рівного доступу жінок і чоловіків до природних ресурсів</w:t>
            </w:r>
          </w:p>
        </w:tc>
      </w:tr>
      <w:tr w:rsidR="00D465DF" w:rsidRPr="00127B10" w14:paraId="3F24C26B" w14:textId="77777777" w:rsidTr="00DF5C9F">
        <w:trPr>
          <w:gridAfter w:val="1"/>
          <w:wAfter w:w="14" w:type="dxa"/>
        </w:trPr>
        <w:tc>
          <w:tcPr>
            <w:tcW w:w="2411" w:type="dxa"/>
            <w:vMerge w:val="restart"/>
          </w:tcPr>
          <w:p w14:paraId="3F24C266"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 xml:space="preserve">Забезпечення можливості рівної участі жінок і </w:t>
            </w:r>
            <w:r w:rsidRPr="00163621">
              <w:rPr>
                <w:rFonts w:ascii="Times New Roman" w:hAnsi="Times New Roman"/>
                <w:sz w:val="24"/>
                <w:szCs w:val="24"/>
                <w:lang w:val="uk-UA"/>
              </w:rPr>
              <w:lastRenderedPageBreak/>
              <w:t>чоловіків у прийнятті рішень у сфері охорони навколишнього природного середовища, зокрема щодо збереження та використання природних ресурсів, реагування на зміни клімату</w:t>
            </w:r>
          </w:p>
        </w:tc>
        <w:tc>
          <w:tcPr>
            <w:tcW w:w="2693" w:type="dxa"/>
          </w:tcPr>
          <w:p w14:paraId="3F24C267"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 xml:space="preserve">1) Організація проведення навчань з питань застосування </w:t>
            </w:r>
            <w:r w:rsidRPr="00163621">
              <w:rPr>
                <w:rFonts w:ascii="Times New Roman" w:hAnsi="Times New Roman"/>
                <w:color w:val="000000" w:themeColor="text1"/>
                <w:sz w:val="24"/>
                <w:szCs w:val="24"/>
                <w:lang w:val="uk-UA"/>
              </w:rPr>
              <w:lastRenderedPageBreak/>
              <w:t>гендерних підходів під час формування та реалізації екологічної політики для державних службовців посадових осіб місцевого самоврядування, жіночих громадських об’єднань</w:t>
            </w:r>
          </w:p>
        </w:tc>
        <w:tc>
          <w:tcPr>
            <w:tcW w:w="1418" w:type="dxa"/>
          </w:tcPr>
          <w:p w14:paraId="3F24C268"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2023-2024</w:t>
            </w:r>
          </w:p>
        </w:tc>
        <w:tc>
          <w:tcPr>
            <w:tcW w:w="3118" w:type="dxa"/>
          </w:tcPr>
          <w:p w14:paraId="3F24C269"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навчань</w:t>
            </w:r>
          </w:p>
        </w:tc>
        <w:tc>
          <w:tcPr>
            <w:tcW w:w="5670" w:type="dxa"/>
          </w:tcPr>
          <w:p w14:paraId="137F2387" w14:textId="4BD316EE" w:rsidR="006E72CF" w:rsidRPr="006E72CF" w:rsidRDefault="006E72CF" w:rsidP="006E72CF">
            <w:pPr>
              <w:rPr>
                <w:rFonts w:ascii="Times New Roman" w:hAnsi="Times New Roman"/>
                <w:noProof/>
                <w:sz w:val="24"/>
                <w:szCs w:val="24"/>
                <w:lang w:val="uk-UA"/>
              </w:rPr>
            </w:pPr>
            <w:r w:rsidRPr="006E72CF">
              <w:rPr>
                <w:rFonts w:ascii="Times New Roman" w:hAnsi="Times New Roman"/>
                <w:noProof/>
                <w:sz w:val="24"/>
                <w:szCs w:val="24"/>
                <w:lang w:val="uk-UA"/>
              </w:rPr>
              <w:t>Організ</w:t>
            </w:r>
            <w:r>
              <w:rPr>
                <w:rFonts w:ascii="Times New Roman" w:hAnsi="Times New Roman"/>
                <w:noProof/>
                <w:sz w:val="24"/>
                <w:szCs w:val="24"/>
                <w:lang w:val="uk-UA"/>
              </w:rPr>
              <w:t>овано</w:t>
            </w:r>
            <w:r w:rsidRPr="006E72CF">
              <w:rPr>
                <w:rFonts w:ascii="Times New Roman" w:hAnsi="Times New Roman"/>
                <w:noProof/>
                <w:sz w:val="24"/>
                <w:szCs w:val="24"/>
                <w:lang w:val="uk-UA"/>
              </w:rPr>
              <w:t xml:space="preserve"> проведення 3 навча</w:t>
            </w:r>
            <w:r>
              <w:rPr>
                <w:rFonts w:ascii="Times New Roman" w:hAnsi="Times New Roman"/>
                <w:noProof/>
                <w:sz w:val="24"/>
                <w:szCs w:val="24"/>
                <w:lang w:val="uk-UA"/>
              </w:rPr>
              <w:t>льних вебінарів</w:t>
            </w:r>
            <w:r w:rsidRPr="006E72CF">
              <w:rPr>
                <w:rFonts w:ascii="Times New Roman" w:hAnsi="Times New Roman"/>
                <w:noProof/>
                <w:sz w:val="24"/>
                <w:szCs w:val="24"/>
                <w:lang w:val="uk-UA"/>
              </w:rPr>
              <w:t xml:space="preserve"> з питань забезпечення рівних прав та можливостей  жінок та чоловіків</w:t>
            </w:r>
            <w:r>
              <w:rPr>
                <w:rFonts w:ascii="Times New Roman" w:hAnsi="Times New Roman"/>
                <w:noProof/>
                <w:sz w:val="24"/>
                <w:szCs w:val="24"/>
                <w:lang w:val="uk-UA"/>
              </w:rPr>
              <w:t xml:space="preserve"> </w:t>
            </w:r>
            <w:r w:rsidRPr="00163621">
              <w:rPr>
                <w:rFonts w:ascii="Times New Roman" w:hAnsi="Times New Roman"/>
                <w:color w:val="000000" w:themeColor="text1"/>
                <w:sz w:val="24"/>
                <w:szCs w:val="24"/>
                <w:lang w:val="uk-UA"/>
              </w:rPr>
              <w:t xml:space="preserve">для державних службовців </w:t>
            </w:r>
            <w:r w:rsidRPr="00163621">
              <w:rPr>
                <w:rFonts w:ascii="Times New Roman" w:hAnsi="Times New Roman"/>
                <w:color w:val="000000" w:themeColor="text1"/>
                <w:sz w:val="24"/>
                <w:szCs w:val="24"/>
                <w:lang w:val="uk-UA"/>
              </w:rPr>
              <w:lastRenderedPageBreak/>
              <w:t>посадових осіб місцевого самоврядування</w:t>
            </w:r>
            <w:r>
              <w:rPr>
                <w:rFonts w:ascii="Times New Roman" w:hAnsi="Times New Roman"/>
                <w:color w:val="000000" w:themeColor="text1"/>
                <w:sz w:val="24"/>
                <w:szCs w:val="24"/>
                <w:lang w:val="uk-UA"/>
              </w:rPr>
              <w:t xml:space="preserve"> Київської області</w:t>
            </w:r>
            <w:r w:rsidRPr="006E72CF">
              <w:rPr>
                <w:rFonts w:ascii="Times New Roman" w:hAnsi="Times New Roman"/>
                <w:noProof/>
                <w:sz w:val="24"/>
                <w:szCs w:val="24"/>
                <w:lang w:val="uk-UA"/>
              </w:rPr>
              <w:t>.</w:t>
            </w:r>
          </w:p>
          <w:p w14:paraId="0F82B781" w14:textId="79E2EEC9" w:rsidR="006E72CF" w:rsidRPr="006E72CF" w:rsidRDefault="006E72CF" w:rsidP="006E72CF">
            <w:pPr>
              <w:rPr>
                <w:rFonts w:ascii="Times New Roman" w:hAnsi="Times New Roman"/>
                <w:sz w:val="24"/>
                <w:szCs w:val="24"/>
                <w:lang w:val="uk-UA"/>
              </w:rPr>
            </w:pPr>
            <w:r>
              <w:rPr>
                <w:rFonts w:ascii="Times New Roman" w:hAnsi="Times New Roman"/>
                <w:sz w:val="24"/>
                <w:szCs w:val="24"/>
                <w:lang w:val="uk-UA"/>
              </w:rPr>
              <w:t>-</w:t>
            </w:r>
            <w:r w:rsidRPr="006E72CF">
              <w:rPr>
                <w:rFonts w:ascii="Times New Roman" w:hAnsi="Times New Roman"/>
                <w:sz w:val="24"/>
                <w:szCs w:val="24"/>
                <w:lang w:val="uk-UA"/>
              </w:rPr>
              <w:t xml:space="preserve"> Гендерна політика у публічному управлінні в Україні, 23 жовтня</w:t>
            </w:r>
          </w:p>
          <w:p w14:paraId="24C691F4" w14:textId="65BD3F9F" w:rsidR="006E72CF" w:rsidRPr="006E72CF" w:rsidRDefault="006E72CF" w:rsidP="006E72CF">
            <w:pPr>
              <w:jc w:val="both"/>
              <w:rPr>
                <w:rFonts w:ascii="Times New Roman" w:hAnsi="Times New Roman"/>
                <w:sz w:val="24"/>
                <w:szCs w:val="24"/>
                <w:lang w:val="uk-UA"/>
              </w:rPr>
            </w:pPr>
            <w:r>
              <w:rPr>
                <w:rFonts w:ascii="Times New Roman" w:hAnsi="Times New Roman"/>
                <w:sz w:val="24"/>
                <w:szCs w:val="24"/>
                <w:lang w:val="uk-UA"/>
              </w:rPr>
              <w:t>-</w:t>
            </w:r>
            <w:r w:rsidRPr="006E72CF">
              <w:rPr>
                <w:rFonts w:ascii="Times New Roman" w:hAnsi="Times New Roman"/>
                <w:sz w:val="24"/>
                <w:szCs w:val="24"/>
                <w:lang w:val="uk-UA"/>
              </w:rPr>
              <w:t>Медіація і ефективна комунікація. Вирішення конфліктних ситуацій в управлінській діяльності", 20 листопада</w:t>
            </w:r>
          </w:p>
          <w:p w14:paraId="70D9F90E" w14:textId="18C55792" w:rsidR="006E72CF" w:rsidRPr="006E72CF" w:rsidRDefault="006E72CF" w:rsidP="006E72CF">
            <w:pPr>
              <w:jc w:val="both"/>
              <w:rPr>
                <w:rFonts w:ascii="Times New Roman" w:hAnsi="Times New Roman"/>
                <w:sz w:val="24"/>
                <w:szCs w:val="24"/>
                <w:lang w:val="uk-UA"/>
              </w:rPr>
            </w:pPr>
            <w:r>
              <w:rPr>
                <w:rFonts w:ascii="Times New Roman" w:hAnsi="Times New Roman"/>
                <w:sz w:val="24"/>
                <w:szCs w:val="24"/>
                <w:lang w:val="uk-UA"/>
              </w:rPr>
              <w:t xml:space="preserve">- </w:t>
            </w:r>
            <w:r w:rsidRPr="006E72CF">
              <w:rPr>
                <w:rFonts w:ascii="Times New Roman" w:hAnsi="Times New Roman"/>
                <w:sz w:val="24"/>
                <w:szCs w:val="24"/>
                <w:lang w:val="uk-UA"/>
              </w:rPr>
              <w:t>Розвиток лідерського потенціалу", 21 листопада</w:t>
            </w:r>
          </w:p>
          <w:p w14:paraId="3F24C26A" w14:textId="5AAE08E2" w:rsidR="00D465DF" w:rsidRPr="006E72CF" w:rsidRDefault="00D465DF" w:rsidP="00D465DF">
            <w:pPr>
              <w:jc w:val="both"/>
              <w:rPr>
                <w:rFonts w:ascii="Times New Roman" w:hAnsi="Times New Roman"/>
                <w:color w:val="000000" w:themeColor="text1"/>
                <w:sz w:val="24"/>
                <w:szCs w:val="24"/>
                <w:lang w:val="uk-UA"/>
              </w:rPr>
            </w:pPr>
          </w:p>
        </w:tc>
      </w:tr>
      <w:tr w:rsidR="00D465DF" w:rsidRPr="00127B10" w14:paraId="3F24C274" w14:textId="77777777" w:rsidTr="00DF5C9F">
        <w:trPr>
          <w:gridAfter w:val="1"/>
          <w:wAfter w:w="14" w:type="dxa"/>
        </w:trPr>
        <w:tc>
          <w:tcPr>
            <w:tcW w:w="2411" w:type="dxa"/>
            <w:vMerge/>
          </w:tcPr>
          <w:p w14:paraId="3F24C26C" w14:textId="77777777" w:rsidR="00D465DF" w:rsidRPr="00163621" w:rsidRDefault="00D465DF" w:rsidP="00D465DF">
            <w:pPr>
              <w:jc w:val="both"/>
              <w:rPr>
                <w:rFonts w:ascii="Times New Roman" w:hAnsi="Times New Roman"/>
                <w:sz w:val="24"/>
                <w:szCs w:val="24"/>
                <w:lang w:val="uk-UA"/>
              </w:rPr>
            </w:pPr>
          </w:p>
        </w:tc>
        <w:tc>
          <w:tcPr>
            <w:tcW w:w="2693" w:type="dxa"/>
          </w:tcPr>
          <w:p w14:paraId="3F24C26D"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 Створення сприятливих умов для участі жінок-підприємців у проектах сектору чистої енергетики та агр</w:t>
            </w:r>
            <w:r>
              <w:rPr>
                <w:rFonts w:ascii="Times New Roman" w:hAnsi="Times New Roman"/>
                <w:color w:val="000000" w:themeColor="text1"/>
                <w:sz w:val="24"/>
                <w:szCs w:val="24"/>
                <w:lang w:val="uk-UA"/>
              </w:rPr>
              <w:t xml:space="preserve">оекологічних систем харчування, </w:t>
            </w:r>
            <w:r w:rsidRPr="00163621">
              <w:rPr>
                <w:rFonts w:ascii="Times New Roman" w:hAnsi="Times New Roman"/>
                <w:color w:val="000000" w:themeColor="text1"/>
                <w:sz w:val="24"/>
                <w:szCs w:val="24"/>
                <w:lang w:val="uk-UA"/>
              </w:rPr>
              <w:t>сімейного фермерства</w:t>
            </w:r>
          </w:p>
        </w:tc>
        <w:tc>
          <w:tcPr>
            <w:tcW w:w="1418" w:type="dxa"/>
          </w:tcPr>
          <w:p w14:paraId="3F24C26E"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2022-2024</w:t>
            </w:r>
          </w:p>
        </w:tc>
        <w:tc>
          <w:tcPr>
            <w:tcW w:w="3118" w:type="dxa"/>
          </w:tcPr>
          <w:p w14:paraId="3F24C26F" w14:textId="77777777" w:rsidR="00D465DF" w:rsidRPr="00163621" w:rsidRDefault="00D465DF" w:rsidP="00D465DF">
            <w:pPr>
              <w:rPr>
                <w:rFonts w:ascii="Times New Roman" w:hAnsi="Times New Roman"/>
                <w:sz w:val="24"/>
                <w:szCs w:val="24"/>
                <w:lang w:val="uk-UA"/>
              </w:rPr>
            </w:pPr>
            <w:r w:rsidRPr="00163621">
              <w:rPr>
                <w:rFonts w:ascii="Times New Roman" w:hAnsi="Times New Roman"/>
                <w:sz w:val="24"/>
                <w:szCs w:val="24"/>
                <w:lang w:val="uk-UA"/>
              </w:rPr>
              <w:t>кількість жінок, які взяли участь у проектах сектору чистої енергетики та агроекологічних систем харчування, сімейного фермерства, осіб</w:t>
            </w:r>
          </w:p>
        </w:tc>
        <w:tc>
          <w:tcPr>
            <w:tcW w:w="5670" w:type="dxa"/>
          </w:tcPr>
          <w:p w14:paraId="32B8B146" w14:textId="4762689C" w:rsidR="00D465DF" w:rsidRPr="003A2BEA" w:rsidRDefault="003A2BEA" w:rsidP="00D465DF">
            <w:pPr>
              <w:jc w:val="both"/>
              <w:rPr>
                <w:rFonts w:asciiTheme="minorHAnsi" w:hAnsiTheme="minorHAnsi"/>
                <w:bCs/>
                <w:sz w:val="24"/>
                <w:szCs w:val="24"/>
                <w:lang w:val="uk-UA"/>
              </w:rPr>
            </w:pPr>
            <w:r>
              <w:rPr>
                <w:rFonts w:ascii="Times New Roman" w:hAnsi="Times New Roman"/>
                <w:bCs/>
                <w:sz w:val="24"/>
                <w:szCs w:val="24"/>
                <w:lang w:val="uk-UA"/>
              </w:rPr>
              <w:t>На офіційній сторінці Агенції регіонального розвитку Київської області на постійній основі розміщується інформація щодо</w:t>
            </w:r>
            <w:r w:rsidR="00DF3725">
              <w:rPr>
                <w:rFonts w:ascii="Times New Roman" w:hAnsi="Times New Roman"/>
                <w:bCs/>
                <w:sz w:val="24"/>
                <w:szCs w:val="24"/>
                <w:lang w:val="uk-UA"/>
              </w:rPr>
              <w:t xml:space="preserve"> наявності </w:t>
            </w:r>
            <w:r>
              <w:rPr>
                <w:rFonts w:ascii="Times New Roman" w:hAnsi="Times New Roman"/>
                <w:bCs/>
                <w:sz w:val="24"/>
                <w:szCs w:val="24"/>
                <w:lang w:val="uk-UA"/>
              </w:rPr>
              <w:t xml:space="preserve"> грантових програм </w:t>
            </w:r>
            <w:r w:rsidRPr="003A2BEA">
              <w:rPr>
                <w:rFonts w:ascii="Times New Roman" w:hAnsi="Times New Roman"/>
                <w:color w:val="080809"/>
                <w:sz w:val="23"/>
                <w:szCs w:val="23"/>
                <w:shd w:val="clear" w:color="auto" w:fill="FFFFFF"/>
              </w:rPr>
              <w:t xml:space="preserve">для соціально-економічних ініціатив </w:t>
            </w:r>
            <w:r w:rsidR="00DF3725">
              <w:rPr>
                <w:rFonts w:ascii="Times New Roman" w:hAnsi="Times New Roman"/>
                <w:color w:val="080809"/>
                <w:sz w:val="23"/>
                <w:szCs w:val="23"/>
                <w:shd w:val="clear" w:color="auto" w:fill="FFFFFF"/>
                <w:lang w:val="uk-UA"/>
              </w:rPr>
              <w:t>для</w:t>
            </w:r>
            <w:r w:rsidRPr="003A2BEA">
              <w:rPr>
                <w:rFonts w:ascii="Times New Roman" w:hAnsi="Times New Roman"/>
                <w:color w:val="080809"/>
                <w:sz w:val="23"/>
                <w:szCs w:val="23"/>
                <w:shd w:val="clear" w:color="auto" w:fill="FFFFFF"/>
              </w:rPr>
              <w:t xml:space="preserve"> розширення прав і можливостей жінок</w:t>
            </w:r>
            <w:r w:rsidRPr="003A2BEA">
              <w:rPr>
                <w:rFonts w:ascii="Times New Roman" w:hAnsi="Times New Roman"/>
                <w:color w:val="080809"/>
                <w:sz w:val="23"/>
                <w:szCs w:val="23"/>
                <w:shd w:val="clear" w:color="auto" w:fill="FFFFFF"/>
                <w:lang w:val="uk-UA"/>
              </w:rPr>
              <w:t xml:space="preserve">, </w:t>
            </w:r>
            <w:r>
              <w:rPr>
                <w:rFonts w:ascii="Times New Roman" w:hAnsi="Times New Roman"/>
                <w:color w:val="080809"/>
                <w:sz w:val="23"/>
                <w:szCs w:val="23"/>
                <w:shd w:val="clear" w:color="auto" w:fill="FFFFFF"/>
                <w:lang w:val="uk-UA"/>
              </w:rPr>
              <w:t>ф</w:t>
            </w:r>
            <w:r w:rsidRPr="003A2BEA">
              <w:rPr>
                <w:rFonts w:ascii="Times New Roman" w:hAnsi="Times New Roman"/>
                <w:color w:val="080809"/>
                <w:sz w:val="23"/>
                <w:szCs w:val="23"/>
                <w:shd w:val="clear" w:color="auto" w:fill="FFFFFF"/>
              </w:rPr>
              <w:t>інансов</w:t>
            </w:r>
            <w:proofErr w:type="spellStart"/>
            <w:r>
              <w:rPr>
                <w:rFonts w:ascii="Times New Roman" w:hAnsi="Times New Roman"/>
                <w:color w:val="080809"/>
                <w:sz w:val="23"/>
                <w:szCs w:val="23"/>
                <w:shd w:val="clear" w:color="auto" w:fill="FFFFFF"/>
                <w:lang w:val="uk-UA"/>
              </w:rPr>
              <w:t>ої</w:t>
            </w:r>
            <w:proofErr w:type="spellEnd"/>
            <w:r w:rsidRPr="003A2BEA">
              <w:rPr>
                <w:rFonts w:ascii="Times New Roman" w:hAnsi="Times New Roman"/>
                <w:color w:val="080809"/>
                <w:sz w:val="23"/>
                <w:szCs w:val="23"/>
                <w:shd w:val="clear" w:color="auto" w:fill="FFFFFF"/>
              </w:rPr>
              <w:t xml:space="preserve"> підтримк</w:t>
            </w:r>
            <w:r>
              <w:rPr>
                <w:rFonts w:ascii="Times New Roman" w:hAnsi="Times New Roman"/>
                <w:color w:val="080809"/>
                <w:sz w:val="23"/>
                <w:szCs w:val="23"/>
                <w:shd w:val="clear" w:color="auto" w:fill="FFFFFF"/>
                <w:lang w:val="uk-UA"/>
              </w:rPr>
              <w:t>и</w:t>
            </w:r>
            <w:r w:rsidRPr="003A2BEA">
              <w:rPr>
                <w:rFonts w:ascii="Times New Roman" w:hAnsi="Times New Roman"/>
                <w:color w:val="080809"/>
                <w:sz w:val="23"/>
                <w:szCs w:val="23"/>
                <w:shd w:val="clear" w:color="auto" w:fill="FFFFFF"/>
              </w:rPr>
              <w:t xml:space="preserve"> для жінок-підприємиць у сільських місцевостях</w:t>
            </w:r>
            <w:r w:rsidRPr="003A2BEA">
              <w:rPr>
                <w:rFonts w:ascii="Times New Roman" w:hAnsi="Times New Roman"/>
                <w:color w:val="080809"/>
                <w:sz w:val="23"/>
                <w:szCs w:val="23"/>
                <w:shd w:val="clear" w:color="auto" w:fill="FFFFFF"/>
                <w:lang w:val="uk-UA"/>
              </w:rPr>
              <w:t>,</w:t>
            </w:r>
            <w:r w:rsidRPr="003A2BEA">
              <w:rPr>
                <w:rFonts w:ascii="Times New Roman" w:hAnsi="Times New Roman"/>
                <w:color w:val="080809"/>
                <w:sz w:val="23"/>
                <w:szCs w:val="23"/>
                <w:shd w:val="clear" w:color="auto" w:fill="FFFFFF"/>
              </w:rPr>
              <w:t xml:space="preserve"> для жіночих deep tech стартапів на ранніх стадіях.</w:t>
            </w:r>
          </w:p>
          <w:p w14:paraId="16B85295" w14:textId="2E072870" w:rsidR="003A2BEA" w:rsidRDefault="003A2BEA" w:rsidP="00D465DF">
            <w:pPr>
              <w:jc w:val="both"/>
              <w:rPr>
                <w:rFonts w:ascii="Times New Roman" w:hAnsi="Times New Roman"/>
                <w:bCs/>
                <w:sz w:val="24"/>
                <w:szCs w:val="24"/>
                <w:lang w:val="uk-UA"/>
              </w:rPr>
            </w:pPr>
            <w:hyperlink r:id="rId35" w:history="1">
              <w:r w:rsidRPr="00490BCC">
                <w:rPr>
                  <w:rStyle w:val="a3"/>
                  <w:rFonts w:ascii="Times New Roman" w:hAnsi="Times New Roman"/>
                  <w:bCs/>
                  <w:sz w:val="24"/>
                  <w:szCs w:val="24"/>
                  <w:lang w:val="uk-UA"/>
                </w:rPr>
                <w:t>https://www.facebook.com/share/p/18XuHHtDYq/</w:t>
              </w:r>
            </w:hyperlink>
          </w:p>
          <w:p w14:paraId="035B61D7" w14:textId="7FE2A822" w:rsidR="00FC2DF0" w:rsidRDefault="00FC2DF0" w:rsidP="00D465DF">
            <w:pPr>
              <w:jc w:val="both"/>
              <w:rPr>
                <w:rFonts w:ascii="Times New Roman" w:hAnsi="Times New Roman"/>
                <w:bCs/>
                <w:sz w:val="24"/>
                <w:szCs w:val="24"/>
                <w:lang w:val="uk-UA"/>
              </w:rPr>
            </w:pPr>
            <w:hyperlink r:id="rId36" w:history="1">
              <w:r w:rsidRPr="00490BCC">
                <w:rPr>
                  <w:rStyle w:val="a3"/>
                  <w:rFonts w:ascii="Times New Roman" w:hAnsi="Times New Roman"/>
                  <w:bCs/>
                  <w:sz w:val="24"/>
                  <w:szCs w:val="24"/>
                  <w:lang w:val="uk-UA"/>
                </w:rPr>
                <w:t>https://www.facebook.com/share/p/19DCbxnH83/</w:t>
              </w:r>
            </w:hyperlink>
          </w:p>
          <w:p w14:paraId="3F24C273" w14:textId="53BF8632" w:rsidR="003A2BEA" w:rsidRPr="003A2BEA" w:rsidRDefault="003A2BEA" w:rsidP="00D465DF">
            <w:pPr>
              <w:jc w:val="both"/>
              <w:rPr>
                <w:rFonts w:ascii="Times New Roman" w:hAnsi="Times New Roman"/>
                <w:bCs/>
                <w:sz w:val="24"/>
                <w:szCs w:val="24"/>
                <w:lang w:val="uk-UA"/>
              </w:rPr>
            </w:pPr>
          </w:p>
        </w:tc>
      </w:tr>
      <w:tr w:rsidR="00D465DF" w:rsidRPr="00127B10" w14:paraId="3F24C27B" w14:textId="77777777" w:rsidTr="00DF5C9F">
        <w:trPr>
          <w:gridAfter w:val="1"/>
          <w:wAfter w:w="14" w:type="dxa"/>
        </w:trPr>
        <w:tc>
          <w:tcPr>
            <w:tcW w:w="2411" w:type="dxa"/>
          </w:tcPr>
          <w:p w14:paraId="3F24C275" w14:textId="77777777" w:rsidR="00D465DF" w:rsidRPr="00163621" w:rsidRDefault="00D465DF" w:rsidP="00D465DF">
            <w:pPr>
              <w:jc w:val="both"/>
              <w:rPr>
                <w:rFonts w:ascii="Times New Roman" w:hAnsi="Times New Roman"/>
                <w:sz w:val="24"/>
                <w:szCs w:val="24"/>
                <w:lang w:val="uk-UA"/>
              </w:rPr>
            </w:pPr>
            <w:r w:rsidRPr="00163621">
              <w:rPr>
                <w:rFonts w:ascii="Times New Roman" w:hAnsi="Times New Roman"/>
                <w:sz w:val="24"/>
                <w:szCs w:val="24"/>
                <w:lang w:val="uk-UA"/>
              </w:rPr>
              <w:t>Забезпечення рівного доступу жінок і чоловіків до природних ресурсів</w:t>
            </w:r>
          </w:p>
        </w:tc>
        <w:tc>
          <w:tcPr>
            <w:tcW w:w="2693" w:type="dxa"/>
          </w:tcPr>
          <w:p w14:paraId="3F24C276"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 xml:space="preserve">Проведення інформаційно-просвітницьких заходів для різних груп жінок і чоловіків щодо збалансованого, екологічно чистого харчування, поводження з твердими побутовими відходами, сортування сміття, </w:t>
            </w:r>
            <w:r w:rsidRPr="00163621">
              <w:rPr>
                <w:rFonts w:ascii="Times New Roman" w:hAnsi="Times New Roman"/>
                <w:color w:val="000000" w:themeColor="text1"/>
                <w:sz w:val="24"/>
                <w:szCs w:val="24"/>
                <w:lang w:val="uk-UA"/>
              </w:rPr>
              <w:lastRenderedPageBreak/>
              <w:t>використання в домогосподарствах вторинної сировини</w:t>
            </w:r>
          </w:p>
        </w:tc>
        <w:tc>
          <w:tcPr>
            <w:tcW w:w="1418" w:type="dxa"/>
          </w:tcPr>
          <w:p w14:paraId="3F24C277" w14:textId="77777777" w:rsidR="00D465DF" w:rsidRPr="00163621" w:rsidRDefault="00D465DF" w:rsidP="00D465DF">
            <w:pPr>
              <w:ind w:firstLine="34"/>
              <w:jc w:val="cente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lastRenderedPageBreak/>
              <w:t>2023-2024</w:t>
            </w:r>
          </w:p>
        </w:tc>
        <w:tc>
          <w:tcPr>
            <w:tcW w:w="3118" w:type="dxa"/>
          </w:tcPr>
          <w:p w14:paraId="3F24C278" w14:textId="77777777" w:rsidR="00D465DF" w:rsidRPr="00163621" w:rsidRDefault="00D465DF" w:rsidP="00D465DF">
            <w:pPr>
              <w:rPr>
                <w:rFonts w:ascii="Times New Roman" w:hAnsi="Times New Roman"/>
                <w:color w:val="000000" w:themeColor="text1"/>
                <w:sz w:val="24"/>
                <w:szCs w:val="24"/>
                <w:lang w:val="uk-UA"/>
              </w:rPr>
            </w:pPr>
            <w:r w:rsidRPr="00163621">
              <w:rPr>
                <w:rFonts w:ascii="Times New Roman" w:hAnsi="Times New Roman"/>
                <w:color w:val="000000" w:themeColor="text1"/>
                <w:sz w:val="24"/>
                <w:szCs w:val="24"/>
                <w:lang w:val="uk-UA"/>
              </w:rPr>
              <w:t>кількість проведених інформаційно просвітницьких заходів</w:t>
            </w:r>
          </w:p>
        </w:tc>
        <w:tc>
          <w:tcPr>
            <w:tcW w:w="5670" w:type="dxa"/>
          </w:tcPr>
          <w:p w14:paraId="2B17F387" w14:textId="16CBD0DC" w:rsidR="00D465DF" w:rsidRDefault="009D09EA" w:rsidP="00D465DF">
            <w:pPr>
              <w:ind w:firstLine="175"/>
              <w:jc w:val="both"/>
              <w:rPr>
                <w:rFonts w:ascii="Times New Roman" w:hAnsi="Times New Roman"/>
                <w:bCs/>
                <w:sz w:val="24"/>
                <w:szCs w:val="24"/>
                <w:lang w:val="uk-UA" w:eastAsia="zh-CN"/>
              </w:rPr>
            </w:pPr>
            <w:r w:rsidRPr="009D09EA">
              <w:rPr>
                <w:rFonts w:ascii="Times New Roman" w:hAnsi="Times New Roman"/>
                <w:bCs/>
                <w:sz w:val="24"/>
                <w:szCs w:val="24"/>
                <w:lang w:val="uk-UA" w:eastAsia="zh-CN"/>
              </w:rPr>
              <w:t>Органами виконавчої влади та органами місцевого самоврядування Київської області постійно здійснюються заходи щодо інформування громадськості з питань розвитку малого та середнього підприємництва у громадах, у тому числі звітів з імплементації стратегічних документів щодо розвитку МСП та інших питань цього напряму. Інформація висвітлюється на офіційних сайтах органів виконавчої влади та органів місцевого самоврядування, а також на шпальтах друкованих місцевих ЗМІ.</w:t>
            </w:r>
            <w:r w:rsidR="00691A0E">
              <w:rPr>
                <w:rFonts w:ascii="Times New Roman" w:hAnsi="Times New Roman"/>
                <w:bCs/>
                <w:sz w:val="24"/>
                <w:szCs w:val="24"/>
                <w:lang w:val="uk-UA" w:eastAsia="zh-CN"/>
              </w:rPr>
              <w:t xml:space="preserve"> </w:t>
            </w:r>
            <w:hyperlink r:id="rId37" w:history="1">
              <w:r w:rsidR="00691A0E" w:rsidRPr="00691A0E">
                <w:rPr>
                  <w:rStyle w:val="a3"/>
                  <w:rFonts w:ascii="Times New Roman" w:hAnsi="Times New Roman"/>
                  <w:bCs/>
                  <w:color w:val="auto"/>
                  <w:sz w:val="24"/>
                  <w:szCs w:val="24"/>
                  <w:u w:val="none"/>
                  <w:lang w:eastAsia="zh-CN"/>
                </w:rPr>
                <w:t xml:space="preserve">Агенція регіонального розвитку </w:t>
              </w:r>
              <w:r w:rsidR="00691A0E" w:rsidRPr="00691A0E">
                <w:rPr>
                  <w:rStyle w:val="a3"/>
                  <w:rFonts w:ascii="Times New Roman" w:hAnsi="Times New Roman"/>
                  <w:bCs/>
                  <w:color w:val="auto"/>
                  <w:sz w:val="24"/>
                  <w:szCs w:val="24"/>
                  <w:u w:val="none"/>
                  <w:lang w:eastAsia="zh-CN"/>
                </w:rPr>
                <w:lastRenderedPageBreak/>
                <w:t>Київської області</w:t>
              </w:r>
            </w:hyperlink>
            <w:r w:rsidR="00691A0E" w:rsidRPr="00691A0E">
              <w:rPr>
                <w:rFonts w:ascii="Times New Roman" w:hAnsi="Times New Roman"/>
                <w:bCs/>
                <w:sz w:val="24"/>
                <w:szCs w:val="24"/>
                <w:lang w:eastAsia="zh-CN"/>
              </w:rPr>
              <w:t xml:space="preserve"> спільно з </w:t>
            </w:r>
            <w:r w:rsidR="00691A0E">
              <w:fldChar w:fldCharType="begin"/>
            </w:r>
            <w:r w:rsidR="00691A0E">
              <w:instrText>HYPERLINK "https://www.facebook.com/profile.php?id=61553818890118&amp;__cft__%5b0%5d=AZWrmqeKpSMgrmvOntB0XQfr1M2ypRpaNcjP9kuWW4ZMfKHkxmYdUzjs_pj0IvtUw56OTQ74FqmyB-WXy7znnHIXKfMjA06KmLFNZMQSJ8qAeM3pP7GGnrKtAfqZk_x2dj0DARRLrmqkx5Ts8BjzQnerJaceFCET3QzN_-waqTzL7D0APlhdVfUDUmwNyFK-gd4&amp;__tn__=-%5dK-R"</w:instrText>
            </w:r>
            <w:r w:rsidR="00691A0E">
              <w:fldChar w:fldCharType="separate"/>
            </w:r>
            <w:r w:rsidR="00691A0E" w:rsidRPr="00691A0E">
              <w:rPr>
                <w:rStyle w:val="a3"/>
                <w:rFonts w:ascii="Times New Roman" w:hAnsi="Times New Roman"/>
                <w:bCs/>
                <w:color w:val="auto"/>
                <w:sz w:val="24"/>
                <w:szCs w:val="24"/>
                <w:u w:val="none"/>
                <w:lang w:eastAsia="zh-CN"/>
              </w:rPr>
              <w:t>Агенція інвестиційного розвитку АГРІТ</w:t>
            </w:r>
            <w:r w:rsidR="00691A0E">
              <w:fldChar w:fldCharType="end"/>
            </w:r>
            <w:r w:rsidR="00691A0E" w:rsidRPr="00691A0E">
              <w:rPr>
                <w:rFonts w:ascii="Times New Roman" w:hAnsi="Times New Roman"/>
                <w:bCs/>
                <w:sz w:val="24"/>
                <w:szCs w:val="24"/>
                <w:lang w:eastAsia="zh-CN"/>
              </w:rPr>
              <w:t xml:space="preserve"> </w:t>
            </w:r>
            <w:r w:rsidR="00691A0E">
              <w:rPr>
                <w:rFonts w:ascii="Times New Roman" w:hAnsi="Times New Roman"/>
                <w:bCs/>
                <w:sz w:val="24"/>
                <w:szCs w:val="24"/>
                <w:lang w:val="uk-UA" w:eastAsia="zh-CN"/>
              </w:rPr>
              <w:t>впроваджують</w:t>
            </w:r>
            <w:r w:rsidR="00691A0E" w:rsidRPr="00691A0E">
              <w:rPr>
                <w:rFonts w:ascii="Times New Roman" w:hAnsi="Times New Roman"/>
                <w:bCs/>
                <w:sz w:val="24"/>
                <w:szCs w:val="24"/>
                <w:lang w:eastAsia="zh-CN"/>
              </w:rPr>
              <w:t xml:space="preserve"> програму USAID «Врожай» </w:t>
            </w:r>
          </w:p>
          <w:p w14:paraId="4704A871" w14:textId="6BCEAC23" w:rsidR="00691A0E" w:rsidRPr="00691A0E" w:rsidRDefault="00691A0E" w:rsidP="00D465DF">
            <w:pPr>
              <w:ind w:firstLine="175"/>
              <w:jc w:val="both"/>
              <w:rPr>
                <w:rFonts w:ascii="Times New Roman" w:hAnsi="Times New Roman"/>
                <w:bCs/>
                <w:sz w:val="24"/>
                <w:szCs w:val="24"/>
                <w:lang w:val="uk-UA"/>
              </w:rPr>
            </w:pPr>
            <w:hyperlink r:id="rId38" w:history="1">
              <w:r w:rsidRPr="00691A0E">
                <w:rPr>
                  <w:rStyle w:val="a3"/>
                  <w:rFonts w:ascii="Times New Roman" w:hAnsi="Times New Roman"/>
                  <w:bCs/>
                  <w:sz w:val="24"/>
                  <w:szCs w:val="24"/>
                  <w:lang w:val="uk-UA"/>
                </w:rPr>
                <w:t>https://www.facebook.com/share/p/12F4GxGQmNB/</w:t>
              </w:r>
            </w:hyperlink>
          </w:p>
          <w:p w14:paraId="3F24C27A" w14:textId="06EF26FA" w:rsidR="00691A0E" w:rsidRPr="009D09EA" w:rsidRDefault="00691A0E" w:rsidP="00D465DF">
            <w:pPr>
              <w:ind w:firstLine="175"/>
              <w:jc w:val="both"/>
              <w:rPr>
                <w:rFonts w:ascii="Times New Roman" w:hAnsi="Times New Roman"/>
                <w:b/>
                <w:sz w:val="24"/>
                <w:szCs w:val="24"/>
                <w:lang w:val="uk-UA"/>
              </w:rPr>
            </w:pPr>
          </w:p>
        </w:tc>
      </w:tr>
    </w:tbl>
    <w:p w14:paraId="3F24C284" w14:textId="77777777" w:rsidR="00D60E2C" w:rsidRPr="001D6DEE" w:rsidRDefault="00D60E2C" w:rsidP="00D60E2C">
      <w:pPr>
        <w:tabs>
          <w:tab w:val="left" w:pos="5040"/>
        </w:tabs>
        <w:jc w:val="right"/>
        <w:rPr>
          <w:rFonts w:ascii="Times New Roman" w:hAnsi="Times New Roman"/>
          <w:b/>
          <w:sz w:val="24"/>
          <w:szCs w:val="24"/>
          <w:lang w:val="uk-UA"/>
        </w:rPr>
      </w:pPr>
      <w:r w:rsidRPr="001D6DEE">
        <w:rPr>
          <w:rFonts w:ascii="Times New Roman" w:hAnsi="Times New Roman"/>
          <w:b/>
          <w:sz w:val="24"/>
          <w:szCs w:val="24"/>
          <w:lang w:val="uk-UA"/>
        </w:rPr>
        <w:lastRenderedPageBreak/>
        <w:t>Форма 2</w:t>
      </w:r>
    </w:p>
    <w:p w14:paraId="3F24C285" w14:textId="77777777" w:rsidR="00D60E2C" w:rsidRPr="001D6DEE" w:rsidRDefault="00D60E2C" w:rsidP="00ED6330">
      <w:pPr>
        <w:tabs>
          <w:tab w:val="left" w:pos="5040"/>
        </w:tabs>
        <w:jc w:val="center"/>
        <w:rPr>
          <w:rFonts w:ascii="Times New Roman" w:hAnsi="Times New Roman"/>
          <w:b/>
          <w:sz w:val="24"/>
          <w:szCs w:val="24"/>
          <w:lang w:val="uk-UA"/>
        </w:rPr>
      </w:pPr>
    </w:p>
    <w:p w14:paraId="3F24C286" w14:textId="77777777" w:rsidR="00ED6330" w:rsidRPr="001D6DEE" w:rsidRDefault="00ED6330" w:rsidP="00ED6330">
      <w:pPr>
        <w:tabs>
          <w:tab w:val="left" w:pos="5040"/>
        </w:tabs>
        <w:jc w:val="center"/>
        <w:rPr>
          <w:rFonts w:ascii="Times New Roman" w:hAnsi="Times New Roman"/>
          <w:b/>
          <w:sz w:val="24"/>
          <w:szCs w:val="24"/>
          <w:lang w:val="uk-UA"/>
        </w:rPr>
      </w:pPr>
      <w:r w:rsidRPr="001D6DEE">
        <w:rPr>
          <w:rFonts w:ascii="Times New Roman" w:hAnsi="Times New Roman" w:hint="eastAsia"/>
          <w:b/>
          <w:sz w:val="24"/>
          <w:szCs w:val="24"/>
          <w:lang w:val="uk-UA"/>
        </w:rPr>
        <w:t>Інформація</w:t>
      </w:r>
      <w:r w:rsidRPr="001D6DEE">
        <w:rPr>
          <w:rFonts w:ascii="Times New Roman" w:hAnsi="Times New Roman"/>
          <w:b/>
          <w:sz w:val="24"/>
          <w:szCs w:val="24"/>
          <w:lang w:val="uk-UA"/>
        </w:rPr>
        <w:t xml:space="preserve"> Київської обласної державної адміністрації (Київської обласної військової адміністрації) </w:t>
      </w:r>
      <w:r w:rsidRPr="001D6DEE">
        <w:rPr>
          <w:rFonts w:ascii="Times New Roman" w:hAnsi="Times New Roman" w:hint="eastAsia"/>
          <w:b/>
          <w:sz w:val="24"/>
          <w:szCs w:val="24"/>
          <w:lang w:val="uk-UA"/>
        </w:rPr>
        <w:t>про</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кошти</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витрачені</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на</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виконання</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у</w:t>
      </w:r>
      <w:r w:rsidRPr="001D6DEE">
        <w:rPr>
          <w:rFonts w:ascii="Times New Roman" w:hAnsi="Times New Roman"/>
          <w:b/>
          <w:sz w:val="24"/>
          <w:szCs w:val="24"/>
          <w:lang w:val="uk-UA"/>
        </w:rPr>
        <w:t xml:space="preserve"> 2022 </w:t>
      </w:r>
      <w:r w:rsidRPr="001D6DEE">
        <w:rPr>
          <w:rFonts w:ascii="Times New Roman" w:hAnsi="Times New Roman" w:hint="eastAsia"/>
          <w:b/>
          <w:sz w:val="24"/>
          <w:szCs w:val="24"/>
          <w:lang w:val="uk-UA"/>
        </w:rPr>
        <w:t>році</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заходів</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операційного</w:t>
      </w:r>
    </w:p>
    <w:p w14:paraId="3F24C287" w14:textId="77777777" w:rsidR="00ED6330" w:rsidRPr="001D6DEE" w:rsidRDefault="00ED6330" w:rsidP="00ED6330">
      <w:pPr>
        <w:tabs>
          <w:tab w:val="left" w:pos="5040"/>
        </w:tabs>
        <w:jc w:val="center"/>
        <w:rPr>
          <w:rFonts w:ascii="Times New Roman" w:hAnsi="Times New Roman"/>
          <w:b/>
          <w:sz w:val="24"/>
          <w:szCs w:val="24"/>
          <w:lang w:val="uk-UA"/>
        </w:rPr>
      </w:pPr>
      <w:r w:rsidRPr="001D6DEE">
        <w:rPr>
          <w:rFonts w:ascii="Times New Roman" w:hAnsi="Times New Roman" w:hint="eastAsia"/>
          <w:b/>
          <w:sz w:val="24"/>
          <w:szCs w:val="24"/>
          <w:lang w:val="uk-UA"/>
        </w:rPr>
        <w:t>плану</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з</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реалізації</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Державної</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стратегії</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забезпечення</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рівних</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прав</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та</w:t>
      </w:r>
    </w:p>
    <w:p w14:paraId="3F24C288" w14:textId="77777777" w:rsidR="00D60E2C" w:rsidRDefault="00ED6330" w:rsidP="00ED6330">
      <w:pPr>
        <w:tabs>
          <w:tab w:val="left" w:pos="5040"/>
        </w:tabs>
        <w:jc w:val="center"/>
        <w:rPr>
          <w:rFonts w:ascii="Times New Roman" w:hAnsi="Times New Roman"/>
          <w:b/>
          <w:sz w:val="24"/>
          <w:szCs w:val="24"/>
          <w:lang w:val="uk-UA"/>
        </w:rPr>
      </w:pPr>
      <w:r w:rsidRPr="001D6DEE">
        <w:rPr>
          <w:rFonts w:ascii="Times New Roman" w:hAnsi="Times New Roman" w:hint="eastAsia"/>
          <w:b/>
          <w:sz w:val="24"/>
          <w:szCs w:val="24"/>
          <w:lang w:val="uk-UA"/>
        </w:rPr>
        <w:t>можливостей</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жінок</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і</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чоловіків</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на</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період</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до</w:t>
      </w:r>
      <w:r w:rsidRPr="001D6DEE">
        <w:rPr>
          <w:rFonts w:ascii="Times New Roman" w:hAnsi="Times New Roman"/>
          <w:b/>
          <w:sz w:val="24"/>
          <w:szCs w:val="24"/>
          <w:lang w:val="uk-UA"/>
        </w:rPr>
        <w:t xml:space="preserve"> 2030 </w:t>
      </w:r>
      <w:r w:rsidRPr="001D6DEE">
        <w:rPr>
          <w:rFonts w:ascii="Times New Roman" w:hAnsi="Times New Roman" w:hint="eastAsia"/>
          <w:b/>
          <w:sz w:val="24"/>
          <w:szCs w:val="24"/>
          <w:lang w:val="uk-UA"/>
        </w:rPr>
        <w:t>року</w:t>
      </w:r>
      <w:r w:rsidRPr="001D6DEE">
        <w:rPr>
          <w:rFonts w:ascii="Times New Roman" w:hAnsi="Times New Roman"/>
          <w:b/>
          <w:sz w:val="24"/>
          <w:szCs w:val="24"/>
          <w:lang w:val="uk-UA"/>
        </w:rPr>
        <w:t xml:space="preserve"> </w:t>
      </w:r>
      <w:r w:rsidRPr="001D6DEE">
        <w:rPr>
          <w:rFonts w:ascii="Times New Roman" w:hAnsi="Times New Roman" w:hint="eastAsia"/>
          <w:b/>
          <w:sz w:val="24"/>
          <w:szCs w:val="24"/>
          <w:lang w:val="uk-UA"/>
        </w:rPr>
        <w:t>на</w:t>
      </w:r>
      <w:r w:rsidRPr="001D6DEE">
        <w:rPr>
          <w:rFonts w:ascii="Times New Roman" w:hAnsi="Times New Roman"/>
          <w:b/>
          <w:sz w:val="24"/>
          <w:szCs w:val="24"/>
          <w:lang w:val="uk-UA"/>
        </w:rPr>
        <w:t xml:space="preserve"> 2022-2024 </w:t>
      </w:r>
      <w:r w:rsidRPr="001D6DEE">
        <w:rPr>
          <w:rFonts w:ascii="Times New Roman" w:hAnsi="Times New Roman" w:hint="eastAsia"/>
          <w:b/>
          <w:sz w:val="24"/>
          <w:szCs w:val="24"/>
          <w:lang w:val="uk-UA"/>
        </w:rPr>
        <w:t>роки</w:t>
      </w:r>
    </w:p>
    <w:p w14:paraId="4F5FC9F8" w14:textId="77777777" w:rsidR="00141E83" w:rsidRPr="001D6DEE" w:rsidRDefault="00141E83" w:rsidP="00ED6330">
      <w:pPr>
        <w:tabs>
          <w:tab w:val="left" w:pos="5040"/>
        </w:tabs>
        <w:jc w:val="center"/>
        <w:rPr>
          <w:rFonts w:ascii="Times New Roman" w:hAnsi="Times New Roman"/>
          <w:b/>
          <w:sz w:val="24"/>
          <w:szCs w:val="24"/>
          <w:lang w:val="uk-UA"/>
        </w:rPr>
      </w:pPr>
    </w:p>
    <w:tbl>
      <w:tblPr>
        <w:tblStyle w:val="a7"/>
        <w:tblW w:w="0" w:type="auto"/>
        <w:tblLook w:val="04A0" w:firstRow="1" w:lastRow="0" w:firstColumn="1" w:lastColumn="0" w:noHBand="0" w:noVBand="1"/>
      </w:tblPr>
      <w:tblGrid>
        <w:gridCol w:w="3378"/>
        <w:gridCol w:w="4697"/>
        <w:gridCol w:w="5918"/>
      </w:tblGrid>
      <w:tr w:rsidR="00F82D16" w:rsidRPr="003900B1" w14:paraId="3F24C28C" w14:textId="77777777" w:rsidTr="003900B1">
        <w:tc>
          <w:tcPr>
            <w:tcW w:w="3378" w:type="dxa"/>
          </w:tcPr>
          <w:p w14:paraId="5A9692B2" w14:textId="00D428CF" w:rsidR="00F82D16" w:rsidRPr="003900B1" w:rsidRDefault="00F82D16" w:rsidP="00F82D16">
            <w:pPr>
              <w:jc w:val="center"/>
              <w:rPr>
                <w:rFonts w:ascii="Times New Roman" w:hAnsi="Times New Roman"/>
                <w:bCs/>
                <w:sz w:val="24"/>
                <w:szCs w:val="24"/>
                <w:lang w:val="uk-UA"/>
              </w:rPr>
            </w:pPr>
            <w:r w:rsidRPr="003900B1">
              <w:rPr>
                <w:rFonts w:ascii="Times New Roman" w:hAnsi="Times New Roman"/>
                <w:bCs/>
                <w:sz w:val="24"/>
                <w:szCs w:val="24"/>
                <w:lang w:val="uk-UA"/>
              </w:rPr>
              <w:t>Назва державного органу</w:t>
            </w:r>
          </w:p>
        </w:tc>
        <w:tc>
          <w:tcPr>
            <w:tcW w:w="4697" w:type="dxa"/>
          </w:tcPr>
          <w:p w14:paraId="3F24C28A" w14:textId="0605821B" w:rsidR="00F82D16" w:rsidRPr="003900B1" w:rsidRDefault="00F82D16" w:rsidP="00F82D16">
            <w:pPr>
              <w:jc w:val="center"/>
              <w:rPr>
                <w:rFonts w:ascii="Times New Roman" w:hAnsi="Times New Roman"/>
                <w:bCs/>
                <w:sz w:val="24"/>
                <w:szCs w:val="24"/>
              </w:rPr>
            </w:pPr>
            <w:r w:rsidRPr="003900B1">
              <w:rPr>
                <w:rFonts w:hint="eastAsia"/>
                <w:bCs/>
                <w:sz w:val="24"/>
                <w:szCs w:val="24"/>
              </w:rPr>
              <w:t>Назва</w:t>
            </w:r>
            <w:r w:rsidRPr="003900B1">
              <w:rPr>
                <w:bCs/>
                <w:sz w:val="24"/>
                <w:szCs w:val="24"/>
              </w:rPr>
              <w:t xml:space="preserve"> </w:t>
            </w:r>
            <w:r w:rsidRPr="003900B1">
              <w:rPr>
                <w:rFonts w:hint="eastAsia"/>
                <w:bCs/>
                <w:sz w:val="24"/>
                <w:szCs w:val="24"/>
              </w:rPr>
              <w:t>заходу</w:t>
            </w:r>
            <w:r w:rsidRPr="003900B1">
              <w:rPr>
                <w:bCs/>
                <w:sz w:val="24"/>
                <w:szCs w:val="24"/>
              </w:rPr>
              <w:t xml:space="preserve"> </w:t>
            </w:r>
            <w:r w:rsidRPr="003900B1">
              <w:rPr>
                <w:rFonts w:hint="eastAsia"/>
                <w:bCs/>
                <w:sz w:val="24"/>
                <w:szCs w:val="24"/>
              </w:rPr>
              <w:t>операційного</w:t>
            </w:r>
            <w:r w:rsidRPr="003900B1">
              <w:rPr>
                <w:bCs/>
                <w:sz w:val="24"/>
                <w:szCs w:val="24"/>
              </w:rPr>
              <w:t xml:space="preserve"> </w:t>
            </w:r>
            <w:r w:rsidRPr="003900B1">
              <w:rPr>
                <w:rFonts w:hint="eastAsia"/>
                <w:bCs/>
                <w:sz w:val="24"/>
                <w:szCs w:val="24"/>
              </w:rPr>
              <w:t>плану</w:t>
            </w:r>
          </w:p>
        </w:tc>
        <w:tc>
          <w:tcPr>
            <w:tcW w:w="5918" w:type="dxa"/>
          </w:tcPr>
          <w:p w14:paraId="3F24C28B" w14:textId="356CBBD9" w:rsidR="00F82D16" w:rsidRPr="003900B1" w:rsidRDefault="00F82D16" w:rsidP="00F82D16">
            <w:pPr>
              <w:jc w:val="center"/>
              <w:rPr>
                <w:rFonts w:ascii="Times New Roman" w:hAnsi="Times New Roman"/>
                <w:bCs/>
                <w:sz w:val="24"/>
                <w:szCs w:val="24"/>
              </w:rPr>
            </w:pPr>
            <w:r w:rsidRPr="003900B1">
              <w:rPr>
                <w:rFonts w:hint="eastAsia"/>
                <w:bCs/>
                <w:sz w:val="24"/>
                <w:szCs w:val="24"/>
              </w:rPr>
              <w:t>Сума</w:t>
            </w:r>
            <w:r w:rsidRPr="003900B1">
              <w:rPr>
                <w:bCs/>
                <w:sz w:val="24"/>
                <w:szCs w:val="24"/>
              </w:rPr>
              <w:t xml:space="preserve"> </w:t>
            </w:r>
            <w:r w:rsidRPr="003900B1">
              <w:rPr>
                <w:rFonts w:hint="eastAsia"/>
                <w:bCs/>
                <w:sz w:val="24"/>
                <w:szCs w:val="24"/>
              </w:rPr>
              <w:t>коштів</w:t>
            </w:r>
            <w:r w:rsidRPr="003900B1">
              <w:rPr>
                <w:bCs/>
                <w:sz w:val="24"/>
                <w:szCs w:val="24"/>
              </w:rPr>
              <w:t xml:space="preserve">, </w:t>
            </w:r>
            <w:r w:rsidRPr="003900B1">
              <w:rPr>
                <w:rFonts w:hint="eastAsia"/>
                <w:bCs/>
                <w:sz w:val="24"/>
                <w:szCs w:val="24"/>
              </w:rPr>
              <w:t>тис</w:t>
            </w:r>
            <w:r w:rsidRPr="003900B1">
              <w:rPr>
                <w:bCs/>
                <w:sz w:val="24"/>
                <w:szCs w:val="24"/>
              </w:rPr>
              <w:t xml:space="preserve">. </w:t>
            </w:r>
            <w:r w:rsidRPr="003900B1">
              <w:rPr>
                <w:rFonts w:hint="eastAsia"/>
                <w:bCs/>
                <w:sz w:val="24"/>
                <w:szCs w:val="24"/>
              </w:rPr>
              <w:t>грн</w:t>
            </w:r>
          </w:p>
        </w:tc>
      </w:tr>
      <w:tr w:rsidR="003900B1" w:rsidRPr="003900B1" w14:paraId="3F24C28E" w14:textId="35683030" w:rsidTr="003900B1">
        <w:trPr>
          <w:trHeight w:val="2388"/>
        </w:trPr>
        <w:tc>
          <w:tcPr>
            <w:tcW w:w="3378" w:type="dxa"/>
          </w:tcPr>
          <w:p w14:paraId="1148152C" w14:textId="05355EE5" w:rsidR="003900B1" w:rsidRPr="003900B1" w:rsidRDefault="003900B1" w:rsidP="003900B1">
            <w:pPr>
              <w:jc w:val="center"/>
              <w:rPr>
                <w:rFonts w:ascii="Times New Roman" w:hAnsi="Times New Roman"/>
                <w:bCs/>
                <w:sz w:val="24"/>
                <w:szCs w:val="24"/>
                <w:lang w:val="uk-UA"/>
              </w:rPr>
            </w:pPr>
            <w:r w:rsidRPr="003900B1">
              <w:rPr>
                <w:rFonts w:ascii="Times New Roman" w:hAnsi="Times New Roman"/>
                <w:bCs/>
                <w:sz w:val="24"/>
                <w:szCs w:val="24"/>
                <w:lang w:val="uk-UA"/>
              </w:rPr>
              <w:t>Київська обласна державна адміністрація</w:t>
            </w:r>
          </w:p>
        </w:tc>
        <w:tc>
          <w:tcPr>
            <w:tcW w:w="4697" w:type="dxa"/>
          </w:tcPr>
          <w:p w14:paraId="3F24C28D" w14:textId="3A499681" w:rsidR="003900B1" w:rsidRPr="003900B1" w:rsidRDefault="003900B1" w:rsidP="003900B1">
            <w:pPr>
              <w:jc w:val="center"/>
              <w:rPr>
                <w:rFonts w:ascii="Times New Roman" w:hAnsi="Times New Roman"/>
                <w:bCs/>
                <w:sz w:val="24"/>
                <w:szCs w:val="24"/>
                <w:lang w:val="uk-UA"/>
              </w:rPr>
            </w:pPr>
            <w:r w:rsidRPr="00163621">
              <w:rPr>
                <w:rFonts w:ascii="Times New Roman" w:hAnsi="Times New Roman"/>
                <w:sz w:val="24"/>
                <w:szCs w:val="24"/>
                <w:lang w:val="uk-UA"/>
              </w:rPr>
              <w:t xml:space="preserve">2) Забезпечення проведення навчань державних службовців та посадових осіб місцевого самоврядування з питань забезпечення рівних прав та можливостей жінок і чоловіків, проведення </w:t>
            </w:r>
            <w:proofErr w:type="spellStart"/>
            <w:r w:rsidRPr="00163621">
              <w:rPr>
                <w:rFonts w:ascii="Times New Roman" w:hAnsi="Times New Roman"/>
                <w:sz w:val="24"/>
                <w:szCs w:val="24"/>
                <w:lang w:val="uk-UA"/>
              </w:rPr>
              <w:t>гендерно</w:t>
            </w:r>
            <w:proofErr w:type="spellEnd"/>
            <w:r w:rsidRPr="00163621">
              <w:rPr>
                <w:rFonts w:ascii="Times New Roman" w:hAnsi="Times New Roman"/>
                <w:sz w:val="24"/>
                <w:szCs w:val="24"/>
                <w:lang w:val="uk-UA"/>
              </w:rPr>
              <w:t>-правової експертизи, гендерних аудитів</w:t>
            </w:r>
          </w:p>
        </w:tc>
        <w:tc>
          <w:tcPr>
            <w:tcW w:w="5918" w:type="dxa"/>
          </w:tcPr>
          <w:p w14:paraId="4A920544" w14:textId="77777777" w:rsidR="003900B1" w:rsidRPr="003900B1" w:rsidRDefault="003900B1" w:rsidP="003900B1">
            <w:pPr>
              <w:jc w:val="center"/>
              <w:rPr>
                <w:rFonts w:ascii="Times New Roman" w:hAnsi="Times New Roman"/>
                <w:bCs/>
                <w:sz w:val="24"/>
                <w:szCs w:val="24"/>
                <w:lang w:val="uk-UA"/>
              </w:rPr>
            </w:pPr>
            <w:r w:rsidRPr="003900B1">
              <w:rPr>
                <w:rFonts w:ascii="Times New Roman" w:hAnsi="Times New Roman"/>
                <w:bCs/>
                <w:sz w:val="24"/>
                <w:szCs w:val="24"/>
                <w:lang w:val="uk-UA"/>
              </w:rPr>
              <w:t xml:space="preserve"> 99,9 </w:t>
            </w:r>
            <w:r w:rsidRPr="003900B1">
              <w:rPr>
                <w:rFonts w:ascii="Times New Roman" w:hAnsi="Times New Roman" w:hint="eastAsia"/>
                <w:bCs/>
                <w:sz w:val="24"/>
                <w:szCs w:val="24"/>
                <w:lang w:val="uk-UA"/>
              </w:rPr>
              <w:t>тис</w:t>
            </w:r>
            <w:r w:rsidRPr="003900B1">
              <w:rPr>
                <w:rFonts w:ascii="Times New Roman" w:hAnsi="Times New Roman"/>
                <w:bCs/>
                <w:sz w:val="24"/>
                <w:szCs w:val="24"/>
                <w:lang w:val="uk-UA"/>
              </w:rPr>
              <w:t xml:space="preserve">. </w:t>
            </w:r>
            <w:r w:rsidRPr="003900B1">
              <w:rPr>
                <w:rFonts w:ascii="Times New Roman" w:hAnsi="Times New Roman" w:hint="eastAsia"/>
                <w:bCs/>
                <w:sz w:val="24"/>
                <w:szCs w:val="24"/>
                <w:lang w:val="uk-UA"/>
              </w:rPr>
              <w:t>грн</w:t>
            </w:r>
          </w:p>
          <w:p w14:paraId="790D64CB" w14:textId="0F2C1086" w:rsidR="003900B1" w:rsidRPr="003900B1" w:rsidRDefault="006E4DC3" w:rsidP="003900B1">
            <w:pPr>
              <w:jc w:val="center"/>
              <w:rPr>
                <w:rFonts w:ascii="Times New Roman" w:hAnsi="Times New Roman"/>
                <w:bCs/>
                <w:sz w:val="24"/>
                <w:szCs w:val="24"/>
                <w:lang w:val="uk-UA"/>
              </w:rPr>
            </w:pPr>
            <w:r>
              <w:rPr>
                <w:rFonts w:ascii="Times New Roman" w:hAnsi="Times New Roman"/>
                <w:bCs/>
                <w:color w:val="000000"/>
                <w:sz w:val="24"/>
                <w:szCs w:val="24"/>
                <w:lang w:val="uk-UA" w:eastAsia="uk-UA"/>
              </w:rPr>
              <w:t xml:space="preserve">В межах </w:t>
            </w:r>
            <w:r w:rsidR="003900B1" w:rsidRPr="003900B1">
              <w:rPr>
                <w:rFonts w:ascii="Times New Roman" w:hAnsi="Times New Roman"/>
                <w:bCs/>
                <w:color w:val="000000"/>
                <w:sz w:val="24"/>
                <w:szCs w:val="24"/>
                <w:lang w:eastAsia="uk-UA"/>
              </w:rPr>
              <w:t xml:space="preserve">Обласної комплексної програми підтримки сім’ї та дітей у Київській області до </w:t>
            </w:r>
            <w:r w:rsidR="003900B1" w:rsidRPr="003900B1">
              <w:rPr>
                <w:rFonts w:ascii="Times New Roman" w:hAnsi="Times New Roman"/>
                <w:bCs/>
                <w:color w:val="000000"/>
                <w:sz w:val="24"/>
                <w:szCs w:val="24"/>
                <w:lang w:val="uk-UA" w:eastAsia="uk-UA"/>
              </w:rPr>
              <w:t>2027 року</w:t>
            </w:r>
            <w:r>
              <w:rPr>
                <w:rFonts w:ascii="Times New Roman" w:hAnsi="Times New Roman"/>
                <w:bCs/>
                <w:color w:val="000000"/>
                <w:sz w:val="24"/>
                <w:szCs w:val="24"/>
                <w:lang w:val="uk-UA" w:eastAsia="uk-UA"/>
              </w:rPr>
              <w:t xml:space="preserve"> </w:t>
            </w:r>
            <w:r w:rsidRPr="00DC1C5F">
              <w:rPr>
                <w:rFonts w:ascii="Times New Roman" w:hAnsi="Times New Roman"/>
                <w:noProof/>
                <w:sz w:val="24"/>
                <w:szCs w:val="24"/>
                <w:lang w:val="uk-UA"/>
              </w:rPr>
              <w:t>проведен</w:t>
            </w:r>
            <w:r>
              <w:rPr>
                <w:rFonts w:ascii="Times New Roman" w:hAnsi="Times New Roman"/>
                <w:noProof/>
                <w:sz w:val="24"/>
                <w:szCs w:val="24"/>
                <w:lang w:val="uk-UA"/>
              </w:rPr>
              <w:t>о</w:t>
            </w:r>
            <w:r w:rsidRPr="00DC1C5F">
              <w:rPr>
                <w:rFonts w:ascii="Times New Roman" w:hAnsi="Times New Roman"/>
                <w:noProof/>
                <w:sz w:val="24"/>
                <w:szCs w:val="24"/>
                <w:lang w:val="uk-UA"/>
              </w:rPr>
              <w:t xml:space="preserve"> 3 навчальн</w:t>
            </w:r>
            <w:r>
              <w:rPr>
                <w:rFonts w:ascii="Times New Roman" w:hAnsi="Times New Roman"/>
                <w:noProof/>
                <w:sz w:val="24"/>
                <w:szCs w:val="24"/>
                <w:lang w:val="uk-UA"/>
              </w:rPr>
              <w:t>і</w:t>
            </w:r>
            <w:r w:rsidRPr="00DC1C5F">
              <w:rPr>
                <w:rFonts w:ascii="Times New Roman" w:hAnsi="Times New Roman"/>
                <w:noProof/>
                <w:sz w:val="24"/>
                <w:szCs w:val="24"/>
                <w:lang w:val="uk-UA"/>
              </w:rPr>
              <w:t xml:space="preserve"> вебінар</w:t>
            </w:r>
            <w:r>
              <w:rPr>
                <w:rFonts w:ascii="Times New Roman" w:hAnsi="Times New Roman"/>
                <w:noProof/>
                <w:sz w:val="24"/>
                <w:szCs w:val="24"/>
                <w:lang w:val="uk-UA"/>
              </w:rPr>
              <w:t>и</w:t>
            </w:r>
            <w:r w:rsidRPr="00DC1C5F">
              <w:rPr>
                <w:rFonts w:ascii="Times New Roman" w:hAnsi="Times New Roman"/>
                <w:noProof/>
                <w:sz w:val="24"/>
                <w:szCs w:val="24"/>
                <w:lang w:val="uk-UA"/>
              </w:rPr>
              <w:t xml:space="preserve"> з питань забезпечення рівних прав та можливостей  жінок та чоловіків (гендерної політики)</w:t>
            </w:r>
            <w:r w:rsidRPr="00DC1C5F">
              <w:rPr>
                <w:rFonts w:ascii="Times New Roman" w:hAnsi="Times New Roman"/>
                <w:sz w:val="24"/>
                <w:szCs w:val="24"/>
                <w:lang w:val="uk-UA"/>
              </w:rPr>
              <w:t xml:space="preserve"> на теми :«Гендерна політика у публічному управлінні»; "Медіація і ефективна комунікація. Вирішення конфліктних ситуацій", "Розвиток лідерського потенціалу",</w:t>
            </w:r>
            <w:r w:rsidRPr="00DC1C5F">
              <w:rPr>
                <w:rFonts w:ascii="Times New Roman" w:hAnsi="Times New Roman"/>
                <w:noProof/>
                <w:sz w:val="24"/>
                <w:szCs w:val="24"/>
                <w:lang w:val="uk-UA"/>
              </w:rPr>
              <w:t xml:space="preserve"> в яких прийняли участь більше </w:t>
            </w:r>
            <w:r>
              <w:rPr>
                <w:rFonts w:ascii="Times New Roman" w:hAnsi="Times New Roman"/>
                <w:noProof/>
                <w:sz w:val="24"/>
                <w:szCs w:val="24"/>
                <w:lang w:val="uk-UA"/>
              </w:rPr>
              <w:t>390</w:t>
            </w:r>
            <w:r w:rsidRPr="00DC1C5F">
              <w:rPr>
                <w:rFonts w:ascii="Times New Roman" w:hAnsi="Times New Roman"/>
                <w:noProof/>
                <w:sz w:val="24"/>
                <w:szCs w:val="24"/>
                <w:lang w:val="uk-UA"/>
              </w:rPr>
              <w:t xml:space="preserve"> учасників-спеціалістів  територіальних громад Київщини.</w:t>
            </w:r>
          </w:p>
        </w:tc>
      </w:tr>
    </w:tbl>
    <w:p w14:paraId="3F24C28F" w14:textId="77777777" w:rsidR="00ED6330" w:rsidRPr="00127B10" w:rsidRDefault="00ED6330" w:rsidP="00FC6EE6">
      <w:pPr>
        <w:tabs>
          <w:tab w:val="left" w:pos="5040"/>
        </w:tabs>
        <w:rPr>
          <w:rFonts w:ascii="Times New Roman" w:hAnsi="Times New Roman"/>
          <w:b/>
          <w:szCs w:val="28"/>
          <w:lang w:val="uk-UA"/>
        </w:rPr>
      </w:pPr>
    </w:p>
    <w:sectPr w:rsidR="00ED6330" w:rsidRPr="00127B10" w:rsidSect="00093F92">
      <w:footerReference w:type="default" r:id="rId39"/>
      <w:footerReference w:type="first" r:id="rId40"/>
      <w:pgSz w:w="16838" w:h="11906" w:orient="landscape"/>
      <w:pgMar w:top="1701" w:right="1134"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CDEF" w14:textId="77777777" w:rsidR="00EA746C" w:rsidRDefault="00EA746C" w:rsidP="00093F92">
      <w:r>
        <w:separator/>
      </w:r>
    </w:p>
  </w:endnote>
  <w:endnote w:type="continuationSeparator" w:id="0">
    <w:p w14:paraId="702F5533" w14:textId="77777777" w:rsidR="00EA746C" w:rsidRDefault="00EA746C" w:rsidP="0009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rbel"/>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F185" w14:textId="4303DD33" w:rsidR="00DF5C9F" w:rsidRPr="00DF5C9F" w:rsidRDefault="00000000" w:rsidP="00DF5C9F">
    <w:pPr>
      <w:pStyle w:val="aa"/>
      <w:tabs>
        <w:tab w:val="clear" w:pos="9355"/>
        <w:tab w:val="right" w:pos="5103"/>
      </w:tabs>
      <w:ind w:left="567"/>
      <w:rPr>
        <w:rFonts w:asciiTheme="minorHAnsi" w:hAnsiTheme="minorHAnsi"/>
        <w:caps/>
        <w:sz w:val="16"/>
        <w:szCs w:val="16"/>
        <w:lang w:val="uk-UA"/>
      </w:rPr>
    </w:pPr>
    <w:sdt>
      <w:sdtPr>
        <w:rPr>
          <w:caps/>
          <w:sz w:val="16"/>
          <w:szCs w:val="16"/>
        </w:rPr>
        <w:alias w:val="Заголовок"/>
        <w:tag w:val=""/>
        <w:id w:val="-105891687"/>
        <w:dataBinding w:prefixMappings="xmlns:ns0='http://purl.org/dc/elements/1.1/' xmlns:ns1='http://schemas.openxmlformats.org/package/2006/metadata/core-properties' " w:xpath="/ns1:coreProperties[1]/ns0:title[1]" w:storeItemID="{6C3C8BC8-F283-45AE-878A-BAB7291924A1}"/>
        <w:text/>
      </w:sdtPr>
      <w:sdtContent>
        <w:r w:rsidR="00DF5C9F" w:rsidRPr="00DF5C9F">
          <w:rPr>
            <w:rFonts w:hint="eastAsia"/>
            <w:caps/>
            <w:sz w:val="16"/>
            <w:szCs w:val="16"/>
          </w:rPr>
          <w:t>Інформація</w:t>
        </w:r>
        <w:r w:rsidR="00DF5C9F" w:rsidRPr="00DF5C9F">
          <w:rPr>
            <w:caps/>
            <w:sz w:val="16"/>
            <w:szCs w:val="16"/>
          </w:rPr>
          <w:t xml:space="preserve"> </w:t>
        </w:r>
        <w:r w:rsidR="00DF5C9F" w:rsidRPr="00DF5C9F">
          <w:rPr>
            <w:rFonts w:asciiTheme="minorHAnsi" w:hAnsiTheme="minorHAnsi" w:hint="eastAsia"/>
            <w:caps/>
            <w:sz w:val="16"/>
            <w:szCs w:val="16"/>
            <w:lang w:val="ru-RU"/>
          </w:rPr>
          <w:t>К</w:t>
        </w:r>
        <w:r w:rsidR="00DF5C9F" w:rsidRPr="00DF5C9F">
          <w:rPr>
            <w:rFonts w:asciiTheme="minorHAnsi" w:hAnsiTheme="minorHAnsi"/>
            <w:caps/>
            <w:sz w:val="16"/>
            <w:szCs w:val="16"/>
            <w:lang w:val="ru-RU"/>
          </w:rPr>
          <w:t>ОДА</w:t>
        </w:r>
        <w:r w:rsidR="00DF5C9F" w:rsidRPr="00DF5C9F">
          <w:rPr>
            <w:caps/>
            <w:sz w:val="16"/>
            <w:szCs w:val="16"/>
          </w:rPr>
          <w:t xml:space="preserve"> (</w:t>
        </w:r>
        <w:r w:rsidR="00DF5C9F" w:rsidRPr="00DF5C9F">
          <w:rPr>
            <w:rFonts w:asciiTheme="minorHAnsi" w:hAnsiTheme="minorHAnsi" w:hint="eastAsia"/>
            <w:caps/>
            <w:sz w:val="16"/>
            <w:szCs w:val="16"/>
            <w:lang w:val="ru-RU"/>
          </w:rPr>
          <w:t>К</w:t>
        </w:r>
        <w:r w:rsidR="00DF5C9F" w:rsidRPr="00DF5C9F">
          <w:rPr>
            <w:rFonts w:asciiTheme="minorHAnsi" w:hAnsiTheme="minorHAnsi"/>
            <w:caps/>
            <w:sz w:val="16"/>
            <w:szCs w:val="16"/>
            <w:lang w:val="ru-RU"/>
          </w:rPr>
          <w:t>ОВА</w:t>
        </w:r>
        <w:r w:rsidR="00DF5C9F" w:rsidRPr="00DF5C9F">
          <w:rPr>
            <w:caps/>
            <w:sz w:val="16"/>
            <w:szCs w:val="16"/>
          </w:rPr>
          <w:t xml:space="preserve">) </w:t>
        </w:r>
        <w:r w:rsidR="00DF5C9F" w:rsidRPr="00DF5C9F">
          <w:rPr>
            <w:rFonts w:hint="eastAsia"/>
            <w:caps/>
            <w:sz w:val="16"/>
            <w:szCs w:val="16"/>
          </w:rPr>
          <w:t>про</w:t>
        </w:r>
        <w:r w:rsidR="00DF5C9F" w:rsidRPr="00DF5C9F">
          <w:rPr>
            <w:caps/>
            <w:sz w:val="16"/>
            <w:szCs w:val="16"/>
          </w:rPr>
          <w:t xml:space="preserve"> </w:t>
        </w:r>
        <w:r w:rsidR="00DF5C9F" w:rsidRPr="00DF5C9F">
          <w:rPr>
            <w:rFonts w:hint="eastAsia"/>
            <w:caps/>
            <w:sz w:val="16"/>
            <w:szCs w:val="16"/>
          </w:rPr>
          <w:t>стан</w:t>
        </w:r>
        <w:r w:rsidR="00DF5C9F" w:rsidRPr="00DF5C9F">
          <w:rPr>
            <w:caps/>
            <w:sz w:val="16"/>
            <w:szCs w:val="16"/>
          </w:rPr>
          <w:t xml:space="preserve"> </w:t>
        </w:r>
        <w:r w:rsidR="00DF5C9F" w:rsidRPr="00DF5C9F">
          <w:rPr>
            <w:rFonts w:hint="eastAsia"/>
            <w:caps/>
            <w:sz w:val="16"/>
            <w:szCs w:val="16"/>
          </w:rPr>
          <w:t>виконання</w:t>
        </w:r>
        <w:r w:rsidR="00DF5C9F" w:rsidRPr="00DF5C9F">
          <w:rPr>
            <w:caps/>
            <w:sz w:val="16"/>
            <w:szCs w:val="16"/>
          </w:rPr>
          <w:t xml:space="preserve"> </w:t>
        </w:r>
        <w:r w:rsidR="00DF5C9F" w:rsidRPr="00DF5C9F">
          <w:rPr>
            <w:rFonts w:hint="eastAsia"/>
            <w:caps/>
            <w:sz w:val="16"/>
            <w:szCs w:val="16"/>
          </w:rPr>
          <w:t>у</w:t>
        </w:r>
        <w:r w:rsidR="00DF5C9F" w:rsidRPr="00DF5C9F">
          <w:rPr>
            <w:caps/>
            <w:sz w:val="16"/>
            <w:szCs w:val="16"/>
          </w:rPr>
          <w:t xml:space="preserve"> 202</w:t>
        </w:r>
        <w:r w:rsidR="00DF5C9F" w:rsidRPr="00DF5C9F">
          <w:rPr>
            <w:rFonts w:asciiTheme="minorHAnsi" w:hAnsiTheme="minorHAnsi"/>
            <w:caps/>
            <w:sz w:val="16"/>
            <w:szCs w:val="16"/>
            <w:lang w:val="uk-UA"/>
          </w:rPr>
          <w:t>4</w:t>
        </w:r>
        <w:r w:rsidR="00DF5C9F" w:rsidRPr="00DF5C9F">
          <w:rPr>
            <w:caps/>
            <w:sz w:val="16"/>
            <w:szCs w:val="16"/>
          </w:rPr>
          <w:t xml:space="preserve"> </w:t>
        </w:r>
        <w:r w:rsidR="00DF5C9F" w:rsidRPr="00DF5C9F">
          <w:rPr>
            <w:rFonts w:hint="eastAsia"/>
            <w:caps/>
            <w:sz w:val="16"/>
            <w:szCs w:val="16"/>
          </w:rPr>
          <w:t>році</w:t>
        </w:r>
        <w:r w:rsidR="00DF5C9F" w:rsidRPr="00DF5C9F">
          <w:rPr>
            <w:caps/>
            <w:sz w:val="16"/>
            <w:szCs w:val="16"/>
          </w:rPr>
          <w:t xml:space="preserve"> </w:t>
        </w:r>
        <w:r w:rsidR="00DF5C9F" w:rsidRPr="00DF5C9F">
          <w:rPr>
            <w:rFonts w:hint="eastAsia"/>
            <w:caps/>
            <w:sz w:val="16"/>
            <w:szCs w:val="16"/>
          </w:rPr>
          <w:t>операційного</w:t>
        </w:r>
        <w:r w:rsidR="00DF5C9F" w:rsidRPr="00DF5C9F">
          <w:rPr>
            <w:caps/>
            <w:sz w:val="16"/>
            <w:szCs w:val="16"/>
          </w:rPr>
          <w:t xml:space="preserve"> </w:t>
        </w:r>
        <w:r w:rsidR="00DF5C9F" w:rsidRPr="00DF5C9F">
          <w:rPr>
            <w:rFonts w:hint="eastAsia"/>
            <w:caps/>
            <w:sz w:val="16"/>
            <w:szCs w:val="16"/>
          </w:rPr>
          <w:t>плану</w:t>
        </w:r>
        <w:r w:rsidR="00DF5C9F" w:rsidRPr="00DF5C9F">
          <w:rPr>
            <w:caps/>
            <w:sz w:val="16"/>
            <w:szCs w:val="16"/>
          </w:rPr>
          <w:t xml:space="preserve"> </w:t>
        </w:r>
        <w:r w:rsidR="00DF5C9F" w:rsidRPr="00DF5C9F">
          <w:rPr>
            <w:rFonts w:hint="eastAsia"/>
            <w:caps/>
            <w:sz w:val="16"/>
            <w:szCs w:val="16"/>
          </w:rPr>
          <w:t>з</w:t>
        </w:r>
        <w:r w:rsidR="00DF5C9F" w:rsidRPr="00DF5C9F">
          <w:rPr>
            <w:caps/>
            <w:sz w:val="16"/>
            <w:szCs w:val="16"/>
          </w:rPr>
          <w:t xml:space="preserve"> </w:t>
        </w:r>
        <w:r w:rsidR="00DF5C9F" w:rsidRPr="00DF5C9F">
          <w:rPr>
            <w:rFonts w:hint="eastAsia"/>
            <w:caps/>
            <w:sz w:val="16"/>
            <w:szCs w:val="16"/>
          </w:rPr>
          <w:t>реалізації</w:t>
        </w:r>
        <w:r w:rsidR="00DF5C9F" w:rsidRPr="00DF5C9F">
          <w:rPr>
            <w:caps/>
            <w:sz w:val="16"/>
            <w:szCs w:val="16"/>
          </w:rPr>
          <w:t xml:space="preserve"> </w:t>
        </w:r>
        <w:r w:rsidR="00DF5C9F" w:rsidRPr="00DF5C9F">
          <w:rPr>
            <w:rFonts w:hint="eastAsia"/>
            <w:caps/>
            <w:sz w:val="16"/>
            <w:szCs w:val="16"/>
          </w:rPr>
          <w:t>Державної</w:t>
        </w:r>
        <w:r w:rsidR="00DF5C9F" w:rsidRPr="00DF5C9F">
          <w:rPr>
            <w:caps/>
            <w:sz w:val="16"/>
            <w:szCs w:val="16"/>
          </w:rPr>
          <w:t xml:space="preserve"> </w:t>
        </w:r>
        <w:r w:rsidR="00DF5C9F" w:rsidRPr="00DF5C9F">
          <w:rPr>
            <w:rFonts w:hint="eastAsia"/>
            <w:caps/>
            <w:sz w:val="16"/>
            <w:szCs w:val="16"/>
          </w:rPr>
          <w:t>стратегії</w:t>
        </w:r>
        <w:r w:rsidR="00DF5C9F" w:rsidRPr="00DF5C9F">
          <w:rPr>
            <w:caps/>
            <w:sz w:val="16"/>
            <w:szCs w:val="16"/>
          </w:rPr>
          <w:t xml:space="preserve"> </w:t>
        </w:r>
        <w:r w:rsidR="00DF5C9F" w:rsidRPr="00DF5C9F">
          <w:rPr>
            <w:rFonts w:hint="eastAsia"/>
            <w:caps/>
            <w:sz w:val="16"/>
            <w:szCs w:val="16"/>
          </w:rPr>
          <w:t>забезпечення</w:t>
        </w:r>
        <w:r w:rsidR="00DF5C9F" w:rsidRPr="00DF5C9F">
          <w:rPr>
            <w:caps/>
            <w:sz w:val="16"/>
            <w:szCs w:val="16"/>
          </w:rPr>
          <w:t xml:space="preserve"> </w:t>
        </w:r>
        <w:r w:rsidR="00DF5C9F" w:rsidRPr="00DF5C9F">
          <w:rPr>
            <w:rFonts w:hint="eastAsia"/>
            <w:caps/>
            <w:sz w:val="16"/>
            <w:szCs w:val="16"/>
          </w:rPr>
          <w:t>рівних</w:t>
        </w:r>
        <w:r w:rsidR="00DF5C9F" w:rsidRPr="00DF5C9F">
          <w:rPr>
            <w:caps/>
            <w:sz w:val="16"/>
            <w:szCs w:val="16"/>
          </w:rPr>
          <w:t xml:space="preserve"> </w:t>
        </w:r>
        <w:r w:rsidR="00DF5C9F" w:rsidRPr="00DF5C9F">
          <w:rPr>
            <w:rFonts w:hint="eastAsia"/>
            <w:caps/>
            <w:sz w:val="16"/>
            <w:szCs w:val="16"/>
          </w:rPr>
          <w:t>прав</w:t>
        </w:r>
        <w:r w:rsidR="00DF5C9F" w:rsidRPr="00DF5C9F">
          <w:rPr>
            <w:caps/>
            <w:sz w:val="16"/>
            <w:szCs w:val="16"/>
          </w:rPr>
          <w:t xml:space="preserve"> </w:t>
        </w:r>
        <w:r w:rsidR="00DF5C9F" w:rsidRPr="00DF5C9F">
          <w:rPr>
            <w:rFonts w:hint="eastAsia"/>
            <w:caps/>
            <w:sz w:val="16"/>
            <w:szCs w:val="16"/>
          </w:rPr>
          <w:t>та</w:t>
        </w:r>
        <w:r w:rsidR="00DF5C9F" w:rsidRPr="00DF5C9F">
          <w:rPr>
            <w:caps/>
            <w:sz w:val="16"/>
            <w:szCs w:val="16"/>
          </w:rPr>
          <w:t xml:space="preserve"> </w:t>
        </w:r>
        <w:r w:rsidR="00DF5C9F" w:rsidRPr="00DF5C9F">
          <w:rPr>
            <w:rFonts w:hint="eastAsia"/>
            <w:caps/>
            <w:sz w:val="16"/>
            <w:szCs w:val="16"/>
          </w:rPr>
          <w:t>можливостей</w:t>
        </w:r>
        <w:r w:rsidR="00DF5C9F" w:rsidRPr="00DF5C9F">
          <w:rPr>
            <w:caps/>
            <w:sz w:val="16"/>
            <w:szCs w:val="16"/>
          </w:rPr>
          <w:t xml:space="preserve"> </w:t>
        </w:r>
        <w:r w:rsidR="00DF5C9F" w:rsidRPr="00DF5C9F">
          <w:rPr>
            <w:rFonts w:hint="eastAsia"/>
            <w:caps/>
            <w:sz w:val="16"/>
            <w:szCs w:val="16"/>
          </w:rPr>
          <w:t>жінок</w:t>
        </w:r>
        <w:r w:rsidR="00DF5C9F" w:rsidRPr="00DF5C9F">
          <w:rPr>
            <w:caps/>
            <w:sz w:val="16"/>
            <w:szCs w:val="16"/>
          </w:rPr>
          <w:t xml:space="preserve"> </w:t>
        </w:r>
        <w:r w:rsidR="00DF5C9F" w:rsidRPr="00DF5C9F">
          <w:rPr>
            <w:rFonts w:hint="eastAsia"/>
            <w:caps/>
            <w:sz w:val="16"/>
            <w:szCs w:val="16"/>
          </w:rPr>
          <w:t>і</w:t>
        </w:r>
        <w:r w:rsidR="00DF5C9F" w:rsidRPr="00DF5C9F">
          <w:rPr>
            <w:caps/>
            <w:sz w:val="16"/>
            <w:szCs w:val="16"/>
          </w:rPr>
          <w:t xml:space="preserve"> </w:t>
        </w:r>
        <w:r w:rsidR="00DF5C9F" w:rsidRPr="00DF5C9F">
          <w:rPr>
            <w:rFonts w:hint="eastAsia"/>
            <w:caps/>
            <w:sz w:val="16"/>
            <w:szCs w:val="16"/>
          </w:rPr>
          <w:t>чоловіків</w:t>
        </w:r>
        <w:r w:rsidR="00DF5C9F" w:rsidRPr="00DF5C9F">
          <w:rPr>
            <w:caps/>
            <w:sz w:val="16"/>
            <w:szCs w:val="16"/>
          </w:rPr>
          <w:t xml:space="preserve"> </w:t>
        </w:r>
        <w:r w:rsidR="00DF5C9F" w:rsidRPr="00DF5C9F">
          <w:rPr>
            <w:rFonts w:hint="eastAsia"/>
            <w:caps/>
            <w:sz w:val="16"/>
            <w:szCs w:val="16"/>
          </w:rPr>
          <w:t>на</w:t>
        </w:r>
        <w:r w:rsidR="00DF5C9F" w:rsidRPr="00DF5C9F">
          <w:rPr>
            <w:caps/>
            <w:sz w:val="16"/>
            <w:szCs w:val="16"/>
          </w:rPr>
          <w:t xml:space="preserve"> </w:t>
        </w:r>
        <w:r w:rsidR="00DF5C9F" w:rsidRPr="00DF5C9F">
          <w:rPr>
            <w:rFonts w:hint="eastAsia"/>
            <w:caps/>
            <w:sz w:val="16"/>
            <w:szCs w:val="16"/>
          </w:rPr>
          <w:t>період</w:t>
        </w:r>
        <w:r w:rsidR="00DF5C9F" w:rsidRPr="00DF5C9F">
          <w:rPr>
            <w:caps/>
            <w:sz w:val="16"/>
            <w:szCs w:val="16"/>
          </w:rPr>
          <w:t xml:space="preserve"> </w:t>
        </w:r>
        <w:r w:rsidR="00DF5C9F" w:rsidRPr="00DF5C9F">
          <w:rPr>
            <w:rFonts w:hint="eastAsia"/>
            <w:caps/>
            <w:sz w:val="16"/>
            <w:szCs w:val="16"/>
          </w:rPr>
          <w:t>до</w:t>
        </w:r>
        <w:r w:rsidR="00DF5C9F" w:rsidRPr="00DF5C9F">
          <w:rPr>
            <w:caps/>
            <w:sz w:val="16"/>
            <w:szCs w:val="16"/>
          </w:rPr>
          <w:t xml:space="preserve"> 2030 </w:t>
        </w:r>
        <w:r w:rsidR="00DF5C9F" w:rsidRPr="00DF5C9F">
          <w:rPr>
            <w:rFonts w:hint="eastAsia"/>
            <w:caps/>
            <w:sz w:val="16"/>
            <w:szCs w:val="16"/>
          </w:rPr>
          <w:t>року</w:t>
        </w:r>
        <w:r w:rsidR="00DF5C9F" w:rsidRPr="00DF5C9F">
          <w:rPr>
            <w:caps/>
            <w:sz w:val="16"/>
            <w:szCs w:val="16"/>
          </w:rPr>
          <w:t xml:space="preserve"> </w:t>
        </w:r>
        <w:r w:rsidR="00DF5C9F" w:rsidRPr="00DF5C9F">
          <w:rPr>
            <w:rFonts w:hint="eastAsia"/>
            <w:caps/>
            <w:sz w:val="16"/>
            <w:szCs w:val="16"/>
          </w:rPr>
          <w:t>на</w:t>
        </w:r>
        <w:r w:rsidR="00DF5C9F" w:rsidRPr="00DF5C9F">
          <w:rPr>
            <w:caps/>
            <w:sz w:val="16"/>
            <w:szCs w:val="16"/>
          </w:rPr>
          <w:t xml:space="preserve"> 2022-2024 </w:t>
        </w:r>
        <w:r w:rsidR="00DF5C9F" w:rsidRPr="00DF5C9F">
          <w:rPr>
            <w:rFonts w:hint="eastAsia"/>
            <w:caps/>
            <w:sz w:val="16"/>
            <w:szCs w:val="16"/>
          </w:rPr>
          <w:t>роки</w:t>
        </w:r>
      </w:sdtContent>
    </w:sdt>
  </w:p>
  <w:p w14:paraId="029535C0" w14:textId="77777777" w:rsidR="00DF5C9F" w:rsidRPr="00DF5C9F" w:rsidRDefault="00DF5C9F" w:rsidP="00DF5C9F">
    <w:pPr>
      <w:pStyle w:val="aa"/>
      <w:tabs>
        <w:tab w:val="clear" w:pos="9355"/>
        <w:tab w:val="right" w:pos="7938"/>
      </w:tabs>
      <w:ind w:left="7797"/>
      <w:rPr>
        <w:rFonts w:asciiTheme="minorHAnsi" w:hAnsiTheme="minorHAnsi"/>
        <w:sz w:val="14"/>
        <w:szCs w:val="14"/>
        <w:lang w:val="uk-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5528" w14:textId="116764F0" w:rsidR="00B41315" w:rsidRDefault="00000000">
    <w:pPr>
      <w:pStyle w:val="aa"/>
    </w:pPr>
    <w:sdt>
      <w:sdtPr>
        <w:rPr>
          <w:caps/>
          <w:color w:val="5B9BD5" w:themeColor="accent1"/>
          <w:sz w:val="20"/>
        </w:rPr>
        <w:alias w:val="Заголовок"/>
        <w:tag w:val=""/>
        <w:id w:val="-2000573687"/>
        <w:dataBinding w:prefixMappings="xmlns:ns0='http://purl.org/dc/elements/1.1/' xmlns:ns1='http://schemas.openxmlformats.org/package/2006/metadata/core-properties' " w:xpath="/ns1:coreProperties[1]/ns0:title[1]" w:storeItemID="{6C3C8BC8-F283-45AE-878A-BAB7291924A1}"/>
        <w:text/>
      </w:sdtPr>
      <w:sdtContent>
        <w:r w:rsidR="00DF5C9F" w:rsidRPr="00B41315">
          <w:rPr>
            <w:rFonts w:hint="eastAsia"/>
            <w:caps/>
            <w:color w:val="5B9BD5" w:themeColor="accent1"/>
            <w:sz w:val="20"/>
          </w:rPr>
          <w:t>Інформація</w:t>
        </w:r>
        <w:r w:rsidR="00DF5C9F" w:rsidRPr="00B41315">
          <w:rPr>
            <w:caps/>
            <w:color w:val="5B9BD5" w:themeColor="accent1"/>
            <w:sz w:val="20"/>
          </w:rPr>
          <w:t xml:space="preserve"> </w:t>
        </w:r>
        <w:r w:rsidR="00DF5C9F">
          <w:rPr>
            <w:rFonts w:asciiTheme="minorHAnsi" w:hAnsiTheme="minorHAnsi" w:hint="eastAsia"/>
            <w:caps/>
            <w:color w:val="5B9BD5" w:themeColor="accent1"/>
            <w:sz w:val="20"/>
            <w:lang w:val="ru-RU"/>
          </w:rPr>
          <w:t>К</w:t>
        </w:r>
        <w:r w:rsidR="00DF5C9F">
          <w:rPr>
            <w:rFonts w:asciiTheme="minorHAnsi" w:hAnsiTheme="minorHAnsi"/>
            <w:caps/>
            <w:color w:val="5B9BD5" w:themeColor="accent1"/>
            <w:sz w:val="20"/>
            <w:lang w:val="ru-RU"/>
          </w:rPr>
          <w:t>ОДА</w:t>
        </w:r>
        <w:r w:rsidR="00DF5C9F" w:rsidRPr="00B41315">
          <w:rPr>
            <w:caps/>
            <w:color w:val="5B9BD5" w:themeColor="accent1"/>
            <w:sz w:val="20"/>
          </w:rPr>
          <w:t xml:space="preserve"> (</w:t>
        </w:r>
        <w:r w:rsidR="00DF5C9F">
          <w:rPr>
            <w:rFonts w:asciiTheme="minorHAnsi" w:hAnsiTheme="minorHAnsi" w:hint="eastAsia"/>
            <w:caps/>
            <w:color w:val="5B9BD5" w:themeColor="accent1"/>
            <w:sz w:val="20"/>
            <w:lang w:val="ru-RU"/>
          </w:rPr>
          <w:t>К</w:t>
        </w:r>
        <w:r w:rsidR="00DF5C9F">
          <w:rPr>
            <w:rFonts w:asciiTheme="minorHAnsi" w:hAnsiTheme="minorHAnsi"/>
            <w:caps/>
            <w:color w:val="5B9BD5" w:themeColor="accent1"/>
            <w:sz w:val="20"/>
            <w:lang w:val="ru-RU"/>
          </w:rPr>
          <w:t>ОВА</w:t>
        </w:r>
        <w:r w:rsidR="00DF5C9F" w:rsidRPr="00B41315">
          <w:rPr>
            <w:caps/>
            <w:color w:val="5B9BD5" w:themeColor="accent1"/>
            <w:sz w:val="20"/>
          </w:rPr>
          <w:t xml:space="preserve">) </w:t>
        </w:r>
        <w:r w:rsidR="00DF5C9F" w:rsidRPr="00B41315">
          <w:rPr>
            <w:rFonts w:hint="eastAsia"/>
            <w:caps/>
            <w:color w:val="5B9BD5" w:themeColor="accent1"/>
            <w:sz w:val="20"/>
          </w:rPr>
          <w:t>про</w:t>
        </w:r>
        <w:r w:rsidR="00DF5C9F" w:rsidRPr="00B41315">
          <w:rPr>
            <w:caps/>
            <w:color w:val="5B9BD5" w:themeColor="accent1"/>
            <w:sz w:val="20"/>
          </w:rPr>
          <w:t xml:space="preserve"> </w:t>
        </w:r>
        <w:r w:rsidR="00DF5C9F" w:rsidRPr="00B41315">
          <w:rPr>
            <w:rFonts w:hint="eastAsia"/>
            <w:caps/>
            <w:color w:val="5B9BD5" w:themeColor="accent1"/>
            <w:sz w:val="20"/>
          </w:rPr>
          <w:t>стан</w:t>
        </w:r>
        <w:r w:rsidR="00DF5C9F" w:rsidRPr="00B41315">
          <w:rPr>
            <w:caps/>
            <w:color w:val="5B9BD5" w:themeColor="accent1"/>
            <w:sz w:val="20"/>
          </w:rPr>
          <w:t xml:space="preserve"> </w:t>
        </w:r>
        <w:r w:rsidR="00DF5C9F" w:rsidRPr="00B41315">
          <w:rPr>
            <w:rFonts w:hint="eastAsia"/>
            <w:caps/>
            <w:color w:val="5B9BD5" w:themeColor="accent1"/>
            <w:sz w:val="20"/>
          </w:rPr>
          <w:t>виконання</w:t>
        </w:r>
        <w:r w:rsidR="00DF5C9F" w:rsidRPr="00B41315">
          <w:rPr>
            <w:caps/>
            <w:color w:val="5B9BD5" w:themeColor="accent1"/>
            <w:sz w:val="20"/>
          </w:rPr>
          <w:t xml:space="preserve"> </w:t>
        </w:r>
        <w:r w:rsidR="00DF5C9F" w:rsidRPr="00B41315">
          <w:rPr>
            <w:rFonts w:hint="eastAsia"/>
            <w:caps/>
            <w:color w:val="5B9BD5" w:themeColor="accent1"/>
            <w:sz w:val="20"/>
          </w:rPr>
          <w:t>у</w:t>
        </w:r>
        <w:r w:rsidR="00DF5C9F" w:rsidRPr="00B41315">
          <w:rPr>
            <w:caps/>
            <w:color w:val="5B9BD5" w:themeColor="accent1"/>
            <w:sz w:val="20"/>
          </w:rPr>
          <w:t xml:space="preserve"> 202</w:t>
        </w:r>
        <w:r w:rsidR="00DF5C9F">
          <w:rPr>
            <w:rFonts w:asciiTheme="minorHAnsi" w:hAnsiTheme="minorHAnsi"/>
            <w:caps/>
            <w:color w:val="5B9BD5" w:themeColor="accent1"/>
            <w:sz w:val="20"/>
            <w:lang w:val="uk-UA"/>
          </w:rPr>
          <w:t>4</w:t>
        </w:r>
        <w:r w:rsidR="00DF5C9F" w:rsidRPr="00B41315">
          <w:rPr>
            <w:caps/>
            <w:color w:val="5B9BD5" w:themeColor="accent1"/>
            <w:sz w:val="20"/>
          </w:rPr>
          <w:t xml:space="preserve"> </w:t>
        </w:r>
        <w:r w:rsidR="00DF5C9F" w:rsidRPr="00B41315">
          <w:rPr>
            <w:rFonts w:hint="eastAsia"/>
            <w:caps/>
            <w:color w:val="5B9BD5" w:themeColor="accent1"/>
            <w:sz w:val="20"/>
          </w:rPr>
          <w:t>році</w:t>
        </w:r>
        <w:r w:rsidR="00DF5C9F" w:rsidRPr="00B41315">
          <w:rPr>
            <w:caps/>
            <w:color w:val="5B9BD5" w:themeColor="accent1"/>
            <w:sz w:val="20"/>
          </w:rPr>
          <w:t xml:space="preserve"> </w:t>
        </w:r>
        <w:r w:rsidR="00DF5C9F" w:rsidRPr="00B41315">
          <w:rPr>
            <w:rFonts w:hint="eastAsia"/>
            <w:caps/>
            <w:color w:val="5B9BD5" w:themeColor="accent1"/>
            <w:sz w:val="20"/>
          </w:rPr>
          <w:t>операційного</w:t>
        </w:r>
        <w:r w:rsidR="00DF5C9F" w:rsidRPr="00B41315">
          <w:rPr>
            <w:caps/>
            <w:color w:val="5B9BD5" w:themeColor="accent1"/>
            <w:sz w:val="20"/>
          </w:rPr>
          <w:t xml:space="preserve"> </w:t>
        </w:r>
        <w:r w:rsidR="00DF5C9F" w:rsidRPr="00B41315">
          <w:rPr>
            <w:rFonts w:hint="eastAsia"/>
            <w:caps/>
            <w:color w:val="5B9BD5" w:themeColor="accent1"/>
            <w:sz w:val="20"/>
          </w:rPr>
          <w:t>плану</w:t>
        </w:r>
        <w:r w:rsidR="00DF5C9F" w:rsidRPr="00B41315">
          <w:rPr>
            <w:caps/>
            <w:color w:val="5B9BD5" w:themeColor="accent1"/>
            <w:sz w:val="20"/>
          </w:rPr>
          <w:t xml:space="preserve"> </w:t>
        </w:r>
        <w:r w:rsidR="00DF5C9F" w:rsidRPr="00B41315">
          <w:rPr>
            <w:rFonts w:hint="eastAsia"/>
            <w:caps/>
            <w:color w:val="5B9BD5" w:themeColor="accent1"/>
            <w:sz w:val="20"/>
          </w:rPr>
          <w:t>з</w:t>
        </w:r>
        <w:r w:rsidR="00DF5C9F" w:rsidRPr="00B41315">
          <w:rPr>
            <w:caps/>
            <w:color w:val="5B9BD5" w:themeColor="accent1"/>
            <w:sz w:val="20"/>
          </w:rPr>
          <w:t xml:space="preserve"> </w:t>
        </w:r>
        <w:r w:rsidR="00DF5C9F" w:rsidRPr="00B41315">
          <w:rPr>
            <w:rFonts w:hint="eastAsia"/>
            <w:caps/>
            <w:color w:val="5B9BD5" w:themeColor="accent1"/>
            <w:sz w:val="20"/>
          </w:rPr>
          <w:t>реалізації</w:t>
        </w:r>
        <w:r w:rsidR="00DF5C9F" w:rsidRPr="00B41315">
          <w:rPr>
            <w:caps/>
            <w:color w:val="5B9BD5" w:themeColor="accent1"/>
            <w:sz w:val="20"/>
          </w:rPr>
          <w:t xml:space="preserve"> </w:t>
        </w:r>
        <w:r w:rsidR="00DF5C9F" w:rsidRPr="00B41315">
          <w:rPr>
            <w:rFonts w:hint="eastAsia"/>
            <w:caps/>
            <w:color w:val="5B9BD5" w:themeColor="accent1"/>
            <w:sz w:val="20"/>
          </w:rPr>
          <w:t>Державної</w:t>
        </w:r>
        <w:r w:rsidR="00DF5C9F" w:rsidRPr="00B41315">
          <w:rPr>
            <w:caps/>
            <w:color w:val="5B9BD5" w:themeColor="accent1"/>
            <w:sz w:val="20"/>
          </w:rPr>
          <w:t xml:space="preserve"> </w:t>
        </w:r>
        <w:r w:rsidR="00DF5C9F" w:rsidRPr="00B41315">
          <w:rPr>
            <w:rFonts w:hint="eastAsia"/>
            <w:caps/>
            <w:color w:val="5B9BD5" w:themeColor="accent1"/>
            <w:sz w:val="20"/>
          </w:rPr>
          <w:t>стратегії</w:t>
        </w:r>
        <w:r w:rsidR="00DF5C9F" w:rsidRPr="00B41315">
          <w:rPr>
            <w:caps/>
            <w:color w:val="5B9BD5" w:themeColor="accent1"/>
            <w:sz w:val="20"/>
          </w:rPr>
          <w:t xml:space="preserve"> </w:t>
        </w:r>
        <w:r w:rsidR="00DF5C9F" w:rsidRPr="00B41315">
          <w:rPr>
            <w:rFonts w:hint="eastAsia"/>
            <w:caps/>
            <w:color w:val="5B9BD5" w:themeColor="accent1"/>
            <w:sz w:val="20"/>
          </w:rPr>
          <w:t>забезпечення</w:t>
        </w:r>
        <w:r w:rsidR="00DF5C9F" w:rsidRPr="00B41315">
          <w:rPr>
            <w:caps/>
            <w:color w:val="5B9BD5" w:themeColor="accent1"/>
            <w:sz w:val="20"/>
          </w:rPr>
          <w:t xml:space="preserve"> </w:t>
        </w:r>
        <w:r w:rsidR="00DF5C9F" w:rsidRPr="00B41315">
          <w:rPr>
            <w:rFonts w:hint="eastAsia"/>
            <w:caps/>
            <w:color w:val="5B9BD5" w:themeColor="accent1"/>
            <w:sz w:val="20"/>
          </w:rPr>
          <w:t>рівних</w:t>
        </w:r>
        <w:r w:rsidR="00DF5C9F" w:rsidRPr="00B41315">
          <w:rPr>
            <w:caps/>
            <w:color w:val="5B9BD5" w:themeColor="accent1"/>
            <w:sz w:val="20"/>
          </w:rPr>
          <w:t xml:space="preserve"> </w:t>
        </w:r>
        <w:r w:rsidR="00DF5C9F" w:rsidRPr="00B41315">
          <w:rPr>
            <w:rFonts w:hint="eastAsia"/>
            <w:caps/>
            <w:color w:val="5B9BD5" w:themeColor="accent1"/>
            <w:sz w:val="20"/>
          </w:rPr>
          <w:t>прав</w:t>
        </w:r>
        <w:r w:rsidR="00DF5C9F" w:rsidRPr="00B41315">
          <w:rPr>
            <w:caps/>
            <w:color w:val="5B9BD5" w:themeColor="accent1"/>
            <w:sz w:val="20"/>
          </w:rPr>
          <w:t xml:space="preserve"> </w:t>
        </w:r>
        <w:r w:rsidR="00DF5C9F" w:rsidRPr="00B41315">
          <w:rPr>
            <w:rFonts w:hint="eastAsia"/>
            <w:caps/>
            <w:color w:val="5B9BD5" w:themeColor="accent1"/>
            <w:sz w:val="20"/>
          </w:rPr>
          <w:t>та</w:t>
        </w:r>
        <w:r w:rsidR="00DF5C9F" w:rsidRPr="00B41315">
          <w:rPr>
            <w:caps/>
            <w:color w:val="5B9BD5" w:themeColor="accent1"/>
            <w:sz w:val="20"/>
          </w:rPr>
          <w:t xml:space="preserve"> </w:t>
        </w:r>
        <w:r w:rsidR="00DF5C9F" w:rsidRPr="00B41315">
          <w:rPr>
            <w:rFonts w:hint="eastAsia"/>
            <w:caps/>
            <w:color w:val="5B9BD5" w:themeColor="accent1"/>
            <w:sz w:val="20"/>
          </w:rPr>
          <w:t>можливостей</w:t>
        </w:r>
        <w:r w:rsidR="00DF5C9F" w:rsidRPr="00B41315">
          <w:rPr>
            <w:caps/>
            <w:color w:val="5B9BD5" w:themeColor="accent1"/>
            <w:sz w:val="20"/>
          </w:rPr>
          <w:t xml:space="preserve"> </w:t>
        </w:r>
        <w:r w:rsidR="00DF5C9F" w:rsidRPr="00B41315">
          <w:rPr>
            <w:rFonts w:hint="eastAsia"/>
            <w:caps/>
            <w:color w:val="5B9BD5" w:themeColor="accent1"/>
            <w:sz w:val="20"/>
          </w:rPr>
          <w:t>жінок</w:t>
        </w:r>
        <w:r w:rsidR="00DF5C9F" w:rsidRPr="00B41315">
          <w:rPr>
            <w:caps/>
            <w:color w:val="5B9BD5" w:themeColor="accent1"/>
            <w:sz w:val="20"/>
          </w:rPr>
          <w:t xml:space="preserve"> </w:t>
        </w:r>
        <w:r w:rsidR="00DF5C9F" w:rsidRPr="00B41315">
          <w:rPr>
            <w:rFonts w:hint="eastAsia"/>
            <w:caps/>
            <w:color w:val="5B9BD5" w:themeColor="accent1"/>
            <w:sz w:val="20"/>
          </w:rPr>
          <w:t>і</w:t>
        </w:r>
        <w:r w:rsidR="00DF5C9F" w:rsidRPr="00B41315">
          <w:rPr>
            <w:caps/>
            <w:color w:val="5B9BD5" w:themeColor="accent1"/>
            <w:sz w:val="20"/>
          </w:rPr>
          <w:t xml:space="preserve"> </w:t>
        </w:r>
        <w:r w:rsidR="00DF5C9F" w:rsidRPr="00B41315">
          <w:rPr>
            <w:rFonts w:hint="eastAsia"/>
            <w:caps/>
            <w:color w:val="5B9BD5" w:themeColor="accent1"/>
            <w:sz w:val="20"/>
          </w:rPr>
          <w:t>чоловіків</w:t>
        </w:r>
        <w:r w:rsidR="00DF5C9F" w:rsidRPr="00B41315">
          <w:rPr>
            <w:caps/>
            <w:color w:val="5B9BD5" w:themeColor="accent1"/>
            <w:sz w:val="20"/>
          </w:rPr>
          <w:t xml:space="preserve"> </w:t>
        </w:r>
        <w:r w:rsidR="00DF5C9F" w:rsidRPr="00B41315">
          <w:rPr>
            <w:rFonts w:hint="eastAsia"/>
            <w:caps/>
            <w:color w:val="5B9BD5" w:themeColor="accent1"/>
            <w:sz w:val="20"/>
          </w:rPr>
          <w:t>на</w:t>
        </w:r>
        <w:r w:rsidR="00DF5C9F" w:rsidRPr="00B41315">
          <w:rPr>
            <w:caps/>
            <w:color w:val="5B9BD5" w:themeColor="accent1"/>
            <w:sz w:val="20"/>
          </w:rPr>
          <w:t xml:space="preserve"> </w:t>
        </w:r>
        <w:r w:rsidR="00DF5C9F" w:rsidRPr="00B41315">
          <w:rPr>
            <w:rFonts w:hint="eastAsia"/>
            <w:caps/>
            <w:color w:val="5B9BD5" w:themeColor="accent1"/>
            <w:sz w:val="20"/>
          </w:rPr>
          <w:t>період</w:t>
        </w:r>
        <w:r w:rsidR="00DF5C9F" w:rsidRPr="00B41315">
          <w:rPr>
            <w:caps/>
            <w:color w:val="5B9BD5" w:themeColor="accent1"/>
            <w:sz w:val="20"/>
          </w:rPr>
          <w:t xml:space="preserve"> </w:t>
        </w:r>
        <w:r w:rsidR="00DF5C9F" w:rsidRPr="00B41315">
          <w:rPr>
            <w:rFonts w:hint="eastAsia"/>
            <w:caps/>
            <w:color w:val="5B9BD5" w:themeColor="accent1"/>
            <w:sz w:val="20"/>
          </w:rPr>
          <w:t>до</w:t>
        </w:r>
        <w:r w:rsidR="00DF5C9F" w:rsidRPr="00B41315">
          <w:rPr>
            <w:caps/>
            <w:color w:val="5B9BD5" w:themeColor="accent1"/>
            <w:sz w:val="20"/>
          </w:rPr>
          <w:t xml:space="preserve"> 2030 </w:t>
        </w:r>
        <w:r w:rsidR="00DF5C9F" w:rsidRPr="00B41315">
          <w:rPr>
            <w:rFonts w:hint="eastAsia"/>
            <w:caps/>
            <w:color w:val="5B9BD5" w:themeColor="accent1"/>
            <w:sz w:val="20"/>
          </w:rPr>
          <w:t>року</w:t>
        </w:r>
        <w:r w:rsidR="00DF5C9F" w:rsidRPr="00B41315">
          <w:rPr>
            <w:caps/>
            <w:color w:val="5B9BD5" w:themeColor="accent1"/>
            <w:sz w:val="20"/>
          </w:rPr>
          <w:t xml:space="preserve"> </w:t>
        </w:r>
        <w:r w:rsidR="00DF5C9F" w:rsidRPr="00B41315">
          <w:rPr>
            <w:rFonts w:hint="eastAsia"/>
            <w:caps/>
            <w:color w:val="5B9BD5" w:themeColor="accent1"/>
            <w:sz w:val="20"/>
          </w:rPr>
          <w:t>на</w:t>
        </w:r>
        <w:r w:rsidR="00DF5C9F" w:rsidRPr="00B41315">
          <w:rPr>
            <w:caps/>
            <w:color w:val="5B9BD5" w:themeColor="accent1"/>
            <w:sz w:val="20"/>
          </w:rPr>
          <w:t xml:space="preserve"> 2022-2024 </w:t>
        </w:r>
        <w:r w:rsidR="00DF5C9F" w:rsidRPr="00B41315">
          <w:rPr>
            <w:rFonts w:hint="eastAsia"/>
            <w:caps/>
            <w:color w:val="5B9BD5" w:themeColor="accent1"/>
            <w:sz w:val="20"/>
          </w:rPr>
          <w:t>роки</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E3D5" w14:textId="77777777" w:rsidR="00EA746C" w:rsidRDefault="00EA746C" w:rsidP="00093F92">
      <w:r>
        <w:separator/>
      </w:r>
    </w:p>
  </w:footnote>
  <w:footnote w:type="continuationSeparator" w:id="0">
    <w:p w14:paraId="47149316" w14:textId="77777777" w:rsidR="00EA746C" w:rsidRDefault="00EA746C" w:rsidP="00093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B16F7"/>
    <w:multiLevelType w:val="hybridMultilevel"/>
    <w:tmpl w:val="073E4B06"/>
    <w:lvl w:ilvl="0" w:tplc="610C6C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F585179"/>
    <w:multiLevelType w:val="hybridMultilevel"/>
    <w:tmpl w:val="BCB2AB6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46DF2B9D"/>
    <w:multiLevelType w:val="hybridMultilevel"/>
    <w:tmpl w:val="6DD86A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862611D"/>
    <w:multiLevelType w:val="hybridMultilevel"/>
    <w:tmpl w:val="A6C8E5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78923577">
    <w:abstractNumId w:val="1"/>
  </w:num>
  <w:num w:numId="2" w16cid:durableId="854878516">
    <w:abstractNumId w:val="0"/>
  </w:num>
  <w:num w:numId="3" w16cid:durableId="1164513616">
    <w:abstractNumId w:val="3"/>
  </w:num>
  <w:num w:numId="4" w16cid:durableId="974020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C06"/>
    <w:rsid w:val="0000597F"/>
    <w:rsid w:val="00006BFF"/>
    <w:rsid w:val="000126B0"/>
    <w:rsid w:val="00014583"/>
    <w:rsid w:val="000161A7"/>
    <w:rsid w:val="000201DD"/>
    <w:rsid w:val="000245FA"/>
    <w:rsid w:val="000268EA"/>
    <w:rsid w:val="000317D6"/>
    <w:rsid w:val="00031807"/>
    <w:rsid w:val="00032E15"/>
    <w:rsid w:val="00040027"/>
    <w:rsid w:val="00040544"/>
    <w:rsid w:val="00040CD6"/>
    <w:rsid w:val="00063E84"/>
    <w:rsid w:val="00071D9C"/>
    <w:rsid w:val="00072403"/>
    <w:rsid w:val="000840F6"/>
    <w:rsid w:val="00091148"/>
    <w:rsid w:val="0009119F"/>
    <w:rsid w:val="00093F92"/>
    <w:rsid w:val="0009486A"/>
    <w:rsid w:val="000A043F"/>
    <w:rsid w:val="000A4954"/>
    <w:rsid w:val="000A5767"/>
    <w:rsid w:val="000B1472"/>
    <w:rsid w:val="000B49E3"/>
    <w:rsid w:val="000C3D39"/>
    <w:rsid w:val="000C75B7"/>
    <w:rsid w:val="000D031D"/>
    <w:rsid w:val="000D1319"/>
    <w:rsid w:val="000D25B8"/>
    <w:rsid w:val="000D5C42"/>
    <w:rsid w:val="000D6487"/>
    <w:rsid w:val="000D6809"/>
    <w:rsid w:val="000E1070"/>
    <w:rsid w:val="000E3D4E"/>
    <w:rsid w:val="000E66B2"/>
    <w:rsid w:val="000F00B3"/>
    <w:rsid w:val="000F514F"/>
    <w:rsid w:val="00100889"/>
    <w:rsid w:val="001020E0"/>
    <w:rsid w:val="00102863"/>
    <w:rsid w:val="00113919"/>
    <w:rsid w:val="001149F0"/>
    <w:rsid w:val="001163FB"/>
    <w:rsid w:val="00122582"/>
    <w:rsid w:val="00125789"/>
    <w:rsid w:val="00127048"/>
    <w:rsid w:val="00127B10"/>
    <w:rsid w:val="0013477C"/>
    <w:rsid w:val="001348B4"/>
    <w:rsid w:val="00136F4A"/>
    <w:rsid w:val="00141A71"/>
    <w:rsid w:val="00141E83"/>
    <w:rsid w:val="0015094B"/>
    <w:rsid w:val="00151442"/>
    <w:rsid w:val="001517AD"/>
    <w:rsid w:val="00151C96"/>
    <w:rsid w:val="00153007"/>
    <w:rsid w:val="001561C4"/>
    <w:rsid w:val="00162EAD"/>
    <w:rsid w:val="00163621"/>
    <w:rsid w:val="00165E0D"/>
    <w:rsid w:val="00170A99"/>
    <w:rsid w:val="00172B80"/>
    <w:rsid w:val="00177A7E"/>
    <w:rsid w:val="0018392C"/>
    <w:rsid w:val="001846E0"/>
    <w:rsid w:val="00185736"/>
    <w:rsid w:val="00185917"/>
    <w:rsid w:val="00186FD5"/>
    <w:rsid w:val="0019107A"/>
    <w:rsid w:val="0019285B"/>
    <w:rsid w:val="00196E00"/>
    <w:rsid w:val="001A69AA"/>
    <w:rsid w:val="001A719E"/>
    <w:rsid w:val="001B1503"/>
    <w:rsid w:val="001B2669"/>
    <w:rsid w:val="001B63C4"/>
    <w:rsid w:val="001C5FA5"/>
    <w:rsid w:val="001D0707"/>
    <w:rsid w:val="001D168D"/>
    <w:rsid w:val="001D3EC4"/>
    <w:rsid w:val="001D4C2A"/>
    <w:rsid w:val="001D511D"/>
    <w:rsid w:val="001D6B3F"/>
    <w:rsid w:val="001D6DEE"/>
    <w:rsid w:val="001D7C3D"/>
    <w:rsid w:val="001E07AD"/>
    <w:rsid w:val="001E3BB8"/>
    <w:rsid w:val="001E59DB"/>
    <w:rsid w:val="001F4B32"/>
    <w:rsid w:val="001F4C22"/>
    <w:rsid w:val="00202652"/>
    <w:rsid w:val="002049F7"/>
    <w:rsid w:val="00205BE8"/>
    <w:rsid w:val="002110F5"/>
    <w:rsid w:val="0021346E"/>
    <w:rsid w:val="00213FA3"/>
    <w:rsid w:val="00216DD8"/>
    <w:rsid w:val="0021711F"/>
    <w:rsid w:val="002208F0"/>
    <w:rsid w:val="00225CF0"/>
    <w:rsid w:val="00226F0E"/>
    <w:rsid w:val="00237CEB"/>
    <w:rsid w:val="00242535"/>
    <w:rsid w:val="00242967"/>
    <w:rsid w:val="00243DE0"/>
    <w:rsid w:val="00247BB0"/>
    <w:rsid w:val="0025075F"/>
    <w:rsid w:val="002520A2"/>
    <w:rsid w:val="00255568"/>
    <w:rsid w:val="00256FE8"/>
    <w:rsid w:val="00261511"/>
    <w:rsid w:val="0026201A"/>
    <w:rsid w:val="002622D1"/>
    <w:rsid w:val="0026235E"/>
    <w:rsid w:val="002642B8"/>
    <w:rsid w:val="002709FC"/>
    <w:rsid w:val="00272546"/>
    <w:rsid w:val="00272986"/>
    <w:rsid w:val="00273DF4"/>
    <w:rsid w:val="00275128"/>
    <w:rsid w:val="0027542C"/>
    <w:rsid w:val="002754F6"/>
    <w:rsid w:val="0027653D"/>
    <w:rsid w:val="002776EE"/>
    <w:rsid w:val="002777CA"/>
    <w:rsid w:val="00292084"/>
    <w:rsid w:val="002926D8"/>
    <w:rsid w:val="00294AF3"/>
    <w:rsid w:val="00295652"/>
    <w:rsid w:val="002975DC"/>
    <w:rsid w:val="002A1704"/>
    <w:rsid w:val="002A35FD"/>
    <w:rsid w:val="002A417E"/>
    <w:rsid w:val="002A504C"/>
    <w:rsid w:val="002B122F"/>
    <w:rsid w:val="002B313F"/>
    <w:rsid w:val="002B602C"/>
    <w:rsid w:val="002C0DC5"/>
    <w:rsid w:val="002C2CC3"/>
    <w:rsid w:val="002C4E64"/>
    <w:rsid w:val="002C5692"/>
    <w:rsid w:val="002C5C06"/>
    <w:rsid w:val="002D0C14"/>
    <w:rsid w:val="002D4741"/>
    <w:rsid w:val="002D5B4B"/>
    <w:rsid w:val="002D7FC0"/>
    <w:rsid w:val="002E0842"/>
    <w:rsid w:val="002E1A1A"/>
    <w:rsid w:val="002E5E7C"/>
    <w:rsid w:val="002E7330"/>
    <w:rsid w:val="002F1185"/>
    <w:rsid w:val="002F14B7"/>
    <w:rsid w:val="002F54DB"/>
    <w:rsid w:val="00302362"/>
    <w:rsid w:val="00314185"/>
    <w:rsid w:val="00314C99"/>
    <w:rsid w:val="00320C81"/>
    <w:rsid w:val="0032632D"/>
    <w:rsid w:val="00334E4E"/>
    <w:rsid w:val="00336625"/>
    <w:rsid w:val="00337087"/>
    <w:rsid w:val="003379B2"/>
    <w:rsid w:val="003379F0"/>
    <w:rsid w:val="00337D1B"/>
    <w:rsid w:val="00340A66"/>
    <w:rsid w:val="00344A69"/>
    <w:rsid w:val="00345802"/>
    <w:rsid w:val="00350CD1"/>
    <w:rsid w:val="0035102D"/>
    <w:rsid w:val="003516C0"/>
    <w:rsid w:val="00351FDA"/>
    <w:rsid w:val="00352AE9"/>
    <w:rsid w:val="003558DD"/>
    <w:rsid w:val="00357587"/>
    <w:rsid w:val="00360CF9"/>
    <w:rsid w:val="003630B4"/>
    <w:rsid w:val="00363758"/>
    <w:rsid w:val="00363E64"/>
    <w:rsid w:val="0036490A"/>
    <w:rsid w:val="003709DE"/>
    <w:rsid w:val="00380AE1"/>
    <w:rsid w:val="00381833"/>
    <w:rsid w:val="0038454F"/>
    <w:rsid w:val="00386005"/>
    <w:rsid w:val="00386E08"/>
    <w:rsid w:val="0038716D"/>
    <w:rsid w:val="003900B1"/>
    <w:rsid w:val="00390BAE"/>
    <w:rsid w:val="00392E82"/>
    <w:rsid w:val="00393D9E"/>
    <w:rsid w:val="00393F72"/>
    <w:rsid w:val="00395EB1"/>
    <w:rsid w:val="003A08D4"/>
    <w:rsid w:val="003A2BEA"/>
    <w:rsid w:val="003A4CBE"/>
    <w:rsid w:val="003A7B00"/>
    <w:rsid w:val="003B246B"/>
    <w:rsid w:val="003B3D7F"/>
    <w:rsid w:val="003B74BF"/>
    <w:rsid w:val="003B7A4F"/>
    <w:rsid w:val="003C22FD"/>
    <w:rsid w:val="003C4FDA"/>
    <w:rsid w:val="003C537D"/>
    <w:rsid w:val="003C7043"/>
    <w:rsid w:val="003D0ADA"/>
    <w:rsid w:val="003D2481"/>
    <w:rsid w:val="003D3D8C"/>
    <w:rsid w:val="003D5520"/>
    <w:rsid w:val="003D5819"/>
    <w:rsid w:val="003D603E"/>
    <w:rsid w:val="003D6718"/>
    <w:rsid w:val="003E182A"/>
    <w:rsid w:val="003E3D3F"/>
    <w:rsid w:val="003F0DE8"/>
    <w:rsid w:val="003F2202"/>
    <w:rsid w:val="004001EE"/>
    <w:rsid w:val="0040106D"/>
    <w:rsid w:val="004012CE"/>
    <w:rsid w:val="0040581F"/>
    <w:rsid w:val="004102E0"/>
    <w:rsid w:val="00410A7D"/>
    <w:rsid w:val="00412714"/>
    <w:rsid w:val="00412B5F"/>
    <w:rsid w:val="00413A73"/>
    <w:rsid w:val="004147A5"/>
    <w:rsid w:val="004147E2"/>
    <w:rsid w:val="00415055"/>
    <w:rsid w:val="0042191F"/>
    <w:rsid w:val="00421E2F"/>
    <w:rsid w:val="00421F06"/>
    <w:rsid w:val="00422332"/>
    <w:rsid w:val="00422881"/>
    <w:rsid w:val="004235F3"/>
    <w:rsid w:val="0042446D"/>
    <w:rsid w:val="00424E9A"/>
    <w:rsid w:val="00427757"/>
    <w:rsid w:val="00427B9E"/>
    <w:rsid w:val="00430D32"/>
    <w:rsid w:val="00434C24"/>
    <w:rsid w:val="0044405C"/>
    <w:rsid w:val="004472AF"/>
    <w:rsid w:val="00451A54"/>
    <w:rsid w:val="00451F05"/>
    <w:rsid w:val="00453182"/>
    <w:rsid w:val="00462C45"/>
    <w:rsid w:val="00473FE8"/>
    <w:rsid w:val="004812C8"/>
    <w:rsid w:val="00484918"/>
    <w:rsid w:val="00487897"/>
    <w:rsid w:val="00492732"/>
    <w:rsid w:val="0049281B"/>
    <w:rsid w:val="0049318A"/>
    <w:rsid w:val="004959C8"/>
    <w:rsid w:val="00495CC7"/>
    <w:rsid w:val="004A0651"/>
    <w:rsid w:val="004A2743"/>
    <w:rsid w:val="004A37E2"/>
    <w:rsid w:val="004B156A"/>
    <w:rsid w:val="004B369F"/>
    <w:rsid w:val="004B46DD"/>
    <w:rsid w:val="004B4B0D"/>
    <w:rsid w:val="004B5369"/>
    <w:rsid w:val="004C275B"/>
    <w:rsid w:val="004C2CDA"/>
    <w:rsid w:val="004C5FCF"/>
    <w:rsid w:val="004D0ED8"/>
    <w:rsid w:val="004D1A68"/>
    <w:rsid w:val="004D2DBF"/>
    <w:rsid w:val="004D3257"/>
    <w:rsid w:val="004D34C0"/>
    <w:rsid w:val="004D6BF8"/>
    <w:rsid w:val="004D7598"/>
    <w:rsid w:val="004E760E"/>
    <w:rsid w:val="004F3447"/>
    <w:rsid w:val="004F3C1F"/>
    <w:rsid w:val="004F4922"/>
    <w:rsid w:val="0050233C"/>
    <w:rsid w:val="00504A59"/>
    <w:rsid w:val="00505295"/>
    <w:rsid w:val="00506A51"/>
    <w:rsid w:val="00507C05"/>
    <w:rsid w:val="0051285E"/>
    <w:rsid w:val="00512877"/>
    <w:rsid w:val="00517D2A"/>
    <w:rsid w:val="00520225"/>
    <w:rsid w:val="0052057D"/>
    <w:rsid w:val="00520C4E"/>
    <w:rsid w:val="00521862"/>
    <w:rsid w:val="00527285"/>
    <w:rsid w:val="005307F9"/>
    <w:rsid w:val="00537E92"/>
    <w:rsid w:val="0054188A"/>
    <w:rsid w:val="0054240F"/>
    <w:rsid w:val="00543AA7"/>
    <w:rsid w:val="00543D28"/>
    <w:rsid w:val="005444EA"/>
    <w:rsid w:val="00545315"/>
    <w:rsid w:val="00550034"/>
    <w:rsid w:val="005531CA"/>
    <w:rsid w:val="00555899"/>
    <w:rsid w:val="00556494"/>
    <w:rsid w:val="00560E08"/>
    <w:rsid w:val="00564088"/>
    <w:rsid w:val="00571885"/>
    <w:rsid w:val="00572383"/>
    <w:rsid w:val="005730D0"/>
    <w:rsid w:val="00573452"/>
    <w:rsid w:val="00576E52"/>
    <w:rsid w:val="00581363"/>
    <w:rsid w:val="0058306C"/>
    <w:rsid w:val="00585289"/>
    <w:rsid w:val="005A5C70"/>
    <w:rsid w:val="005A5E36"/>
    <w:rsid w:val="005B02D2"/>
    <w:rsid w:val="005B0502"/>
    <w:rsid w:val="005B0ABE"/>
    <w:rsid w:val="005B28EA"/>
    <w:rsid w:val="005B2BD6"/>
    <w:rsid w:val="005C11B4"/>
    <w:rsid w:val="005C142B"/>
    <w:rsid w:val="005C2BE3"/>
    <w:rsid w:val="005C65FA"/>
    <w:rsid w:val="005D212F"/>
    <w:rsid w:val="005D28B5"/>
    <w:rsid w:val="005D2C22"/>
    <w:rsid w:val="005D532C"/>
    <w:rsid w:val="005E1313"/>
    <w:rsid w:val="005F0115"/>
    <w:rsid w:val="005F1BE6"/>
    <w:rsid w:val="0060041C"/>
    <w:rsid w:val="00601A84"/>
    <w:rsid w:val="006031A5"/>
    <w:rsid w:val="00604146"/>
    <w:rsid w:val="00605604"/>
    <w:rsid w:val="00605F17"/>
    <w:rsid w:val="00606D1F"/>
    <w:rsid w:val="00607EC4"/>
    <w:rsid w:val="00607F6B"/>
    <w:rsid w:val="00613ACA"/>
    <w:rsid w:val="00614AFE"/>
    <w:rsid w:val="00617D47"/>
    <w:rsid w:val="00617EE8"/>
    <w:rsid w:val="00625DE3"/>
    <w:rsid w:val="00627C27"/>
    <w:rsid w:val="0063034F"/>
    <w:rsid w:val="0063452B"/>
    <w:rsid w:val="00641B97"/>
    <w:rsid w:val="00642FC1"/>
    <w:rsid w:val="00643E98"/>
    <w:rsid w:val="0064457C"/>
    <w:rsid w:val="00644C6F"/>
    <w:rsid w:val="00645020"/>
    <w:rsid w:val="00646910"/>
    <w:rsid w:val="00647938"/>
    <w:rsid w:val="00650454"/>
    <w:rsid w:val="006521EB"/>
    <w:rsid w:val="0065407D"/>
    <w:rsid w:val="00654362"/>
    <w:rsid w:val="00656F8C"/>
    <w:rsid w:val="00665FE8"/>
    <w:rsid w:val="00666942"/>
    <w:rsid w:val="0067052F"/>
    <w:rsid w:val="006733D1"/>
    <w:rsid w:val="0067749F"/>
    <w:rsid w:val="0068171B"/>
    <w:rsid w:val="00682367"/>
    <w:rsid w:val="00683862"/>
    <w:rsid w:val="006848DF"/>
    <w:rsid w:val="00691A0E"/>
    <w:rsid w:val="006A007B"/>
    <w:rsid w:val="006A1341"/>
    <w:rsid w:val="006A699D"/>
    <w:rsid w:val="006A7752"/>
    <w:rsid w:val="006B3359"/>
    <w:rsid w:val="006B6419"/>
    <w:rsid w:val="006D03BA"/>
    <w:rsid w:val="006D1E60"/>
    <w:rsid w:val="006D559D"/>
    <w:rsid w:val="006D57B4"/>
    <w:rsid w:val="006E0720"/>
    <w:rsid w:val="006E089F"/>
    <w:rsid w:val="006E08A8"/>
    <w:rsid w:val="006E1D4C"/>
    <w:rsid w:val="006E2DDA"/>
    <w:rsid w:val="006E4DC3"/>
    <w:rsid w:val="006E66AC"/>
    <w:rsid w:val="006E72CF"/>
    <w:rsid w:val="006F4699"/>
    <w:rsid w:val="006F494B"/>
    <w:rsid w:val="007057D2"/>
    <w:rsid w:val="00705925"/>
    <w:rsid w:val="007066CC"/>
    <w:rsid w:val="00710DC9"/>
    <w:rsid w:val="00711540"/>
    <w:rsid w:val="00712146"/>
    <w:rsid w:val="0071362D"/>
    <w:rsid w:val="00713F68"/>
    <w:rsid w:val="0071695F"/>
    <w:rsid w:val="007213F5"/>
    <w:rsid w:val="007267D4"/>
    <w:rsid w:val="0073113E"/>
    <w:rsid w:val="00732F7A"/>
    <w:rsid w:val="00733625"/>
    <w:rsid w:val="00733A4D"/>
    <w:rsid w:val="00735502"/>
    <w:rsid w:val="00735C33"/>
    <w:rsid w:val="00740D33"/>
    <w:rsid w:val="00741848"/>
    <w:rsid w:val="007427D5"/>
    <w:rsid w:val="00742BB9"/>
    <w:rsid w:val="00743728"/>
    <w:rsid w:val="007456AC"/>
    <w:rsid w:val="00745812"/>
    <w:rsid w:val="007476AA"/>
    <w:rsid w:val="007536F8"/>
    <w:rsid w:val="00753EEA"/>
    <w:rsid w:val="007542BF"/>
    <w:rsid w:val="00761B81"/>
    <w:rsid w:val="00762930"/>
    <w:rsid w:val="00764AC8"/>
    <w:rsid w:val="00765F32"/>
    <w:rsid w:val="00773A78"/>
    <w:rsid w:val="00773DA3"/>
    <w:rsid w:val="00776024"/>
    <w:rsid w:val="00776103"/>
    <w:rsid w:val="0078038E"/>
    <w:rsid w:val="00781109"/>
    <w:rsid w:val="00782231"/>
    <w:rsid w:val="00785B26"/>
    <w:rsid w:val="00785B91"/>
    <w:rsid w:val="007916EB"/>
    <w:rsid w:val="00793222"/>
    <w:rsid w:val="00795902"/>
    <w:rsid w:val="00796949"/>
    <w:rsid w:val="00797E0F"/>
    <w:rsid w:val="007A38F5"/>
    <w:rsid w:val="007A50E9"/>
    <w:rsid w:val="007A65E9"/>
    <w:rsid w:val="007A7B1C"/>
    <w:rsid w:val="007B3FC4"/>
    <w:rsid w:val="007C4026"/>
    <w:rsid w:val="007C4B38"/>
    <w:rsid w:val="007C7FC0"/>
    <w:rsid w:val="007D230F"/>
    <w:rsid w:val="007D23D2"/>
    <w:rsid w:val="007D47FB"/>
    <w:rsid w:val="007E050A"/>
    <w:rsid w:val="007F3CFC"/>
    <w:rsid w:val="007F3E6E"/>
    <w:rsid w:val="007F7038"/>
    <w:rsid w:val="00802790"/>
    <w:rsid w:val="00803E75"/>
    <w:rsid w:val="008131C7"/>
    <w:rsid w:val="00816591"/>
    <w:rsid w:val="008176A0"/>
    <w:rsid w:val="008219AD"/>
    <w:rsid w:val="00824942"/>
    <w:rsid w:val="00826525"/>
    <w:rsid w:val="00830D7B"/>
    <w:rsid w:val="008347FF"/>
    <w:rsid w:val="0084130E"/>
    <w:rsid w:val="00847D92"/>
    <w:rsid w:val="0085073D"/>
    <w:rsid w:val="00851106"/>
    <w:rsid w:val="00853427"/>
    <w:rsid w:val="00854E45"/>
    <w:rsid w:val="00857522"/>
    <w:rsid w:val="0086038B"/>
    <w:rsid w:val="0086112B"/>
    <w:rsid w:val="008630A4"/>
    <w:rsid w:val="00870004"/>
    <w:rsid w:val="00870AA2"/>
    <w:rsid w:val="00870D86"/>
    <w:rsid w:val="00872BF6"/>
    <w:rsid w:val="0087406B"/>
    <w:rsid w:val="00875EDB"/>
    <w:rsid w:val="008770ED"/>
    <w:rsid w:val="00883C06"/>
    <w:rsid w:val="00885E6C"/>
    <w:rsid w:val="00895F7E"/>
    <w:rsid w:val="008971A6"/>
    <w:rsid w:val="008A122E"/>
    <w:rsid w:val="008A3637"/>
    <w:rsid w:val="008A4E5D"/>
    <w:rsid w:val="008A4EC5"/>
    <w:rsid w:val="008A7552"/>
    <w:rsid w:val="008B5D45"/>
    <w:rsid w:val="008B75A6"/>
    <w:rsid w:val="008C11B0"/>
    <w:rsid w:val="008C19D2"/>
    <w:rsid w:val="008C32C0"/>
    <w:rsid w:val="008D0748"/>
    <w:rsid w:val="008D16D6"/>
    <w:rsid w:val="008D311C"/>
    <w:rsid w:val="008D3992"/>
    <w:rsid w:val="008D5111"/>
    <w:rsid w:val="008D65D5"/>
    <w:rsid w:val="008E20A5"/>
    <w:rsid w:val="008E753A"/>
    <w:rsid w:val="008F3441"/>
    <w:rsid w:val="008F4BCA"/>
    <w:rsid w:val="008F5CBF"/>
    <w:rsid w:val="008F5DD5"/>
    <w:rsid w:val="00900352"/>
    <w:rsid w:val="0090116A"/>
    <w:rsid w:val="0091194C"/>
    <w:rsid w:val="00912727"/>
    <w:rsid w:val="00916EEC"/>
    <w:rsid w:val="009205E0"/>
    <w:rsid w:val="00920CE5"/>
    <w:rsid w:val="0092249D"/>
    <w:rsid w:val="00922D3E"/>
    <w:rsid w:val="00923A7E"/>
    <w:rsid w:val="00924A23"/>
    <w:rsid w:val="00925049"/>
    <w:rsid w:val="00926098"/>
    <w:rsid w:val="009321C9"/>
    <w:rsid w:val="00932F35"/>
    <w:rsid w:val="009334FE"/>
    <w:rsid w:val="009368AA"/>
    <w:rsid w:val="009405FA"/>
    <w:rsid w:val="0094094D"/>
    <w:rsid w:val="0094651C"/>
    <w:rsid w:val="00952F78"/>
    <w:rsid w:val="00955656"/>
    <w:rsid w:val="00957C61"/>
    <w:rsid w:val="00960B15"/>
    <w:rsid w:val="00960DBE"/>
    <w:rsid w:val="0096167F"/>
    <w:rsid w:val="00963B09"/>
    <w:rsid w:val="009640A9"/>
    <w:rsid w:val="009667EC"/>
    <w:rsid w:val="0097132E"/>
    <w:rsid w:val="00971B22"/>
    <w:rsid w:val="00971C42"/>
    <w:rsid w:val="009761BF"/>
    <w:rsid w:val="009768F2"/>
    <w:rsid w:val="00981F5D"/>
    <w:rsid w:val="00984B00"/>
    <w:rsid w:val="00986BB6"/>
    <w:rsid w:val="00990C21"/>
    <w:rsid w:val="0099253C"/>
    <w:rsid w:val="009937C7"/>
    <w:rsid w:val="009957B7"/>
    <w:rsid w:val="009969FD"/>
    <w:rsid w:val="009971AE"/>
    <w:rsid w:val="009A489E"/>
    <w:rsid w:val="009A6F80"/>
    <w:rsid w:val="009B2F5E"/>
    <w:rsid w:val="009C01F3"/>
    <w:rsid w:val="009C11FA"/>
    <w:rsid w:val="009C144C"/>
    <w:rsid w:val="009C2C96"/>
    <w:rsid w:val="009C788F"/>
    <w:rsid w:val="009D09EA"/>
    <w:rsid w:val="009D1BED"/>
    <w:rsid w:val="009D5BC9"/>
    <w:rsid w:val="009D7954"/>
    <w:rsid w:val="009D7F90"/>
    <w:rsid w:val="009E11C2"/>
    <w:rsid w:val="009E3832"/>
    <w:rsid w:val="009F34C1"/>
    <w:rsid w:val="009F399D"/>
    <w:rsid w:val="009F6CCF"/>
    <w:rsid w:val="009F7D6C"/>
    <w:rsid w:val="00A01CD2"/>
    <w:rsid w:val="00A01F45"/>
    <w:rsid w:val="00A03EB0"/>
    <w:rsid w:val="00A051DD"/>
    <w:rsid w:val="00A05434"/>
    <w:rsid w:val="00A118D9"/>
    <w:rsid w:val="00A11B3B"/>
    <w:rsid w:val="00A20A6B"/>
    <w:rsid w:val="00A251AB"/>
    <w:rsid w:val="00A26328"/>
    <w:rsid w:val="00A30A54"/>
    <w:rsid w:val="00A31812"/>
    <w:rsid w:val="00A32382"/>
    <w:rsid w:val="00A34872"/>
    <w:rsid w:val="00A4085B"/>
    <w:rsid w:val="00A44071"/>
    <w:rsid w:val="00A45E78"/>
    <w:rsid w:val="00A45FFE"/>
    <w:rsid w:val="00A5010F"/>
    <w:rsid w:val="00A5160A"/>
    <w:rsid w:val="00A52023"/>
    <w:rsid w:val="00A53971"/>
    <w:rsid w:val="00A57E59"/>
    <w:rsid w:val="00A679A2"/>
    <w:rsid w:val="00A70DCB"/>
    <w:rsid w:val="00A729E2"/>
    <w:rsid w:val="00A731B0"/>
    <w:rsid w:val="00A737A7"/>
    <w:rsid w:val="00A73D48"/>
    <w:rsid w:val="00A74808"/>
    <w:rsid w:val="00A74B8A"/>
    <w:rsid w:val="00A75A9A"/>
    <w:rsid w:val="00A75FFE"/>
    <w:rsid w:val="00A80386"/>
    <w:rsid w:val="00A81559"/>
    <w:rsid w:val="00A81C6D"/>
    <w:rsid w:val="00A81E5F"/>
    <w:rsid w:val="00A84A49"/>
    <w:rsid w:val="00A87026"/>
    <w:rsid w:val="00A878F0"/>
    <w:rsid w:val="00A90C25"/>
    <w:rsid w:val="00A916F1"/>
    <w:rsid w:val="00A921A3"/>
    <w:rsid w:val="00A96F74"/>
    <w:rsid w:val="00AA02C5"/>
    <w:rsid w:val="00AA236F"/>
    <w:rsid w:val="00AA2B10"/>
    <w:rsid w:val="00AA4E52"/>
    <w:rsid w:val="00AA548F"/>
    <w:rsid w:val="00AA565D"/>
    <w:rsid w:val="00AA67C7"/>
    <w:rsid w:val="00AA7D86"/>
    <w:rsid w:val="00AB24F5"/>
    <w:rsid w:val="00AB3FE1"/>
    <w:rsid w:val="00AB5B60"/>
    <w:rsid w:val="00AB5EDE"/>
    <w:rsid w:val="00AC2781"/>
    <w:rsid w:val="00AC37EB"/>
    <w:rsid w:val="00AC5240"/>
    <w:rsid w:val="00AC7931"/>
    <w:rsid w:val="00AD1676"/>
    <w:rsid w:val="00AD1CC6"/>
    <w:rsid w:val="00AD6003"/>
    <w:rsid w:val="00AD66F4"/>
    <w:rsid w:val="00AE20CE"/>
    <w:rsid w:val="00AE33AB"/>
    <w:rsid w:val="00AE65E0"/>
    <w:rsid w:val="00AE71A6"/>
    <w:rsid w:val="00AF0B50"/>
    <w:rsid w:val="00AF165B"/>
    <w:rsid w:val="00AF3E56"/>
    <w:rsid w:val="00AF6A99"/>
    <w:rsid w:val="00B019FB"/>
    <w:rsid w:val="00B05680"/>
    <w:rsid w:val="00B059B9"/>
    <w:rsid w:val="00B06817"/>
    <w:rsid w:val="00B113A7"/>
    <w:rsid w:val="00B15E48"/>
    <w:rsid w:val="00B16B52"/>
    <w:rsid w:val="00B1709F"/>
    <w:rsid w:val="00B212C4"/>
    <w:rsid w:val="00B229F9"/>
    <w:rsid w:val="00B22ACF"/>
    <w:rsid w:val="00B32FA8"/>
    <w:rsid w:val="00B33350"/>
    <w:rsid w:val="00B33784"/>
    <w:rsid w:val="00B35BC3"/>
    <w:rsid w:val="00B37C27"/>
    <w:rsid w:val="00B41315"/>
    <w:rsid w:val="00B4295C"/>
    <w:rsid w:val="00B453D1"/>
    <w:rsid w:val="00B52287"/>
    <w:rsid w:val="00B5509B"/>
    <w:rsid w:val="00B55FB2"/>
    <w:rsid w:val="00B561BA"/>
    <w:rsid w:val="00B70B1C"/>
    <w:rsid w:val="00B73DE8"/>
    <w:rsid w:val="00B753D9"/>
    <w:rsid w:val="00B766FB"/>
    <w:rsid w:val="00B85E33"/>
    <w:rsid w:val="00B8748B"/>
    <w:rsid w:val="00B95561"/>
    <w:rsid w:val="00B96262"/>
    <w:rsid w:val="00B97A55"/>
    <w:rsid w:val="00BA6E95"/>
    <w:rsid w:val="00BB0BDF"/>
    <w:rsid w:val="00BB5D84"/>
    <w:rsid w:val="00BD29CD"/>
    <w:rsid w:val="00BD5AD7"/>
    <w:rsid w:val="00BF24A9"/>
    <w:rsid w:val="00BF402E"/>
    <w:rsid w:val="00BF40E4"/>
    <w:rsid w:val="00BF6CED"/>
    <w:rsid w:val="00BF6D9A"/>
    <w:rsid w:val="00C02638"/>
    <w:rsid w:val="00C042C0"/>
    <w:rsid w:val="00C04C89"/>
    <w:rsid w:val="00C055BF"/>
    <w:rsid w:val="00C06E0D"/>
    <w:rsid w:val="00C06FEB"/>
    <w:rsid w:val="00C112E4"/>
    <w:rsid w:val="00C168CE"/>
    <w:rsid w:val="00C17331"/>
    <w:rsid w:val="00C2240A"/>
    <w:rsid w:val="00C228FF"/>
    <w:rsid w:val="00C268EB"/>
    <w:rsid w:val="00C27138"/>
    <w:rsid w:val="00C27E0D"/>
    <w:rsid w:val="00C27EF8"/>
    <w:rsid w:val="00C31C2C"/>
    <w:rsid w:val="00C33C58"/>
    <w:rsid w:val="00C348F2"/>
    <w:rsid w:val="00C34C03"/>
    <w:rsid w:val="00C37EE1"/>
    <w:rsid w:val="00C42599"/>
    <w:rsid w:val="00C46EA0"/>
    <w:rsid w:val="00C47482"/>
    <w:rsid w:val="00C5188D"/>
    <w:rsid w:val="00C61009"/>
    <w:rsid w:val="00C62351"/>
    <w:rsid w:val="00C67A75"/>
    <w:rsid w:val="00C67AA1"/>
    <w:rsid w:val="00C70662"/>
    <w:rsid w:val="00C71685"/>
    <w:rsid w:val="00C728B9"/>
    <w:rsid w:val="00C7501D"/>
    <w:rsid w:val="00C77A5A"/>
    <w:rsid w:val="00C84D55"/>
    <w:rsid w:val="00C93E84"/>
    <w:rsid w:val="00C94807"/>
    <w:rsid w:val="00CA1431"/>
    <w:rsid w:val="00CA2AA7"/>
    <w:rsid w:val="00CA60E9"/>
    <w:rsid w:val="00CA64AA"/>
    <w:rsid w:val="00CB0A4F"/>
    <w:rsid w:val="00CB2A89"/>
    <w:rsid w:val="00CB6378"/>
    <w:rsid w:val="00CB6E26"/>
    <w:rsid w:val="00CC42C2"/>
    <w:rsid w:val="00CC4EA3"/>
    <w:rsid w:val="00CD2107"/>
    <w:rsid w:val="00CD37CE"/>
    <w:rsid w:val="00CD3E2E"/>
    <w:rsid w:val="00CE3911"/>
    <w:rsid w:val="00CE473B"/>
    <w:rsid w:val="00CE4B69"/>
    <w:rsid w:val="00CE65D6"/>
    <w:rsid w:val="00CF090D"/>
    <w:rsid w:val="00CF1B60"/>
    <w:rsid w:val="00CF1D1C"/>
    <w:rsid w:val="00CF5840"/>
    <w:rsid w:val="00CF5C5E"/>
    <w:rsid w:val="00CF7FAD"/>
    <w:rsid w:val="00D01750"/>
    <w:rsid w:val="00D01FB1"/>
    <w:rsid w:val="00D030B5"/>
    <w:rsid w:val="00D10C51"/>
    <w:rsid w:val="00D1195D"/>
    <w:rsid w:val="00D11EB9"/>
    <w:rsid w:val="00D12575"/>
    <w:rsid w:val="00D14E7F"/>
    <w:rsid w:val="00D1588B"/>
    <w:rsid w:val="00D1618C"/>
    <w:rsid w:val="00D16B46"/>
    <w:rsid w:val="00D22825"/>
    <w:rsid w:val="00D2538C"/>
    <w:rsid w:val="00D25E0E"/>
    <w:rsid w:val="00D27C26"/>
    <w:rsid w:val="00D30E82"/>
    <w:rsid w:val="00D333A3"/>
    <w:rsid w:val="00D367AF"/>
    <w:rsid w:val="00D407B5"/>
    <w:rsid w:val="00D465DF"/>
    <w:rsid w:val="00D4668E"/>
    <w:rsid w:val="00D50C88"/>
    <w:rsid w:val="00D54298"/>
    <w:rsid w:val="00D60E2C"/>
    <w:rsid w:val="00D60EDB"/>
    <w:rsid w:val="00D63AB2"/>
    <w:rsid w:val="00D65907"/>
    <w:rsid w:val="00D71CAE"/>
    <w:rsid w:val="00D72150"/>
    <w:rsid w:val="00D74E96"/>
    <w:rsid w:val="00D77BF6"/>
    <w:rsid w:val="00D82161"/>
    <w:rsid w:val="00D82733"/>
    <w:rsid w:val="00D82805"/>
    <w:rsid w:val="00D82F1B"/>
    <w:rsid w:val="00D862DD"/>
    <w:rsid w:val="00D86E76"/>
    <w:rsid w:val="00D90AB4"/>
    <w:rsid w:val="00D939A7"/>
    <w:rsid w:val="00D97B5C"/>
    <w:rsid w:val="00DA5315"/>
    <w:rsid w:val="00DA70A8"/>
    <w:rsid w:val="00DA750A"/>
    <w:rsid w:val="00DB1C6B"/>
    <w:rsid w:val="00DB27CD"/>
    <w:rsid w:val="00DC1C5F"/>
    <w:rsid w:val="00DC2EB6"/>
    <w:rsid w:val="00DC4505"/>
    <w:rsid w:val="00DC4D7D"/>
    <w:rsid w:val="00DC5DD6"/>
    <w:rsid w:val="00DD0589"/>
    <w:rsid w:val="00DD0BF6"/>
    <w:rsid w:val="00DD26A5"/>
    <w:rsid w:val="00DD405A"/>
    <w:rsid w:val="00DD4950"/>
    <w:rsid w:val="00DD591A"/>
    <w:rsid w:val="00DD6307"/>
    <w:rsid w:val="00DD7B9F"/>
    <w:rsid w:val="00DE1BBB"/>
    <w:rsid w:val="00DE21D5"/>
    <w:rsid w:val="00DE3A99"/>
    <w:rsid w:val="00DE3E39"/>
    <w:rsid w:val="00DE4470"/>
    <w:rsid w:val="00DF1D55"/>
    <w:rsid w:val="00DF3725"/>
    <w:rsid w:val="00DF3DC6"/>
    <w:rsid w:val="00DF5C9F"/>
    <w:rsid w:val="00E12B8D"/>
    <w:rsid w:val="00E13A41"/>
    <w:rsid w:val="00E13E40"/>
    <w:rsid w:val="00E144BD"/>
    <w:rsid w:val="00E1573C"/>
    <w:rsid w:val="00E160BC"/>
    <w:rsid w:val="00E16814"/>
    <w:rsid w:val="00E20E6A"/>
    <w:rsid w:val="00E22290"/>
    <w:rsid w:val="00E22D0C"/>
    <w:rsid w:val="00E26EA5"/>
    <w:rsid w:val="00E3326F"/>
    <w:rsid w:val="00E34458"/>
    <w:rsid w:val="00E3768D"/>
    <w:rsid w:val="00E40474"/>
    <w:rsid w:val="00E40C99"/>
    <w:rsid w:val="00E50D46"/>
    <w:rsid w:val="00E574AF"/>
    <w:rsid w:val="00E57C3B"/>
    <w:rsid w:val="00E57FCA"/>
    <w:rsid w:val="00E61224"/>
    <w:rsid w:val="00E639E2"/>
    <w:rsid w:val="00E669BC"/>
    <w:rsid w:val="00E71714"/>
    <w:rsid w:val="00E73C6F"/>
    <w:rsid w:val="00E753C0"/>
    <w:rsid w:val="00E81514"/>
    <w:rsid w:val="00E87EDF"/>
    <w:rsid w:val="00E925B9"/>
    <w:rsid w:val="00E92FDC"/>
    <w:rsid w:val="00E93884"/>
    <w:rsid w:val="00E96031"/>
    <w:rsid w:val="00E967ED"/>
    <w:rsid w:val="00E96EC8"/>
    <w:rsid w:val="00EA1F5D"/>
    <w:rsid w:val="00EA20E7"/>
    <w:rsid w:val="00EA746C"/>
    <w:rsid w:val="00EB1F70"/>
    <w:rsid w:val="00EB2DCD"/>
    <w:rsid w:val="00EB484B"/>
    <w:rsid w:val="00EB705D"/>
    <w:rsid w:val="00EC1122"/>
    <w:rsid w:val="00EC2419"/>
    <w:rsid w:val="00EC2641"/>
    <w:rsid w:val="00EC287B"/>
    <w:rsid w:val="00EC5DDB"/>
    <w:rsid w:val="00EC6F4F"/>
    <w:rsid w:val="00EC6FCA"/>
    <w:rsid w:val="00ED0F6D"/>
    <w:rsid w:val="00ED20C9"/>
    <w:rsid w:val="00ED4B18"/>
    <w:rsid w:val="00ED6330"/>
    <w:rsid w:val="00EE0846"/>
    <w:rsid w:val="00EE0C4F"/>
    <w:rsid w:val="00EE4259"/>
    <w:rsid w:val="00EE4364"/>
    <w:rsid w:val="00EE548F"/>
    <w:rsid w:val="00EE6025"/>
    <w:rsid w:val="00EF0800"/>
    <w:rsid w:val="00EF0CCA"/>
    <w:rsid w:val="00EF1154"/>
    <w:rsid w:val="00F004E6"/>
    <w:rsid w:val="00F03D45"/>
    <w:rsid w:val="00F03DE1"/>
    <w:rsid w:val="00F0465A"/>
    <w:rsid w:val="00F049E3"/>
    <w:rsid w:val="00F05A4E"/>
    <w:rsid w:val="00F10C04"/>
    <w:rsid w:val="00F130C9"/>
    <w:rsid w:val="00F1458A"/>
    <w:rsid w:val="00F159F3"/>
    <w:rsid w:val="00F1777F"/>
    <w:rsid w:val="00F22765"/>
    <w:rsid w:val="00F23E3F"/>
    <w:rsid w:val="00F2689C"/>
    <w:rsid w:val="00F27FCA"/>
    <w:rsid w:val="00F314ED"/>
    <w:rsid w:val="00F31C29"/>
    <w:rsid w:val="00F335F7"/>
    <w:rsid w:val="00F353AD"/>
    <w:rsid w:val="00F37B9E"/>
    <w:rsid w:val="00F37E4F"/>
    <w:rsid w:val="00F44644"/>
    <w:rsid w:val="00F447A5"/>
    <w:rsid w:val="00F44FE2"/>
    <w:rsid w:val="00F464C2"/>
    <w:rsid w:val="00F472D1"/>
    <w:rsid w:val="00F525BF"/>
    <w:rsid w:val="00F5505D"/>
    <w:rsid w:val="00F554D7"/>
    <w:rsid w:val="00F63E96"/>
    <w:rsid w:val="00F644F1"/>
    <w:rsid w:val="00F6475C"/>
    <w:rsid w:val="00F67844"/>
    <w:rsid w:val="00F67BC7"/>
    <w:rsid w:val="00F709B5"/>
    <w:rsid w:val="00F71A5B"/>
    <w:rsid w:val="00F729CF"/>
    <w:rsid w:val="00F80BE1"/>
    <w:rsid w:val="00F82D16"/>
    <w:rsid w:val="00F82FAA"/>
    <w:rsid w:val="00F83718"/>
    <w:rsid w:val="00F87B5D"/>
    <w:rsid w:val="00F91A67"/>
    <w:rsid w:val="00F935D4"/>
    <w:rsid w:val="00F95068"/>
    <w:rsid w:val="00FA0048"/>
    <w:rsid w:val="00FA280D"/>
    <w:rsid w:val="00FA5EBF"/>
    <w:rsid w:val="00FB0FF2"/>
    <w:rsid w:val="00FB3566"/>
    <w:rsid w:val="00FB79EC"/>
    <w:rsid w:val="00FC1100"/>
    <w:rsid w:val="00FC14F2"/>
    <w:rsid w:val="00FC15C5"/>
    <w:rsid w:val="00FC2DF0"/>
    <w:rsid w:val="00FC585F"/>
    <w:rsid w:val="00FC6EE6"/>
    <w:rsid w:val="00FD0942"/>
    <w:rsid w:val="00FD323F"/>
    <w:rsid w:val="00FD3925"/>
    <w:rsid w:val="00FD48A7"/>
    <w:rsid w:val="00FD499E"/>
    <w:rsid w:val="00FD57D7"/>
    <w:rsid w:val="00FF1C79"/>
    <w:rsid w:val="00FF39F2"/>
    <w:rsid w:val="00FF5DE7"/>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BF43"/>
  <w15:chartTrackingRefBased/>
  <w15:docId w15:val="{CC501993-07F6-46C4-B9E9-DBFDA221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DF0"/>
    <w:pPr>
      <w:overflowPunct w:val="0"/>
      <w:autoSpaceDE w:val="0"/>
      <w:autoSpaceDN w:val="0"/>
      <w:adjustRightInd w:val="0"/>
      <w:spacing w:after="0" w:line="240" w:lineRule="auto"/>
      <w:textAlignment w:val="baseline"/>
    </w:pPr>
    <w:rPr>
      <w:rFonts w:ascii="Antiqua" w:eastAsia="Times New Roman" w:hAnsi="Antiqua" w:cs="Times New Roman"/>
      <w:sz w:val="28"/>
      <w:szCs w:val="20"/>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5C70"/>
    <w:rPr>
      <w:color w:val="0000FF"/>
      <w:u w:val="single"/>
    </w:rPr>
  </w:style>
  <w:style w:type="character" w:customStyle="1" w:styleId="rvts9">
    <w:name w:val="rvts9"/>
    <w:basedOn w:val="a0"/>
    <w:rsid w:val="005A5C70"/>
  </w:style>
  <w:style w:type="paragraph" w:customStyle="1" w:styleId="rvps2">
    <w:name w:val="rvps2"/>
    <w:basedOn w:val="a"/>
    <w:rsid w:val="00745812"/>
    <w:pPr>
      <w:overflowPunct/>
      <w:autoSpaceDE/>
      <w:autoSpaceDN/>
      <w:adjustRightInd/>
      <w:spacing w:before="100" w:beforeAutospacing="1" w:after="100" w:afterAutospacing="1"/>
      <w:textAlignment w:val="auto"/>
    </w:pPr>
    <w:rPr>
      <w:rFonts w:ascii="Times New Roman" w:hAnsi="Times New Roman"/>
      <w:sz w:val="24"/>
      <w:szCs w:val="24"/>
      <w:lang w:val="uk-UA" w:eastAsia="uk-UA"/>
    </w:rPr>
  </w:style>
  <w:style w:type="paragraph" w:styleId="a4">
    <w:name w:val="List Paragraph"/>
    <w:basedOn w:val="a"/>
    <w:uiPriority w:val="34"/>
    <w:qFormat/>
    <w:rsid w:val="00745812"/>
    <w:pPr>
      <w:ind w:left="720"/>
      <w:contextualSpacing/>
    </w:pPr>
  </w:style>
  <w:style w:type="paragraph" w:styleId="a5">
    <w:name w:val="Body Text"/>
    <w:basedOn w:val="a"/>
    <w:link w:val="a6"/>
    <w:uiPriority w:val="99"/>
    <w:unhideWhenUsed/>
    <w:rsid w:val="00B73DE8"/>
    <w:pPr>
      <w:overflowPunct/>
      <w:autoSpaceDE/>
      <w:autoSpaceDN/>
      <w:adjustRightInd/>
      <w:spacing w:after="120" w:line="276" w:lineRule="auto"/>
      <w:textAlignment w:val="auto"/>
    </w:pPr>
    <w:rPr>
      <w:rFonts w:asciiTheme="minorHAnsi" w:eastAsiaTheme="minorHAnsi" w:hAnsiTheme="minorHAnsi" w:cstheme="minorBidi"/>
      <w:sz w:val="22"/>
      <w:szCs w:val="22"/>
      <w:lang w:val="uk-UA" w:eastAsia="en-US"/>
    </w:rPr>
  </w:style>
  <w:style w:type="character" w:customStyle="1" w:styleId="a6">
    <w:name w:val="Основний текст Знак"/>
    <w:basedOn w:val="a0"/>
    <w:link w:val="a5"/>
    <w:uiPriority w:val="99"/>
    <w:rsid w:val="00B73DE8"/>
  </w:style>
  <w:style w:type="table" w:styleId="a7">
    <w:name w:val="Table Grid"/>
    <w:basedOn w:val="a1"/>
    <w:uiPriority w:val="39"/>
    <w:rsid w:val="001D5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93F92"/>
    <w:pPr>
      <w:tabs>
        <w:tab w:val="center" w:pos="4677"/>
        <w:tab w:val="right" w:pos="9355"/>
      </w:tabs>
    </w:pPr>
  </w:style>
  <w:style w:type="character" w:customStyle="1" w:styleId="a9">
    <w:name w:val="Верхній колонтитул Знак"/>
    <w:basedOn w:val="a0"/>
    <w:link w:val="a8"/>
    <w:uiPriority w:val="99"/>
    <w:rsid w:val="00093F92"/>
    <w:rPr>
      <w:rFonts w:ascii="Antiqua" w:eastAsia="Times New Roman" w:hAnsi="Antiqua" w:cs="Times New Roman"/>
      <w:sz w:val="28"/>
      <w:szCs w:val="20"/>
      <w:lang w:val="hr-HR" w:eastAsia="ru-RU"/>
    </w:rPr>
  </w:style>
  <w:style w:type="paragraph" w:styleId="aa">
    <w:name w:val="footer"/>
    <w:basedOn w:val="a"/>
    <w:link w:val="ab"/>
    <w:uiPriority w:val="99"/>
    <w:unhideWhenUsed/>
    <w:rsid w:val="00093F92"/>
    <w:pPr>
      <w:tabs>
        <w:tab w:val="center" w:pos="4677"/>
        <w:tab w:val="right" w:pos="9355"/>
      </w:tabs>
    </w:pPr>
  </w:style>
  <w:style w:type="character" w:customStyle="1" w:styleId="ab">
    <w:name w:val="Нижній колонтитул Знак"/>
    <w:basedOn w:val="a0"/>
    <w:link w:val="aa"/>
    <w:uiPriority w:val="99"/>
    <w:rsid w:val="00093F92"/>
    <w:rPr>
      <w:rFonts w:ascii="Antiqua" w:eastAsia="Times New Roman" w:hAnsi="Antiqua" w:cs="Times New Roman"/>
      <w:sz w:val="28"/>
      <w:szCs w:val="20"/>
      <w:lang w:val="hr-HR" w:eastAsia="ru-RU"/>
    </w:rPr>
  </w:style>
  <w:style w:type="paragraph" w:styleId="ac">
    <w:name w:val="No Spacing"/>
    <w:uiPriority w:val="1"/>
    <w:qFormat/>
    <w:rsid w:val="002C4E64"/>
    <w:pPr>
      <w:overflowPunct w:val="0"/>
      <w:autoSpaceDE w:val="0"/>
      <w:autoSpaceDN w:val="0"/>
      <w:adjustRightInd w:val="0"/>
      <w:spacing w:after="0" w:line="240" w:lineRule="auto"/>
      <w:textAlignment w:val="baseline"/>
    </w:pPr>
    <w:rPr>
      <w:rFonts w:ascii="Antiqua" w:eastAsia="Times New Roman" w:hAnsi="Antiqua" w:cs="Times New Roman"/>
      <w:sz w:val="28"/>
      <w:szCs w:val="20"/>
      <w:lang w:val="hr-HR" w:eastAsia="ru-RU"/>
    </w:rPr>
  </w:style>
  <w:style w:type="paragraph" w:styleId="ad">
    <w:name w:val="Balloon Text"/>
    <w:basedOn w:val="a"/>
    <w:link w:val="ae"/>
    <w:uiPriority w:val="99"/>
    <w:semiHidden/>
    <w:unhideWhenUsed/>
    <w:rsid w:val="00571885"/>
    <w:rPr>
      <w:rFonts w:ascii="Segoe UI" w:hAnsi="Segoe UI" w:cs="Segoe UI"/>
      <w:sz w:val="18"/>
      <w:szCs w:val="18"/>
    </w:rPr>
  </w:style>
  <w:style w:type="character" w:customStyle="1" w:styleId="ae">
    <w:name w:val="Текст у виносці Знак"/>
    <w:basedOn w:val="a0"/>
    <w:link w:val="ad"/>
    <w:uiPriority w:val="99"/>
    <w:semiHidden/>
    <w:rsid w:val="00571885"/>
    <w:rPr>
      <w:rFonts w:ascii="Segoe UI" w:eastAsia="Times New Roman" w:hAnsi="Segoe UI" w:cs="Segoe UI"/>
      <w:sz w:val="18"/>
      <w:szCs w:val="18"/>
      <w:lang w:val="hr-HR" w:eastAsia="ru-RU"/>
    </w:rPr>
  </w:style>
  <w:style w:type="paragraph" w:customStyle="1" w:styleId="docdata">
    <w:name w:val="docdata"/>
    <w:aliases w:val="docy,v5,3673,baiaagaaboqcaaadoqgaaawvcaaaaaaaaaaaaaaaaaaaaaaaaaaaaaaaaaaaaaaaaaaaaaaaaaaaaaaaaaaaaaaaaaaaaaaaaaaaaaaaaaaaaaaaaaaaaaaaaaaaaaaaaaaaaaaaaaaaaaaaaaaaaaaaaaaaaaaaaaaaaaaaaaaaaaaaaaaaaaaaaaaaaaaaaaaaaaaaaaaaaaaaaaaaaaaaaaaaaaaaaaaaaaaa"/>
    <w:basedOn w:val="a"/>
    <w:rsid w:val="00205BE8"/>
    <w:pPr>
      <w:overflowPunct/>
      <w:autoSpaceDE/>
      <w:autoSpaceDN/>
      <w:adjustRightInd/>
      <w:spacing w:before="100" w:beforeAutospacing="1" w:after="100" w:afterAutospacing="1"/>
      <w:textAlignment w:val="auto"/>
    </w:pPr>
    <w:rPr>
      <w:rFonts w:ascii="Times New Roman" w:hAnsi="Times New Roman"/>
      <w:sz w:val="24"/>
      <w:szCs w:val="24"/>
      <w:lang w:val="uk-UA" w:eastAsia="uk-UA"/>
    </w:rPr>
  </w:style>
  <w:style w:type="paragraph" w:styleId="af">
    <w:name w:val="Normal (Web)"/>
    <w:basedOn w:val="a"/>
    <w:uiPriority w:val="99"/>
    <w:unhideWhenUsed/>
    <w:rsid w:val="00FF39F2"/>
    <w:pPr>
      <w:overflowPunct/>
      <w:autoSpaceDE/>
      <w:autoSpaceDN/>
      <w:adjustRightInd/>
      <w:spacing w:before="100" w:beforeAutospacing="1" w:after="100" w:afterAutospacing="1"/>
      <w:textAlignment w:val="auto"/>
    </w:pPr>
    <w:rPr>
      <w:rFonts w:ascii="Times New Roman" w:hAnsi="Times New Roman"/>
      <w:sz w:val="24"/>
      <w:szCs w:val="24"/>
      <w:lang w:val="uk-UA" w:eastAsia="uk-UA"/>
    </w:rPr>
  </w:style>
  <w:style w:type="character" w:styleId="af0">
    <w:name w:val="Unresolved Mention"/>
    <w:basedOn w:val="a0"/>
    <w:uiPriority w:val="99"/>
    <w:semiHidden/>
    <w:unhideWhenUsed/>
    <w:rsid w:val="008176A0"/>
    <w:rPr>
      <w:color w:val="605E5C"/>
      <w:shd w:val="clear" w:color="auto" w:fill="E1DFDD"/>
    </w:rPr>
  </w:style>
  <w:style w:type="character" w:styleId="af1">
    <w:name w:val="FollowedHyperlink"/>
    <w:basedOn w:val="a0"/>
    <w:uiPriority w:val="99"/>
    <w:semiHidden/>
    <w:unhideWhenUsed/>
    <w:rsid w:val="00DF5C9F"/>
    <w:rPr>
      <w:color w:val="954F72" w:themeColor="followedHyperlink"/>
      <w:u w:val="single"/>
    </w:rPr>
  </w:style>
  <w:style w:type="character" w:styleId="af2">
    <w:name w:val="annotation reference"/>
    <w:basedOn w:val="a0"/>
    <w:uiPriority w:val="99"/>
    <w:semiHidden/>
    <w:unhideWhenUsed/>
    <w:rsid w:val="00E669BC"/>
    <w:rPr>
      <w:sz w:val="16"/>
      <w:szCs w:val="16"/>
    </w:rPr>
  </w:style>
  <w:style w:type="paragraph" w:styleId="af3">
    <w:name w:val="annotation text"/>
    <w:basedOn w:val="a"/>
    <w:link w:val="af4"/>
    <w:uiPriority w:val="99"/>
    <w:semiHidden/>
    <w:unhideWhenUsed/>
    <w:rsid w:val="00E669BC"/>
    <w:rPr>
      <w:sz w:val="20"/>
    </w:rPr>
  </w:style>
  <w:style w:type="character" w:customStyle="1" w:styleId="af4">
    <w:name w:val="Текст примітки Знак"/>
    <w:basedOn w:val="a0"/>
    <w:link w:val="af3"/>
    <w:uiPriority w:val="99"/>
    <w:semiHidden/>
    <w:rsid w:val="00E669BC"/>
    <w:rPr>
      <w:rFonts w:ascii="Antiqua" w:eastAsia="Times New Roman" w:hAnsi="Antiqua" w:cs="Times New Roman"/>
      <w:sz w:val="20"/>
      <w:szCs w:val="20"/>
      <w:lang w:val="hr-HR" w:eastAsia="ru-RU"/>
    </w:rPr>
  </w:style>
  <w:style w:type="paragraph" w:styleId="af5">
    <w:name w:val="annotation subject"/>
    <w:basedOn w:val="af3"/>
    <w:next w:val="af3"/>
    <w:link w:val="af6"/>
    <w:uiPriority w:val="99"/>
    <w:semiHidden/>
    <w:unhideWhenUsed/>
    <w:rsid w:val="00E669BC"/>
    <w:rPr>
      <w:b/>
      <w:bCs/>
    </w:rPr>
  </w:style>
  <w:style w:type="character" w:customStyle="1" w:styleId="af6">
    <w:name w:val="Тема примітки Знак"/>
    <w:basedOn w:val="af4"/>
    <w:link w:val="af5"/>
    <w:uiPriority w:val="99"/>
    <w:semiHidden/>
    <w:rsid w:val="00E669BC"/>
    <w:rPr>
      <w:rFonts w:ascii="Antiqua" w:eastAsia="Times New Roman" w:hAnsi="Antiqua" w:cs="Times New Roman"/>
      <w:b/>
      <w:bCs/>
      <w:sz w:val="20"/>
      <w:szCs w:val="20"/>
      <w:lang w:val="hr-H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9498">
      <w:bodyDiv w:val="1"/>
      <w:marLeft w:val="0"/>
      <w:marRight w:val="0"/>
      <w:marTop w:val="0"/>
      <w:marBottom w:val="0"/>
      <w:divBdr>
        <w:top w:val="none" w:sz="0" w:space="0" w:color="auto"/>
        <w:left w:val="none" w:sz="0" w:space="0" w:color="auto"/>
        <w:bottom w:val="none" w:sz="0" w:space="0" w:color="auto"/>
        <w:right w:val="none" w:sz="0" w:space="0" w:color="auto"/>
      </w:divBdr>
    </w:div>
    <w:div w:id="31197198">
      <w:bodyDiv w:val="1"/>
      <w:marLeft w:val="0"/>
      <w:marRight w:val="0"/>
      <w:marTop w:val="0"/>
      <w:marBottom w:val="0"/>
      <w:divBdr>
        <w:top w:val="none" w:sz="0" w:space="0" w:color="auto"/>
        <w:left w:val="none" w:sz="0" w:space="0" w:color="auto"/>
        <w:bottom w:val="none" w:sz="0" w:space="0" w:color="auto"/>
        <w:right w:val="none" w:sz="0" w:space="0" w:color="auto"/>
      </w:divBdr>
    </w:div>
    <w:div w:id="266348810">
      <w:bodyDiv w:val="1"/>
      <w:marLeft w:val="0"/>
      <w:marRight w:val="0"/>
      <w:marTop w:val="0"/>
      <w:marBottom w:val="0"/>
      <w:divBdr>
        <w:top w:val="none" w:sz="0" w:space="0" w:color="auto"/>
        <w:left w:val="none" w:sz="0" w:space="0" w:color="auto"/>
        <w:bottom w:val="none" w:sz="0" w:space="0" w:color="auto"/>
        <w:right w:val="none" w:sz="0" w:space="0" w:color="auto"/>
      </w:divBdr>
    </w:div>
    <w:div w:id="433092785">
      <w:bodyDiv w:val="1"/>
      <w:marLeft w:val="0"/>
      <w:marRight w:val="0"/>
      <w:marTop w:val="0"/>
      <w:marBottom w:val="0"/>
      <w:divBdr>
        <w:top w:val="none" w:sz="0" w:space="0" w:color="auto"/>
        <w:left w:val="none" w:sz="0" w:space="0" w:color="auto"/>
        <w:bottom w:val="none" w:sz="0" w:space="0" w:color="auto"/>
        <w:right w:val="none" w:sz="0" w:space="0" w:color="auto"/>
      </w:divBdr>
    </w:div>
    <w:div w:id="441804293">
      <w:bodyDiv w:val="1"/>
      <w:marLeft w:val="0"/>
      <w:marRight w:val="0"/>
      <w:marTop w:val="0"/>
      <w:marBottom w:val="0"/>
      <w:divBdr>
        <w:top w:val="none" w:sz="0" w:space="0" w:color="auto"/>
        <w:left w:val="none" w:sz="0" w:space="0" w:color="auto"/>
        <w:bottom w:val="none" w:sz="0" w:space="0" w:color="auto"/>
        <w:right w:val="none" w:sz="0" w:space="0" w:color="auto"/>
      </w:divBdr>
    </w:div>
    <w:div w:id="549878651">
      <w:bodyDiv w:val="1"/>
      <w:marLeft w:val="0"/>
      <w:marRight w:val="0"/>
      <w:marTop w:val="0"/>
      <w:marBottom w:val="0"/>
      <w:divBdr>
        <w:top w:val="none" w:sz="0" w:space="0" w:color="auto"/>
        <w:left w:val="none" w:sz="0" w:space="0" w:color="auto"/>
        <w:bottom w:val="none" w:sz="0" w:space="0" w:color="auto"/>
        <w:right w:val="none" w:sz="0" w:space="0" w:color="auto"/>
      </w:divBdr>
      <w:divsChild>
        <w:div w:id="63380353">
          <w:marLeft w:val="0"/>
          <w:marRight w:val="0"/>
          <w:marTop w:val="0"/>
          <w:marBottom w:val="0"/>
          <w:divBdr>
            <w:top w:val="none" w:sz="0" w:space="0" w:color="auto"/>
            <w:left w:val="none" w:sz="0" w:space="0" w:color="auto"/>
            <w:bottom w:val="none" w:sz="0" w:space="0" w:color="auto"/>
            <w:right w:val="none" w:sz="0" w:space="0" w:color="auto"/>
          </w:divBdr>
        </w:div>
        <w:div w:id="1137837517">
          <w:marLeft w:val="0"/>
          <w:marRight w:val="0"/>
          <w:marTop w:val="0"/>
          <w:marBottom w:val="0"/>
          <w:divBdr>
            <w:top w:val="none" w:sz="0" w:space="0" w:color="auto"/>
            <w:left w:val="none" w:sz="0" w:space="0" w:color="auto"/>
            <w:bottom w:val="none" w:sz="0" w:space="0" w:color="auto"/>
            <w:right w:val="none" w:sz="0" w:space="0" w:color="auto"/>
          </w:divBdr>
        </w:div>
      </w:divsChild>
    </w:div>
    <w:div w:id="1038362017">
      <w:bodyDiv w:val="1"/>
      <w:marLeft w:val="0"/>
      <w:marRight w:val="0"/>
      <w:marTop w:val="0"/>
      <w:marBottom w:val="0"/>
      <w:divBdr>
        <w:top w:val="none" w:sz="0" w:space="0" w:color="auto"/>
        <w:left w:val="none" w:sz="0" w:space="0" w:color="auto"/>
        <w:bottom w:val="none" w:sz="0" w:space="0" w:color="auto"/>
        <w:right w:val="none" w:sz="0" w:space="0" w:color="auto"/>
      </w:divBdr>
    </w:div>
    <w:div w:id="1270508806">
      <w:bodyDiv w:val="1"/>
      <w:marLeft w:val="0"/>
      <w:marRight w:val="0"/>
      <w:marTop w:val="0"/>
      <w:marBottom w:val="0"/>
      <w:divBdr>
        <w:top w:val="none" w:sz="0" w:space="0" w:color="auto"/>
        <w:left w:val="none" w:sz="0" w:space="0" w:color="auto"/>
        <w:bottom w:val="none" w:sz="0" w:space="0" w:color="auto"/>
        <w:right w:val="none" w:sz="0" w:space="0" w:color="auto"/>
      </w:divBdr>
    </w:div>
    <w:div w:id="1384602243">
      <w:bodyDiv w:val="1"/>
      <w:marLeft w:val="0"/>
      <w:marRight w:val="0"/>
      <w:marTop w:val="0"/>
      <w:marBottom w:val="0"/>
      <w:divBdr>
        <w:top w:val="none" w:sz="0" w:space="0" w:color="auto"/>
        <w:left w:val="none" w:sz="0" w:space="0" w:color="auto"/>
        <w:bottom w:val="none" w:sz="0" w:space="0" w:color="auto"/>
        <w:right w:val="none" w:sz="0" w:space="0" w:color="auto"/>
      </w:divBdr>
    </w:div>
    <w:div w:id="1437553652">
      <w:bodyDiv w:val="1"/>
      <w:marLeft w:val="0"/>
      <w:marRight w:val="0"/>
      <w:marTop w:val="0"/>
      <w:marBottom w:val="0"/>
      <w:divBdr>
        <w:top w:val="none" w:sz="0" w:space="0" w:color="auto"/>
        <w:left w:val="none" w:sz="0" w:space="0" w:color="auto"/>
        <w:bottom w:val="none" w:sz="0" w:space="0" w:color="auto"/>
        <w:right w:val="none" w:sz="0" w:space="0" w:color="auto"/>
      </w:divBdr>
      <w:divsChild>
        <w:div w:id="1504664922">
          <w:marLeft w:val="0"/>
          <w:marRight w:val="0"/>
          <w:marTop w:val="0"/>
          <w:marBottom w:val="0"/>
          <w:divBdr>
            <w:top w:val="none" w:sz="0" w:space="0" w:color="auto"/>
            <w:left w:val="none" w:sz="0" w:space="0" w:color="auto"/>
            <w:bottom w:val="none" w:sz="0" w:space="0" w:color="auto"/>
            <w:right w:val="none" w:sz="0" w:space="0" w:color="auto"/>
          </w:divBdr>
        </w:div>
        <w:div w:id="1947615939">
          <w:marLeft w:val="0"/>
          <w:marRight w:val="0"/>
          <w:marTop w:val="0"/>
          <w:marBottom w:val="0"/>
          <w:divBdr>
            <w:top w:val="none" w:sz="0" w:space="0" w:color="auto"/>
            <w:left w:val="none" w:sz="0" w:space="0" w:color="auto"/>
            <w:bottom w:val="none" w:sz="0" w:space="0" w:color="auto"/>
            <w:right w:val="none" w:sz="0" w:space="0" w:color="auto"/>
          </w:divBdr>
        </w:div>
      </w:divsChild>
    </w:div>
    <w:div w:id="1547838933">
      <w:bodyDiv w:val="1"/>
      <w:marLeft w:val="0"/>
      <w:marRight w:val="0"/>
      <w:marTop w:val="0"/>
      <w:marBottom w:val="0"/>
      <w:divBdr>
        <w:top w:val="none" w:sz="0" w:space="0" w:color="auto"/>
        <w:left w:val="none" w:sz="0" w:space="0" w:color="auto"/>
        <w:bottom w:val="none" w:sz="0" w:space="0" w:color="auto"/>
        <w:right w:val="none" w:sz="0" w:space="0" w:color="auto"/>
      </w:divBdr>
    </w:div>
    <w:div w:id="1917393917">
      <w:bodyDiv w:val="1"/>
      <w:marLeft w:val="0"/>
      <w:marRight w:val="0"/>
      <w:marTop w:val="0"/>
      <w:marBottom w:val="0"/>
      <w:divBdr>
        <w:top w:val="none" w:sz="0" w:space="0" w:color="auto"/>
        <w:left w:val="none" w:sz="0" w:space="0" w:color="auto"/>
        <w:bottom w:val="none" w:sz="0" w:space="0" w:color="auto"/>
        <w:right w:val="none" w:sz="0" w:space="0" w:color="auto"/>
      </w:divBdr>
    </w:div>
    <w:div w:id="20334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tt.ly/00sVPkc" TargetMode="External"/><Relationship Id="rId18" Type="http://schemas.openxmlformats.org/officeDocument/2006/relationships/hyperlink" Target="https://kyivregiontours.gov.ua/routes/route-9-boguslav" TargetMode="External"/><Relationship Id="rId26" Type="http://schemas.openxmlformats.org/officeDocument/2006/relationships/hyperlink" Target="https://koda.gov.ua/rozvytok-ekonomiky-ta-vykorystannya-shtuchnogo-intelektu-dlya-biznesu-zasidannya-rady-zhinok-pidpryyemycz-kyyivshhyny/" TargetMode="External"/><Relationship Id="rId39" Type="http://schemas.openxmlformats.org/officeDocument/2006/relationships/footer" Target="footer1.xml"/><Relationship Id="rId21" Type="http://schemas.openxmlformats.org/officeDocument/2006/relationships/hyperlink" Target="https://koda.gov.ua/" TargetMode="External"/><Relationship Id="rId34" Type="http://schemas.openxmlformats.org/officeDocument/2006/relationships/hyperlink" Target="https://koda.gov.ua/gromadskosti/gumanitarna-polityka/dity-ta-simya/simejna-polityka/vazhlyvist-neoplachuvanoyi-hatnoyi-ta-doglyadovoyi-praczi/"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yivregiontours.gov.ua/routes/pisohidnij-tur-istoricnimi-stezkami-visgoroda" TargetMode="External"/><Relationship Id="rId20" Type="http://schemas.openxmlformats.org/officeDocument/2006/relationships/hyperlink" Target="https://kyivregiontours.gov.ua/routes/tourist-route-1-bila-tserkva" TargetMode="External"/><Relationship Id="rId29" Type="http://schemas.openxmlformats.org/officeDocument/2006/relationships/hyperlink" Target="https://koda.gov.ua/zatverdzheno-metodychni-rekomendacziyi-provedennya-gendernogo-audytu-pidpryyemstvamy-ustanovamy-ta-organizacziyam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da.gov.ua/gromadskosti/gumanitarna-polityka/dity-ta-simya/simejna-polityka/zapobigannya-ta-protydiya-dyskryminacziyi/" TargetMode="External"/><Relationship Id="rId24" Type="http://schemas.openxmlformats.org/officeDocument/2006/relationships/hyperlink" Target="https://www.facebook.com/uknrkoda/" TargetMode="External"/><Relationship Id="rId32" Type="http://schemas.openxmlformats.org/officeDocument/2006/relationships/hyperlink" Target="https://koda.gov.ua/zatverdzheno-metodychni-rekomendacziyi-provedennya-gendernogo-audytu-pidpryyemstvamy-ustanovamy-ta-organizacziyamy/" TargetMode="External"/><Relationship Id="rId37" Type="http://schemas.openxmlformats.org/officeDocument/2006/relationships/hyperlink" Target="https://www.facebook.com/KyivOblastRDA?__cft__%5b0%5d=AZWrmqeKpSMgrmvOntB0XQfr1M2ypRpaNcjP9kuWW4ZMfKHkxmYdUzjs_pj0IvtUw56OTQ74FqmyB-WXy7znnHIXKfMjA06KmLFNZMQSJ8qAeM3pP7GGnrKtAfqZk_x2dj0DARRLrmqkx5Ts8BjzQnerJaceFCET3QzN_-waqTzL7D0APlhdVfUDUmwNyFK-gd4&amp;__tn__=-%5dK-R"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oda.gov.ua/gromadskosti/gumanitarna-polityka/dity-ta-simya/simejna-polityka/dyskryminacziya-u-sferi-praczi/" TargetMode="External"/><Relationship Id="rId23" Type="http://schemas.openxmlformats.org/officeDocument/2006/relationships/hyperlink" Target="https://kor.gov.ua/" TargetMode="External"/><Relationship Id="rId28" Type="http://schemas.openxmlformats.org/officeDocument/2006/relationships/hyperlink" Target="https://koda.gov.ua/ruslan-kravchenko-torik-na-kyyivshhyni-majzhe-polovynu-novostvorenyh-pidpryyemstv-vidkryly-zhinky/" TargetMode="External"/><Relationship Id="rId36" Type="http://schemas.openxmlformats.org/officeDocument/2006/relationships/hyperlink" Target="https://www.facebook.com/share/p/19DCbxnH83/" TargetMode="External"/><Relationship Id="rId10" Type="http://schemas.openxmlformats.org/officeDocument/2006/relationships/hyperlink" Target="https://www.facebook.com/share/p/1Bkex8Guhd/" TargetMode="External"/><Relationship Id="rId19" Type="http://schemas.openxmlformats.org/officeDocument/2006/relationships/hyperlink" Target="https://kyivregiontours.gov.ua/routes/2-day-tourist-route" TargetMode="External"/><Relationship Id="rId31" Type="http://schemas.openxmlformats.org/officeDocument/2006/relationships/hyperlink" Target="https://www.facebook.com/share/p/19DCbxnH83/" TargetMode="External"/><Relationship Id="rId4" Type="http://schemas.openxmlformats.org/officeDocument/2006/relationships/settings" Target="settings.xml"/><Relationship Id="rId9" Type="http://schemas.openxmlformats.org/officeDocument/2006/relationships/hyperlink" Target="https://koda.gov.ua/zatverdzheno-metodychni-rekomendacziyi-provedennya-gendernogo-audytu-pidpryyemstvamy-ustanovamy-ta-organizacziyamy/" TargetMode="External"/><Relationship Id="rId14" Type="http://schemas.openxmlformats.org/officeDocument/2006/relationships/hyperlink" Target="https://koda.gov.ua/gromadskosti/gumanitarna-polityka/dity-ta-simya/simejna-polityka/zapobigannya-ta-protydiya-dyskryminacziyi/" TargetMode="External"/><Relationship Id="rId22" Type="http://schemas.openxmlformats.org/officeDocument/2006/relationships/hyperlink" Target="https://koda.gov.ua/" TargetMode="External"/><Relationship Id="rId27" Type="http://schemas.openxmlformats.org/officeDocument/2006/relationships/hyperlink" Target="https://koda.gov.ua/na-kyyivshhyni-vidkryly-pershu-v-ukrayini-zhinochu-shkolu-operatoriv-budivelnoyi-tehniky-alef-stroj/" TargetMode="External"/><Relationship Id="rId30" Type="http://schemas.openxmlformats.org/officeDocument/2006/relationships/hyperlink" Target="https://www.facebook.com/share/p/18XuHHtDYq/" TargetMode="External"/><Relationship Id="rId35" Type="http://schemas.openxmlformats.org/officeDocument/2006/relationships/hyperlink" Target="https://www.facebook.com/share/p/18XuHHtDYq/" TargetMode="External"/><Relationship Id="rId8" Type="http://schemas.openxmlformats.org/officeDocument/2006/relationships/hyperlink" Target="https://dep123123123.netlify.app/" TargetMode="External"/><Relationship Id="rId3" Type="http://schemas.openxmlformats.org/officeDocument/2006/relationships/styles" Target="styles.xml"/><Relationship Id="rId12" Type="http://schemas.openxmlformats.org/officeDocument/2006/relationships/hyperlink" Target="https://koda.gov.ua/gromadskosti/gumanitarna-polityka/dity-ta-simya/simejna-polityka/genderna-rivnist/" TargetMode="External"/><Relationship Id="rId17" Type="http://schemas.openxmlformats.org/officeDocument/2006/relationships/hyperlink" Target="https://kyivregiontours.gov.ua/routes/gastro-marsrut-u-rzisivskomu-napramku" TargetMode="External"/><Relationship Id="rId25" Type="http://schemas.openxmlformats.org/officeDocument/2006/relationships/hyperlink" Target="https://www.facebook.com/dktkoda" TargetMode="External"/><Relationship Id="rId33" Type="http://schemas.openxmlformats.org/officeDocument/2006/relationships/hyperlink" Target="https://koda.gov.ua/gromadskosti/gumanitarna-polityka/dity-ta-simya/simejna-polityka/dyskryminacziya-u-sferi-praczi/" TargetMode="External"/><Relationship Id="rId38" Type="http://schemas.openxmlformats.org/officeDocument/2006/relationships/hyperlink" Target="https://www.facebook.com/share/p/12F4GxGQmNB/"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77485-E5B4-4780-807D-ADA008F6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68</Pages>
  <Words>19419</Words>
  <Characters>110692</Characters>
  <Application>Microsoft Office Word</Application>
  <DocSecurity>0</DocSecurity>
  <Lines>922</Lines>
  <Paragraphs>259</Paragraphs>
  <ScaleCrop>false</ScaleCrop>
  <HeadingPairs>
    <vt:vector size="2" baseType="variant">
      <vt:variant>
        <vt:lpstr>Назва</vt:lpstr>
      </vt:variant>
      <vt:variant>
        <vt:i4>1</vt:i4>
      </vt:variant>
    </vt:vector>
  </HeadingPairs>
  <TitlesOfParts>
    <vt:vector size="1" baseType="lpstr">
      <vt:lpstr>Інформація КОДА (КОВА) про стан виконання у 2024 році операційного плану з реалізації Державної стратегії забезпечення рівних прав та можливостей жінок і чоловіків на період до 2030 року на 2022-2024 роки</vt:lpstr>
    </vt:vector>
  </TitlesOfParts>
  <Company/>
  <LinksUpToDate>false</LinksUpToDate>
  <CharactersWithSpaces>129852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 КОДА (КОВА) про стан виконання у 2024 році операційного плану з реалізації Державної стратегії забезпечення рівних прав та можливостей жінок і чоловіків на період до 2030 року на 2022-2024 роки</dc:title>
  <dc:subject/>
  <dc:creator>test</dc:creator>
  <cp:keywords/>
  <dc:description/>
  <cp:lastModifiedBy>user</cp:lastModifiedBy>
  <cp:revision>6</cp:revision>
  <cp:lastPrinted>2024-02-05T12:09:00Z</cp:lastPrinted>
  <dcterms:created xsi:type="dcterms:W3CDTF">2025-02-10T07:56:00Z</dcterms:created>
  <dcterms:modified xsi:type="dcterms:W3CDTF">2025-04-08T09:49:00Z</dcterms:modified>
</cp:coreProperties>
</file>