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8B" w:rsidRPr="00AF3CEE" w:rsidRDefault="00A8758B" w:rsidP="00A105C4">
      <w:pPr>
        <w:tabs>
          <w:tab w:val="left" w:pos="6732"/>
        </w:tabs>
        <w:jc w:val="center"/>
        <w:rPr>
          <w:rFonts w:ascii="Times New Roman" w:eastAsia="Calibri" w:hAnsi="Times New Roman"/>
          <w:b/>
          <w:caps/>
          <w:color w:val="FF0000"/>
          <w:szCs w:val="28"/>
        </w:rPr>
      </w:pPr>
      <w:r w:rsidRPr="00AF3CEE">
        <w:rPr>
          <w:rFonts w:ascii="Times New Roman" w:eastAsia="Calibri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95300" cy="6762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58B" w:rsidRPr="00AF3CEE" w:rsidRDefault="00A8758B" w:rsidP="00A8758B">
      <w:pPr>
        <w:tabs>
          <w:tab w:val="right" w:pos="9406"/>
        </w:tabs>
        <w:jc w:val="center"/>
        <w:rPr>
          <w:rFonts w:ascii="Times New Roman" w:eastAsia="Calibri" w:hAnsi="Times New Roman"/>
          <w:b/>
          <w:caps/>
        </w:rPr>
      </w:pPr>
      <w:r w:rsidRPr="00AF3CEE">
        <w:rPr>
          <w:rFonts w:ascii="Times New Roman" w:eastAsia="Calibri" w:hAnsi="Times New Roman"/>
          <w:b/>
          <w:caps/>
        </w:rPr>
        <w:t>КИЇВСЬКА ОБЛАСНА ДЕРЖАВНА АДМІНІСТРАЦІЯ</w:t>
      </w:r>
    </w:p>
    <w:p w:rsidR="00A8758B" w:rsidRPr="00AF3CEE" w:rsidRDefault="00A8758B" w:rsidP="00A8758B">
      <w:pPr>
        <w:tabs>
          <w:tab w:val="right" w:pos="9406"/>
        </w:tabs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r w:rsidRPr="00AF3CEE">
        <w:rPr>
          <w:rFonts w:ascii="Times New Roman" w:eastAsia="Calibri" w:hAnsi="Times New Roman"/>
          <w:b/>
          <w:caps/>
          <w:sz w:val="28"/>
          <w:szCs w:val="28"/>
        </w:rPr>
        <w:t>КИЇВСЬКА ОБЛАСНА ВІЙСЬКОВА АДМІНІСТРАЦІЯ</w:t>
      </w:r>
    </w:p>
    <w:p w:rsidR="00A8758B" w:rsidRPr="00AF3CEE" w:rsidRDefault="00A8758B" w:rsidP="00A8758B">
      <w:pPr>
        <w:tabs>
          <w:tab w:val="left" w:pos="6732"/>
        </w:tabs>
        <w:spacing w:before="240"/>
        <w:jc w:val="center"/>
        <w:rPr>
          <w:rFonts w:ascii="Times New Roman" w:eastAsia="Calibri" w:hAnsi="Times New Roman"/>
          <w:b/>
          <w:caps/>
          <w:sz w:val="32"/>
          <w:szCs w:val="32"/>
        </w:rPr>
      </w:pPr>
      <w:r w:rsidRPr="00AF3CEE">
        <w:rPr>
          <w:rFonts w:ascii="Times New Roman" w:eastAsia="Calibri" w:hAnsi="Times New Roman"/>
          <w:b/>
          <w:caps/>
          <w:sz w:val="32"/>
          <w:szCs w:val="32"/>
        </w:rPr>
        <w:t>РОЗПОРЯДЖЕННЯ</w:t>
      </w:r>
    </w:p>
    <w:p w:rsidR="00A8758B" w:rsidRPr="00977B40" w:rsidRDefault="00A8758B" w:rsidP="00A8758B">
      <w:pPr>
        <w:pStyle w:val="a3"/>
        <w:shd w:val="clear" w:color="auto" w:fill="FFFFFF"/>
        <w:spacing w:before="0" w:beforeAutospacing="0" w:after="0" w:afterAutospacing="0"/>
        <w:ind w:right="5203"/>
        <w:jc w:val="both"/>
        <w:rPr>
          <w:b/>
          <w:bCs/>
          <w:sz w:val="28"/>
          <w:szCs w:val="28"/>
          <w:lang w:val="uk-UA"/>
        </w:rPr>
      </w:pPr>
    </w:p>
    <w:p w:rsidR="00A8758B" w:rsidRPr="00977B40" w:rsidRDefault="00DA2082" w:rsidP="00DA2082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25 травня 2023 року                             Київ                                                   № 388</w:t>
      </w:r>
    </w:p>
    <w:p w:rsidR="00A8758B" w:rsidRDefault="00A8758B" w:rsidP="00A8758B">
      <w:pPr>
        <w:pStyle w:val="a3"/>
        <w:shd w:val="clear" w:color="auto" w:fill="FFFFFF"/>
        <w:spacing w:before="0" w:beforeAutospacing="0" w:after="0" w:afterAutospacing="0"/>
        <w:ind w:right="5203"/>
        <w:jc w:val="both"/>
        <w:rPr>
          <w:b/>
          <w:bCs/>
          <w:sz w:val="28"/>
          <w:szCs w:val="28"/>
          <w:lang w:val="uk-UA"/>
        </w:rPr>
      </w:pPr>
    </w:p>
    <w:p w:rsidR="005E48E9" w:rsidRPr="005256F5" w:rsidRDefault="005E48E9" w:rsidP="00A8758B">
      <w:pPr>
        <w:pStyle w:val="a3"/>
        <w:shd w:val="clear" w:color="auto" w:fill="FFFFFF"/>
        <w:spacing w:before="0" w:beforeAutospacing="0" w:after="0" w:afterAutospacing="0"/>
        <w:ind w:right="5203"/>
        <w:jc w:val="both"/>
        <w:rPr>
          <w:b/>
          <w:bCs/>
          <w:color w:val="FF0000"/>
          <w:sz w:val="28"/>
          <w:szCs w:val="28"/>
          <w:lang w:val="uk-UA"/>
        </w:rPr>
      </w:pPr>
    </w:p>
    <w:p w:rsidR="00A8758B" w:rsidRPr="000D261E" w:rsidRDefault="00A8758B" w:rsidP="00A8758B">
      <w:pPr>
        <w:pStyle w:val="a3"/>
        <w:shd w:val="clear" w:color="auto" w:fill="FFFFFF"/>
        <w:spacing w:before="0" w:beforeAutospacing="0" w:after="0" w:afterAutospacing="0"/>
        <w:ind w:right="5203"/>
        <w:jc w:val="both"/>
        <w:rPr>
          <w:b/>
          <w:sz w:val="28"/>
          <w:szCs w:val="28"/>
          <w:lang w:val="uk-UA"/>
        </w:rPr>
      </w:pPr>
      <w:r w:rsidRPr="00D92E58">
        <w:rPr>
          <w:b/>
          <w:bCs/>
          <w:sz w:val="28"/>
          <w:szCs w:val="28"/>
          <w:lang w:val="uk-UA"/>
        </w:rPr>
        <w:t xml:space="preserve">Про затвердження Порядку </w:t>
      </w:r>
      <w:r w:rsidR="00BA448A">
        <w:rPr>
          <w:b/>
          <w:bCs/>
          <w:sz w:val="28"/>
          <w:szCs w:val="28"/>
          <w:lang w:val="uk-UA"/>
        </w:rPr>
        <w:t xml:space="preserve"> </w:t>
      </w:r>
      <w:r w:rsidRPr="00D92E58">
        <w:rPr>
          <w:b/>
          <w:bCs/>
          <w:sz w:val="28"/>
          <w:szCs w:val="28"/>
          <w:lang w:val="uk-UA"/>
        </w:rPr>
        <w:t>роботи із запитами на інформацію, розпорядником якої є Київська обласна державна адміністрація</w:t>
      </w:r>
      <w:r w:rsidR="005E48E9" w:rsidRPr="00D92E58">
        <w:rPr>
          <w:b/>
          <w:bCs/>
          <w:sz w:val="28"/>
          <w:szCs w:val="28"/>
          <w:lang w:val="uk-UA"/>
        </w:rPr>
        <w:t xml:space="preserve"> </w:t>
      </w:r>
      <w:r w:rsidR="00BA448A">
        <w:rPr>
          <w:b/>
          <w:bCs/>
          <w:sz w:val="28"/>
          <w:szCs w:val="28"/>
          <w:lang w:val="uk-UA"/>
        </w:rPr>
        <w:t xml:space="preserve"> </w:t>
      </w:r>
      <w:r w:rsidR="00C96CB4" w:rsidRPr="000D261E">
        <w:rPr>
          <w:b/>
          <w:sz w:val="28"/>
          <w:szCs w:val="28"/>
          <w:bdr w:val="none" w:sz="0" w:space="0" w:color="auto" w:frame="1"/>
          <w:lang w:val="uk-UA"/>
        </w:rPr>
        <w:t>та її структурні підрозділи</w:t>
      </w:r>
    </w:p>
    <w:p w:rsidR="00F823C0" w:rsidRDefault="00F823C0" w:rsidP="005E48E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A105C4" w:rsidRPr="000D261E" w:rsidRDefault="00A105C4" w:rsidP="005E48E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A8758B" w:rsidRPr="00C37B9B" w:rsidRDefault="00A8758B" w:rsidP="00A8758B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sz w:val="28"/>
          <w:szCs w:val="28"/>
          <w:lang w:val="uk-UA"/>
        </w:rPr>
      </w:pPr>
      <w:r w:rsidRPr="00C37B9B">
        <w:rPr>
          <w:sz w:val="28"/>
          <w:szCs w:val="28"/>
          <w:lang w:val="uk-UA"/>
        </w:rPr>
        <w:t xml:space="preserve">Відповідно до законів України «Про місцеві державні адміністрації»,                 «Про доступ до публічної інформації», </w:t>
      </w:r>
      <w:r w:rsidR="00F446EF" w:rsidRPr="00C37B9B">
        <w:rPr>
          <w:sz w:val="28"/>
          <w:szCs w:val="28"/>
          <w:lang w:val="uk-UA"/>
        </w:rPr>
        <w:t xml:space="preserve">«Про правовий режим воєнного стану», </w:t>
      </w:r>
      <w:r w:rsidR="00C37B9B" w:rsidRPr="00C37B9B">
        <w:rPr>
          <w:sz w:val="28"/>
          <w:szCs w:val="28"/>
          <w:lang w:val="uk-UA"/>
        </w:rPr>
        <w:t>Указів</w:t>
      </w:r>
      <w:r w:rsidRPr="00C37B9B">
        <w:rPr>
          <w:sz w:val="28"/>
          <w:szCs w:val="28"/>
          <w:lang w:val="uk-UA"/>
        </w:rPr>
        <w:t xml:space="preserve"> Президента </w:t>
      </w:r>
      <w:r w:rsidR="004318D5">
        <w:rPr>
          <w:sz w:val="28"/>
          <w:szCs w:val="28"/>
          <w:lang w:val="uk-UA"/>
        </w:rPr>
        <w:t xml:space="preserve">України від 05 травня 2011 року </w:t>
      </w:r>
      <w:r w:rsidRPr="00C37B9B">
        <w:rPr>
          <w:sz w:val="28"/>
          <w:szCs w:val="28"/>
          <w:lang w:val="uk-UA"/>
        </w:rPr>
        <w:t>№ 547</w:t>
      </w:r>
      <w:r w:rsidR="002A2964" w:rsidRPr="00C37B9B">
        <w:rPr>
          <w:sz w:val="28"/>
          <w:szCs w:val="28"/>
          <w:lang w:val="uk-UA"/>
        </w:rPr>
        <w:t>/2011</w:t>
      </w:r>
      <w:r w:rsidRPr="00C37B9B">
        <w:rPr>
          <w:sz w:val="28"/>
          <w:szCs w:val="28"/>
          <w:lang w:val="uk-UA"/>
        </w:rPr>
        <w:t xml:space="preserve"> «Питання забезпечення органами виконавчої влади доступу до публічної інформації», </w:t>
      </w:r>
      <w:r w:rsidR="00C37B9B" w:rsidRPr="00C37B9B">
        <w:rPr>
          <w:sz w:val="28"/>
          <w:szCs w:val="28"/>
          <w:lang w:val="uk-UA"/>
        </w:rPr>
        <w:t>від 24 лютого 2022 року №</w:t>
      </w:r>
      <w:r w:rsidR="00C37B9B" w:rsidRPr="00C37B9B">
        <w:rPr>
          <w:sz w:val="28"/>
          <w:szCs w:val="28"/>
        </w:rPr>
        <w:t> </w:t>
      </w:r>
      <w:r w:rsidR="00C37B9B" w:rsidRPr="00C37B9B">
        <w:rPr>
          <w:sz w:val="28"/>
          <w:szCs w:val="28"/>
          <w:lang w:val="uk-UA"/>
        </w:rPr>
        <w:t xml:space="preserve">64/2022 «Про введення воєнного стану в Україні», від </w:t>
      </w:r>
      <w:r w:rsidR="00506D5B">
        <w:rPr>
          <w:sz w:val="28"/>
          <w:szCs w:val="28"/>
          <w:lang w:val="uk-UA"/>
        </w:rPr>
        <w:t xml:space="preserve">   </w:t>
      </w:r>
      <w:r w:rsidR="00C37B9B" w:rsidRPr="00C37B9B">
        <w:rPr>
          <w:sz w:val="28"/>
          <w:szCs w:val="28"/>
          <w:lang w:val="uk-UA"/>
        </w:rPr>
        <w:t xml:space="preserve">24 лютого 2022 року № 68/2022 «Про утворення військових адміністрацій», </w:t>
      </w:r>
      <w:r w:rsidRPr="00C37B9B">
        <w:rPr>
          <w:sz w:val="28"/>
          <w:szCs w:val="28"/>
          <w:lang w:val="uk-UA"/>
        </w:rPr>
        <w:t>постанови Кабінету Міністрів України від 25 травня 2011 року № 583 «Питання виконання Закону України «Про доступ до публічної інформації» в</w:t>
      </w:r>
      <w:r w:rsidR="00BA448A">
        <w:rPr>
          <w:sz w:val="28"/>
          <w:szCs w:val="28"/>
          <w:lang w:val="uk-UA"/>
        </w:rPr>
        <w:t xml:space="preserve">   </w:t>
      </w:r>
      <w:r w:rsidRPr="00C37B9B">
        <w:rPr>
          <w:sz w:val="28"/>
          <w:szCs w:val="28"/>
          <w:lang w:val="uk-UA"/>
        </w:rPr>
        <w:t xml:space="preserve"> Секретаріаті Кабінету Міністрів України, центральних та місцевих орган</w:t>
      </w:r>
      <w:r w:rsidR="000D261E">
        <w:rPr>
          <w:sz w:val="28"/>
          <w:szCs w:val="28"/>
          <w:lang w:val="uk-UA"/>
        </w:rPr>
        <w:t xml:space="preserve">ах виконавчої влади» та з метою </w:t>
      </w:r>
      <w:r w:rsidR="00C63C9D">
        <w:rPr>
          <w:sz w:val="28"/>
          <w:szCs w:val="28"/>
          <w:lang w:val="uk-UA"/>
        </w:rPr>
        <w:t>вдосконалення</w:t>
      </w:r>
      <w:r w:rsidR="0067718F">
        <w:rPr>
          <w:sz w:val="28"/>
          <w:szCs w:val="28"/>
          <w:lang w:val="uk-UA"/>
        </w:rPr>
        <w:t xml:space="preserve"> механізмів </w:t>
      </w:r>
      <w:r w:rsidRPr="00C37B9B">
        <w:rPr>
          <w:sz w:val="28"/>
          <w:szCs w:val="28"/>
          <w:lang w:val="uk-UA"/>
        </w:rPr>
        <w:t>реалізації права кожного на доступ до публічної інформації</w:t>
      </w:r>
    </w:p>
    <w:p w:rsidR="00A8758B" w:rsidRPr="00B03216" w:rsidRDefault="00A8758B" w:rsidP="00A8758B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sz w:val="28"/>
          <w:szCs w:val="28"/>
          <w:lang w:val="uk-UA"/>
        </w:rPr>
      </w:pPr>
    </w:p>
    <w:p w:rsidR="00A8758B" w:rsidRPr="00B03216" w:rsidRDefault="00A8758B" w:rsidP="00A875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3216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A8758B" w:rsidRPr="00B03216" w:rsidRDefault="00A8758B" w:rsidP="00A875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8758B" w:rsidRPr="00B03216" w:rsidRDefault="008633DE" w:rsidP="008633D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B03216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 w:rsidR="00A8758B" w:rsidRPr="00B03216">
        <w:rPr>
          <w:rFonts w:ascii="Times New Roman" w:hAnsi="Times New Roman" w:cs="Times New Roman"/>
          <w:sz w:val="28"/>
          <w:szCs w:val="28"/>
          <w:lang w:val="uk-UA"/>
        </w:rPr>
        <w:t>Порядок роботи із запитами на інформацію, розпорядником якої є Київська обласна державна адміністрація</w:t>
      </w:r>
      <w:r w:rsidR="000C3AEF" w:rsidRPr="00B03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3AEF" w:rsidRPr="00B0321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та її структурні підрозділи</w:t>
      </w:r>
      <w:r w:rsidRPr="00B03216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Pr="00B03216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:rsidR="00A8758B" w:rsidRPr="00B03216" w:rsidRDefault="00A8758B" w:rsidP="00A8758B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sz w:val="28"/>
          <w:szCs w:val="28"/>
          <w:lang w:val="uk-UA"/>
        </w:rPr>
      </w:pPr>
    </w:p>
    <w:p w:rsidR="005E48E9" w:rsidRPr="00FB3557" w:rsidRDefault="00CF2472" w:rsidP="004F053F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sz w:val="28"/>
          <w:szCs w:val="28"/>
          <w:lang w:val="uk-UA"/>
        </w:rPr>
      </w:pPr>
      <w:r w:rsidRPr="00B03216">
        <w:rPr>
          <w:sz w:val="28"/>
          <w:szCs w:val="28"/>
          <w:lang w:val="uk-UA"/>
        </w:rPr>
        <w:t>2. Визнати таким</w:t>
      </w:r>
      <w:r w:rsidR="00A8758B" w:rsidRPr="00B03216">
        <w:rPr>
          <w:sz w:val="28"/>
          <w:szCs w:val="28"/>
          <w:lang w:val="uk-UA"/>
        </w:rPr>
        <w:t>, що втратил</w:t>
      </w:r>
      <w:r w:rsidRPr="00B03216">
        <w:rPr>
          <w:sz w:val="28"/>
          <w:szCs w:val="28"/>
          <w:lang w:val="uk-UA"/>
        </w:rPr>
        <w:t>о</w:t>
      </w:r>
      <w:r w:rsidR="00A8758B" w:rsidRPr="00B03216">
        <w:rPr>
          <w:sz w:val="28"/>
          <w:szCs w:val="28"/>
          <w:lang w:val="uk-UA"/>
        </w:rPr>
        <w:t xml:space="preserve"> чинність</w:t>
      </w:r>
      <w:r w:rsidR="00AA5460" w:rsidRPr="00B03216">
        <w:rPr>
          <w:sz w:val="28"/>
          <w:szCs w:val="28"/>
          <w:lang w:val="uk-UA"/>
        </w:rPr>
        <w:t>,</w:t>
      </w:r>
      <w:r w:rsidRPr="00B03216">
        <w:rPr>
          <w:sz w:val="28"/>
          <w:szCs w:val="28"/>
          <w:lang w:val="uk-UA"/>
        </w:rPr>
        <w:t xml:space="preserve"> </w:t>
      </w:r>
      <w:r w:rsidR="00A8758B" w:rsidRPr="00B03216">
        <w:rPr>
          <w:sz w:val="28"/>
          <w:szCs w:val="28"/>
          <w:lang w:val="uk-UA"/>
        </w:rPr>
        <w:t xml:space="preserve">розпорядження Київської </w:t>
      </w:r>
      <w:r w:rsidR="00BA448A">
        <w:rPr>
          <w:sz w:val="28"/>
          <w:szCs w:val="28"/>
          <w:lang w:val="uk-UA"/>
        </w:rPr>
        <w:t xml:space="preserve">   </w:t>
      </w:r>
      <w:r w:rsidR="00A8758B" w:rsidRPr="00B03216">
        <w:rPr>
          <w:sz w:val="28"/>
          <w:szCs w:val="28"/>
          <w:lang w:val="uk-UA"/>
        </w:rPr>
        <w:t xml:space="preserve">обласної державної адміністрації </w:t>
      </w:r>
      <w:r w:rsidR="00F823C0" w:rsidRPr="00B03216">
        <w:rPr>
          <w:sz w:val="28"/>
          <w:szCs w:val="28"/>
          <w:lang w:val="uk-UA"/>
        </w:rPr>
        <w:t>від 23 квітня 2012 року № 161 «Про затвердження порядку складання та подання запитів на інформацію</w:t>
      </w:r>
      <w:r w:rsidR="00CC69C8" w:rsidRPr="00B03216">
        <w:rPr>
          <w:sz w:val="28"/>
          <w:szCs w:val="28"/>
          <w:lang w:val="uk-UA"/>
        </w:rPr>
        <w:t xml:space="preserve"> та форми запиту на інформацію», зареєстроване в Головному управлінні</w:t>
      </w:r>
      <w:r w:rsidR="00A371A5" w:rsidRPr="00B03216">
        <w:rPr>
          <w:sz w:val="28"/>
          <w:szCs w:val="28"/>
          <w:lang w:val="uk-UA"/>
        </w:rPr>
        <w:t xml:space="preserve"> юстиції у Київській області</w:t>
      </w:r>
      <w:r w:rsidR="00CC69C8" w:rsidRPr="00B03216">
        <w:rPr>
          <w:sz w:val="28"/>
          <w:szCs w:val="28"/>
          <w:lang w:val="uk-UA"/>
        </w:rPr>
        <w:t xml:space="preserve"> 21 травня 2012 року за № 3/763.</w:t>
      </w:r>
    </w:p>
    <w:p w:rsidR="005F15D9" w:rsidRPr="00B10121" w:rsidRDefault="005F15D9" w:rsidP="00702A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qowt-font1-timesnewroman"/>
          <w:sz w:val="28"/>
          <w:szCs w:val="28"/>
          <w:lang w:val="uk-UA"/>
        </w:rPr>
      </w:pPr>
      <w:r w:rsidRPr="00B10121">
        <w:rPr>
          <w:rStyle w:val="qowt-font1-timesnewroman"/>
          <w:sz w:val="28"/>
          <w:szCs w:val="28"/>
          <w:lang w:val="uk-UA"/>
        </w:rPr>
        <w:lastRenderedPageBreak/>
        <w:t xml:space="preserve">3. Апарату Київської обласної державної адміністрації </w:t>
      </w:r>
      <w:r w:rsidR="005E48E9" w:rsidRPr="00B10121">
        <w:rPr>
          <w:rStyle w:val="qowt-font1-timesnewroman"/>
          <w:sz w:val="28"/>
          <w:szCs w:val="28"/>
          <w:lang w:val="uk-UA"/>
        </w:rPr>
        <w:t xml:space="preserve">в установленому порядку подати це </w:t>
      </w:r>
      <w:r w:rsidRPr="00B10121">
        <w:rPr>
          <w:rStyle w:val="qowt-font1-timesnewroman"/>
          <w:sz w:val="28"/>
          <w:szCs w:val="28"/>
          <w:lang w:val="uk-UA"/>
        </w:rPr>
        <w:t>розпорядження на державну реєстрацію.</w:t>
      </w:r>
    </w:p>
    <w:p w:rsidR="00CE3323" w:rsidRDefault="00CE3323" w:rsidP="005F15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qowt-font1-timesnewroman"/>
          <w:sz w:val="28"/>
          <w:szCs w:val="28"/>
          <w:lang w:val="uk-UA"/>
        </w:rPr>
      </w:pPr>
    </w:p>
    <w:p w:rsidR="005F15D9" w:rsidRPr="0046407C" w:rsidRDefault="005F15D9" w:rsidP="005F15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qowt-font1-timesnewroman"/>
          <w:sz w:val="28"/>
          <w:szCs w:val="28"/>
          <w:lang w:val="uk-UA"/>
        </w:rPr>
      </w:pPr>
      <w:r w:rsidRPr="0046407C">
        <w:rPr>
          <w:rStyle w:val="qowt-font1-timesnewroman"/>
          <w:sz w:val="28"/>
          <w:szCs w:val="28"/>
          <w:lang w:val="uk-UA"/>
        </w:rPr>
        <w:t xml:space="preserve">4. Це розпорядження набирає чинності з </w:t>
      </w:r>
      <w:r w:rsidR="0046407C" w:rsidRPr="0046407C">
        <w:rPr>
          <w:sz w:val="28"/>
          <w:szCs w:val="28"/>
        </w:rPr>
        <w:t>моменту</w:t>
      </w:r>
      <w:r w:rsidR="0046407C" w:rsidRPr="0046407C">
        <w:rPr>
          <w:rStyle w:val="qowt-font1-timesnewroman"/>
          <w:sz w:val="28"/>
          <w:szCs w:val="28"/>
          <w:lang w:val="uk-UA"/>
        </w:rPr>
        <w:t xml:space="preserve"> </w:t>
      </w:r>
      <w:r w:rsidRPr="0046407C">
        <w:rPr>
          <w:rStyle w:val="qowt-font1-timesnewroman"/>
          <w:sz w:val="28"/>
          <w:szCs w:val="28"/>
          <w:lang w:val="uk-UA"/>
        </w:rPr>
        <w:t>його оприлюднення</w:t>
      </w:r>
      <w:r w:rsidR="00CD6385" w:rsidRPr="0046407C">
        <w:rPr>
          <w:rStyle w:val="qowt-font1-timesnewroman"/>
          <w:sz w:val="28"/>
          <w:szCs w:val="28"/>
          <w:lang w:val="uk-UA"/>
        </w:rPr>
        <w:t xml:space="preserve"> відповідно до законодавства</w:t>
      </w:r>
      <w:r w:rsidRPr="0046407C">
        <w:rPr>
          <w:rStyle w:val="qowt-font1-timesnewroman"/>
          <w:sz w:val="28"/>
          <w:szCs w:val="28"/>
          <w:lang w:val="uk-UA"/>
        </w:rPr>
        <w:t>.</w:t>
      </w:r>
    </w:p>
    <w:p w:rsidR="005F15D9" w:rsidRPr="0046407C" w:rsidRDefault="005F15D9" w:rsidP="0082417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5F15D9" w:rsidRPr="0046407C" w:rsidRDefault="005F15D9" w:rsidP="005F15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6407C">
        <w:rPr>
          <w:rStyle w:val="qowt-font1-timesnewroman"/>
          <w:sz w:val="28"/>
          <w:szCs w:val="28"/>
          <w:lang w:val="uk-UA"/>
        </w:rPr>
        <w:t>5. Контроль за виконанням цього розпорядження покласти на керівника апарату Київської обласної державн</w:t>
      </w:r>
      <w:r w:rsidR="007C6670">
        <w:rPr>
          <w:rStyle w:val="qowt-font1-timesnewroman"/>
          <w:sz w:val="28"/>
          <w:szCs w:val="28"/>
          <w:lang w:val="uk-UA"/>
        </w:rPr>
        <w:t>ої адміністрації Ольгу НОВІКОВУ.</w:t>
      </w:r>
    </w:p>
    <w:p w:rsidR="005F15D9" w:rsidRPr="0046407C" w:rsidRDefault="005F15D9" w:rsidP="005F15D9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sz w:val="28"/>
          <w:szCs w:val="28"/>
          <w:lang w:val="uk-UA"/>
        </w:rPr>
      </w:pPr>
    </w:p>
    <w:p w:rsidR="005F15D9" w:rsidRPr="0046407C" w:rsidRDefault="005F15D9" w:rsidP="005F15D9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sz w:val="28"/>
          <w:szCs w:val="28"/>
          <w:lang w:val="uk-UA"/>
        </w:rPr>
      </w:pPr>
    </w:p>
    <w:p w:rsidR="005F15D9" w:rsidRPr="0046407C" w:rsidRDefault="005F15D9" w:rsidP="005F15D9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lang w:val="uk-UA"/>
        </w:rPr>
      </w:pPr>
    </w:p>
    <w:p w:rsidR="005F15D9" w:rsidRPr="0046407C" w:rsidRDefault="005F15D9" w:rsidP="005F15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407C">
        <w:rPr>
          <w:rFonts w:ascii="Times New Roman" w:hAnsi="Times New Roman"/>
          <w:b/>
          <w:sz w:val="28"/>
          <w:szCs w:val="28"/>
          <w:lang w:val="uk-UA"/>
        </w:rPr>
        <w:t xml:space="preserve">Начальник                   </w:t>
      </w:r>
      <w:r w:rsidR="00125E0D">
        <w:rPr>
          <w:rFonts w:ascii="Times New Roman" w:hAnsi="Times New Roman"/>
          <w:b/>
          <w:sz w:val="28"/>
          <w:szCs w:val="28"/>
          <w:lang w:val="uk-UA"/>
        </w:rPr>
        <w:t xml:space="preserve">                  (підпис)</w:t>
      </w:r>
      <w:bookmarkStart w:id="0" w:name="_GoBack"/>
      <w:bookmarkEnd w:id="0"/>
      <w:r w:rsidRPr="0046407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Руслан КРАВЧЕНКО</w:t>
      </w:r>
    </w:p>
    <w:p w:rsidR="00A371A5" w:rsidRPr="0046407C" w:rsidRDefault="00A371A5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Pr="005256F5" w:rsidRDefault="005F15D9" w:rsidP="005F15D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F15D9" w:rsidRPr="005256F5" w:rsidRDefault="005F15D9" w:rsidP="005F15D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F15D9" w:rsidRPr="005256F5" w:rsidRDefault="005F15D9" w:rsidP="005F15D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F15D9" w:rsidRPr="005256F5" w:rsidRDefault="005F15D9" w:rsidP="005F15D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F15D9" w:rsidRPr="005256F5" w:rsidRDefault="005F15D9" w:rsidP="005F15D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F15D9" w:rsidRPr="005256F5" w:rsidRDefault="005F15D9" w:rsidP="005F15D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F15D9" w:rsidRPr="005256F5" w:rsidRDefault="005F15D9" w:rsidP="005F15D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5D9" w:rsidRDefault="005F15D9" w:rsidP="005F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F15D9" w:rsidSect="00FF4D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95" w:rsidRDefault="00F34395" w:rsidP="00AF650E">
      <w:pPr>
        <w:spacing w:after="0" w:line="240" w:lineRule="auto"/>
      </w:pPr>
      <w:r>
        <w:separator/>
      </w:r>
    </w:p>
  </w:endnote>
  <w:endnote w:type="continuationSeparator" w:id="0">
    <w:p w:rsidR="00F34395" w:rsidRDefault="00F34395" w:rsidP="00AF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5A" w:rsidRDefault="00FF4D5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5A" w:rsidRDefault="00FF4D5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5A" w:rsidRDefault="00FF4D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95" w:rsidRDefault="00F34395" w:rsidP="00AF650E">
      <w:pPr>
        <w:spacing w:after="0" w:line="240" w:lineRule="auto"/>
      </w:pPr>
      <w:r>
        <w:separator/>
      </w:r>
    </w:p>
  </w:footnote>
  <w:footnote w:type="continuationSeparator" w:id="0">
    <w:p w:rsidR="00F34395" w:rsidRDefault="00F34395" w:rsidP="00AF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5A" w:rsidRDefault="00FF4D5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3F" w:rsidRDefault="004F053F">
    <w:pPr>
      <w:pStyle w:val="a7"/>
      <w:jc w:val="center"/>
    </w:pPr>
  </w:p>
  <w:p w:rsidR="00AF650E" w:rsidRDefault="00AF650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5A" w:rsidRPr="00FF4D5A" w:rsidRDefault="00FF4D5A" w:rsidP="00FF4D5A">
    <w:pPr>
      <w:spacing w:after="0" w:line="240" w:lineRule="auto"/>
      <w:ind w:left="5529"/>
      <w:jc w:val="both"/>
      <w:rPr>
        <w:rFonts w:ascii="Times New Roman" w:hAnsi="Times New Roman" w:cs="Times New Roman"/>
        <w:sz w:val="20"/>
        <w:szCs w:val="20"/>
        <w:lang w:val="uk-UA"/>
      </w:rPr>
    </w:pPr>
    <w:r w:rsidRPr="00FF4D5A">
      <w:rPr>
        <w:rFonts w:ascii="Times New Roman" w:hAnsi="Times New Roman" w:cs="Times New Roman"/>
        <w:sz w:val="20"/>
        <w:szCs w:val="20"/>
        <w:lang w:val="uk-UA"/>
      </w:rPr>
      <w:t>Зареєстроване  Центральним Міжрегіональним управлінням Міністерства юстиції (м. Київ)</w:t>
    </w:r>
  </w:p>
  <w:p w:rsidR="00FF4D5A" w:rsidRPr="00FF4D5A" w:rsidRDefault="00FF4D5A" w:rsidP="00FF4D5A">
    <w:pPr>
      <w:spacing w:after="0" w:line="240" w:lineRule="auto"/>
      <w:ind w:left="5529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uk-UA"/>
      </w:rPr>
      <w:t>08 черв</w:t>
    </w:r>
    <w:r w:rsidRPr="00FF4D5A">
      <w:rPr>
        <w:rFonts w:ascii="Times New Roman" w:hAnsi="Times New Roman" w:cs="Times New Roman"/>
        <w:sz w:val="20"/>
        <w:szCs w:val="20"/>
        <w:lang w:val="uk-UA"/>
      </w:rPr>
      <w:t>ня</w:t>
    </w:r>
    <w:r w:rsidRPr="00FF4D5A">
      <w:rPr>
        <w:rFonts w:ascii="Times New Roman" w:hAnsi="Times New Roman" w:cs="Times New Roman"/>
        <w:sz w:val="20"/>
        <w:szCs w:val="20"/>
      </w:rPr>
      <w:t xml:space="preserve"> </w:t>
    </w:r>
    <w:r w:rsidRPr="00FF4D5A">
      <w:rPr>
        <w:rFonts w:ascii="Times New Roman" w:hAnsi="Times New Roman" w:cs="Times New Roman"/>
        <w:sz w:val="20"/>
        <w:szCs w:val="20"/>
        <w:lang w:val="uk-UA"/>
      </w:rPr>
      <w:t>202</w:t>
    </w:r>
    <w:r w:rsidRPr="00FF4D5A">
      <w:rPr>
        <w:rFonts w:ascii="Times New Roman" w:hAnsi="Times New Roman" w:cs="Times New Roman"/>
        <w:sz w:val="20"/>
        <w:szCs w:val="20"/>
      </w:rPr>
      <w:t>3</w:t>
    </w:r>
    <w:r w:rsidRPr="00FF4D5A">
      <w:rPr>
        <w:rFonts w:ascii="Times New Roman" w:hAnsi="Times New Roman" w:cs="Times New Roman"/>
        <w:sz w:val="20"/>
        <w:szCs w:val="20"/>
        <w:lang w:val="uk-UA"/>
      </w:rPr>
      <w:t xml:space="preserve"> року за № </w:t>
    </w:r>
    <w:r>
      <w:rPr>
        <w:rFonts w:ascii="Times New Roman" w:hAnsi="Times New Roman" w:cs="Times New Roman"/>
        <w:sz w:val="20"/>
        <w:szCs w:val="20"/>
      </w:rPr>
      <w:t>104/962</w:t>
    </w:r>
  </w:p>
  <w:p w:rsidR="00FF4D5A" w:rsidRDefault="00FF4D5A" w:rsidP="00FF4D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C3B1C"/>
    <w:multiLevelType w:val="hybridMultilevel"/>
    <w:tmpl w:val="9322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D9"/>
    <w:rsid w:val="000C3AEF"/>
    <w:rsid w:val="000D261E"/>
    <w:rsid w:val="00125E0D"/>
    <w:rsid w:val="001645D6"/>
    <w:rsid w:val="00192F6B"/>
    <w:rsid w:val="001A79F3"/>
    <w:rsid w:val="00204E3F"/>
    <w:rsid w:val="002A2964"/>
    <w:rsid w:val="002C380E"/>
    <w:rsid w:val="003A00E6"/>
    <w:rsid w:val="003C16F1"/>
    <w:rsid w:val="003E318F"/>
    <w:rsid w:val="003F1724"/>
    <w:rsid w:val="004022E4"/>
    <w:rsid w:val="00412F49"/>
    <w:rsid w:val="004318D5"/>
    <w:rsid w:val="0046407C"/>
    <w:rsid w:val="004C489A"/>
    <w:rsid w:val="004F053F"/>
    <w:rsid w:val="00506D5B"/>
    <w:rsid w:val="005256F5"/>
    <w:rsid w:val="00543356"/>
    <w:rsid w:val="005D6CEE"/>
    <w:rsid w:val="005E48E9"/>
    <w:rsid w:val="005F15D9"/>
    <w:rsid w:val="006333BF"/>
    <w:rsid w:val="0067718F"/>
    <w:rsid w:val="00697989"/>
    <w:rsid w:val="006C3651"/>
    <w:rsid w:val="00702A56"/>
    <w:rsid w:val="00774848"/>
    <w:rsid w:val="007C6670"/>
    <w:rsid w:val="0082417B"/>
    <w:rsid w:val="008633DE"/>
    <w:rsid w:val="00877E58"/>
    <w:rsid w:val="00886200"/>
    <w:rsid w:val="009958FB"/>
    <w:rsid w:val="009B2303"/>
    <w:rsid w:val="009F0622"/>
    <w:rsid w:val="00A05057"/>
    <w:rsid w:val="00A105C4"/>
    <w:rsid w:val="00A14383"/>
    <w:rsid w:val="00A371A5"/>
    <w:rsid w:val="00A8758B"/>
    <w:rsid w:val="00AA5460"/>
    <w:rsid w:val="00AD1D15"/>
    <w:rsid w:val="00AF650E"/>
    <w:rsid w:val="00B03216"/>
    <w:rsid w:val="00B10121"/>
    <w:rsid w:val="00B47836"/>
    <w:rsid w:val="00BA448A"/>
    <w:rsid w:val="00C27A77"/>
    <w:rsid w:val="00C311BF"/>
    <w:rsid w:val="00C37B9B"/>
    <w:rsid w:val="00C63C9D"/>
    <w:rsid w:val="00C96CB4"/>
    <w:rsid w:val="00CC69C8"/>
    <w:rsid w:val="00CD6385"/>
    <w:rsid w:val="00CD70B4"/>
    <w:rsid w:val="00CE3323"/>
    <w:rsid w:val="00CF2472"/>
    <w:rsid w:val="00D71EEB"/>
    <w:rsid w:val="00D84D98"/>
    <w:rsid w:val="00D92E58"/>
    <w:rsid w:val="00DA2082"/>
    <w:rsid w:val="00DD1ACA"/>
    <w:rsid w:val="00E008B2"/>
    <w:rsid w:val="00E912D2"/>
    <w:rsid w:val="00F014A4"/>
    <w:rsid w:val="00F229EF"/>
    <w:rsid w:val="00F34395"/>
    <w:rsid w:val="00F446EF"/>
    <w:rsid w:val="00F672FC"/>
    <w:rsid w:val="00F823C0"/>
    <w:rsid w:val="00FB3557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334707B-05BD-4BB5-8AC1-C4D695D3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5F15D9"/>
  </w:style>
  <w:style w:type="paragraph" w:styleId="a4">
    <w:name w:val="Balloon Text"/>
    <w:basedOn w:val="a"/>
    <w:link w:val="a5"/>
    <w:uiPriority w:val="99"/>
    <w:semiHidden/>
    <w:unhideWhenUsed/>
    <w:rsid w:val="005F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5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33DE"/>
    <w:pPr>
      <w:suppressAutoHyphens/>
      <w:overflowPunct w:val="0"/>
      <w:autoSpaceDE w:val="0"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7">
    <w:name w:val="header"/>
    <w:basedOn w:val="a"/>
    <w:link w:val="a8"/>
    <w:uiPriority w:val="99"/>
    <w:unhideWhenUsed/>
    <w:rsid w:val="00AF65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50E"/>
  </w:style>
  <w:style w:type="paragraph" w:styleId="a9">
    <w:name w:val="footer"/>
    <w:basedOn w:val="a"/>
    <w:link w:val="aa"/>
    <w:uiPriority w:val="99"/>
    <w:unhideWhenUsed/>
    <w:rsid w:val="00AF65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50E"/>
  </w:style>
  <w:style w:type="table" w:styleId="ab">
    <w:name w:val="Table Grid"/>
    <w:basedOn w:val="a1"/>
    <w:rsid w:val="005D6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D6CE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B1FA-3443-42AC-824B-752967E5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PUBLINF1</dc:creator>
  <cp:keywords/>
  <dc:description/>
  <cp:lastModifiedBy>Пользователь Windows</cp:lastModifiedBy>
  <cp:revision>5</cp:revision>
  <cp:lastPrinted>2023-05-09T12:11:00Z</cp:lastPrinted>
  <dcterms:created xsi:type="dcterms:W3CDTF">2023-05-26T06:41:00Z</dcterms:created>
  <dcterms:modified xsi:type="dcterms:W3CDTF">2023-06-09T11:15:00Z</dcterms:modified>
</cp:coreProperties>
</file>