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96198" w14:textId="77777777" w:rsidR="00262D87" w:rsidRPr="00AD2B23" w:rsidRDefault="00AD2B23" w:rsidP="00AD2B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2B23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DA1D78A" w14:textId="77777777" w:rsidR="00AD2B23" w:rsidRDefault="00AD2B23">
      <w:pPr>
        <w:rPr>
          <w:lang w:val="uk-UA"/>
        </w:rPr>
      </w:pPr>
    </w:p>
    <w:p w14:paraId="24D6A260" w14:textId="77777777" w:rsidR="00AD2B23" w:rsidRPr="00AD2B23" w:rsidRDefault="00AD2B23" w:rsidP="00AD2B23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2B23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 в Єдиному державному реєстрі юридичних осіб, фізичних осіб – підприємців та громадських формувань:</w:t>
      </w:r>
      <w:r w:rsidRPr="00AD2B23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 регіонального розвитку Київської обласної державної адміністрації; вул. Юрія Іллєнка, 40, м. Київ, 04119; код за ЄДРПОУ – 21467647</w:t>
      </w:r>
    </w:p>
    <w:p w14:paraId="152B791A" w14:textId="0B8C7016" w:rsidR="00084B31" w:rsidRPr="00084B31" w:rsidRDefault="00AD2B23" w:rsidP="00084B31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B12">
        <w:rPr>
          <w:rFonts w:ascii="Times New Roman" w:hAnsi="Times New Roman" w:cs="Times New Roman"/>
          <w:b/>
          <w:sz w:val="24"/>
          <w:szCs w:val="24"/>
          <w:lang w:val="uk-UA"/>
        </w:rPr>
        <w:t>Назва предмета заку</w:t>
      </w:r>
      <w:r w:rsidR="00432E84" w:rsidRPr="005C3B12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5C3B12">
        <w:rPr>
          <w:rFonts w:ascii="Times New Roman" w:hAnsi="Times New Roman" w:cs="Times New Roman"/>
          <w:b/>
          <w:sz w:val="24"/>
          <w:szCs w:val="24"/>
          <w:lang w:val="uk-UA"/>
        </w:rPr>
        <w:t>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5C3B12" w:rsidRPr="005C3B1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Капітальний</w:t>
      </w:r>
      <w:proofErr w:type="spellEnd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дороги по </w:t>
      </w:r>
      <w:proofErr w:type="spellStart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Головатого </w:t>
      </w:r>
      <w:proofErr w:type="gramStart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м.</w:t>
      </w:r>
      <w:proofErr w:type="gramEnd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Бориспіль</w:t>
      </w:r>
      <w:proofErr w:type="spellEnd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="00084B31" w:rsidRPr="0008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B31" w:rsidRPr="00084B31">
        <w:rPr>
          <w:rFonts w:ascii="Times New Roman" w:hAnsi="Times New Roman" w:cs="Times New Roman"/>
          <w:sz w:val="24"/>
          <w:szCs w:val="24"/>
        </w:rPr>
        <w:t xml:space="preserve"> (Код ДК 021:2015 </w:t>
      </w:r>
      <w:r w:rsidR="00084B31" w:rsidRPr="00084B31">
        <w:rPr>
          <w:rFonts w:ascii="Times New Roman" w:hAnsi="Times New Roman" w:cs="Times New Roman"/>
          <w:bCs/>
          <w:sz w:val="24"/>
          <w:szCs w:val="24"/>
        </w:rPr>
        <w:t xml:space="preserve">45453000 – 7 </w:t>
      </w:r>
      <w:proofErr w:type="spellStart"/>
      <w:r w:rsidR="00084B31" w:rsidRPr="00084B31">
        <w:rPr>
          <w:rFonts w:ascii="Times New Roman" w:hAnsi="Times New Roman" w:cs="Times New Roman"/>
          <w:bCs/>
          <w:sz w:val="24"/>
          <w:szCs w:val="24"/>
        </w:rPr>
        <w:t>Капітальний</w:t>
      </w:r>
      <w:proofErr w:type="spellEnd"/>
      <w:r w:rsidR="00084B31" w:rsidRPr="00084B31">
        <w:rPr>
          <w:rFonts w:ascii="Times New Roman" w:hAnsi="Times New Roman" w:cs="Times New Roman"/>
          <w:bCs/>
          <w:sz w:val="24"/>
          <w:szCs w:val="24"/>
        </w:rPr>
        <w:t xml:space="preserve"> ремонт і </w:t>
      </w:r>
      <w:proofErr w:type="spellStart"/>
      <w:r w:rsidR="00084B31" w:rsidRPr="00084B31">
        <w:rPr>
          <w:rFonts w:ascii="Times New Roman" w:hAnsi="Times New Roman" w:cs="Times New Roman"/>
          <w:bCs/>
          <w:sz w:val="24"/>
          <w:szCs w:val="24"/>
        </w:rPr>
        <w:t>реставрація</w:t>
      </w:r>
      <w:proofErr w:type="spellEnd"/>
      <w:r w:rsidR="00084B31" w:rsidRPr="00084B31">
        <w:rPr>
          <w:rFonts w:ascii="Times New Roman" w:hAnsi="Times New Roman" w:cs="Times New Roman"/>
          <w:bCs/>
          <w:sz w:val="24"/>
          <w:szCs w:val="24"/>
        </w:rPr>
        <w:t>)</w:t>
      </w:r>
    </w:p>
    <w:p w14:paraId="3B400841" w14:textId="3C7EEC91" w:rsidR="009E7C09" w:rsidRPr="009E7C09" w:rsidRDefault="00AD2B23" w:rsidP="007E67E1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7C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Ідентифікатор закупівлі </w:t>
      </w:r>
      <w:r w:rsidRPr="009E7C09">
        <w:rPr>
          <w:rFonts w:ascii="Times New Roman" w:hAnsi="Times New Roman" w:cs="Times New Roman"/>
          <w:sz w:val="24"/>
          <w:szCs w:val="24"/>
          <w:lang w:val="uk-UA"/>
        </w:rPr>
        <w:t>(заповнюється у разі пров</w:t>
      </w:r>
      <w:r w:rsidR="00432E84" w:rsidRPr="009E7C0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9E7C09">
        <w:rPr>
          <w:rFonts w:ascii="Times New Roman" w:hAnsi="Times New Roman" w:cs="Times New Roman"/>
          <w:sz w:val="24"/>
          <w:szCs w:val="24"/>
          <w:lang w:val="uk-UA"/>
        </w:rPr>
        <w:t>дення закупівлі за конкурентною або переговорною процедурою):</w:t>
      </w:r>
      <w:r w:rsidR="00365A43" w:rsidRPr="009E7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4B31" w:rsidRPr="00B53A99">
        <w:rPr>
          <w:rFonts w:ascii="Times New Roman" w:hAnsi="Times New Roman" w:cs="Times New Roman"/>
          <w:sz w:val="24"/>
          <w:szCs w:val="24"/>
        </w:rPr>
        <w:t>UA-2021-02-26-004248-a</w:t>
      </w:r>
    </w:p>
    <w:p w14:paraId="228970D8" w14:textId="77777777" w:rsidR="00AD2B23" w:rsidRPr="009E7C09" w:rsidRDefault="00432E84" w:rsidP="007E67E1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7C09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AD2B23" w:rsidRPr="009E7C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закупівлі:</w:t>
      </w:r>
      <w:r w:rsidR="005C3B12" w:rsidRPr="009E7C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C3B12" w:rsidRPr="009E7C09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</w:t>
      </w:r>
      <w:r w:rsidR="00804B79" w:rsidRPr="009E7C09">
        <w:rPr>
          <w:rFonts w:ascii="Times New Roman" w:hAnsi="Times New Roman" w:cs="Times New Roman"/>
          <w:sz w:val="24"/>
          <w:szCs w:val="24"/>
          <w:lang w:val="uk-UA"/>
        </w:rPr>
        <w:t>чинного законодавства України, відповідних будівельних норм та стандартів</w:t>
      </w:r>
      <w:r w:rsidR="005C3B12" w:rsidRPr="009E7C09">
        <w:rPr>
          <w:rFonts w:ascii="Times New Roman" w:hAnsi="Times New Roman" w:cs="Times New Roman"/>
          <w:sz w:val="24"/>
          <w:szCs w:val="24"/>
          <w:lang w:val="uk-UA"/>
        </w:rPr>
        <w:t>. Технічне завдання передбачене Додатком</w:t>
      </w:r>
      <w:r w:rsidR="002F37A8" w:rsidRPr="009E7C09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5C3B12" w:rsidRPr="009E7C09">
        <w:rPr>
          <w:rFonts w:ascii="Times New Roman" w:hAnsi="Times New Roman" w:cs="Times New Roman"/>
          <w:sz w:val="24"/>
          <w:szCs w:val="24"/>
          <w:lang w:val="uk-UA"/>
        </w:rPr>
        <w:t xml:space="preserve"> до Тендерної документації.</w:t>
      </w:r>
    </w:p>
    <w:p w14:paraId="0DBAD009" w14:textId="3D819AA1" w:rsidR="00AD2B23" w:rsidRPr="009E7C09" w:rsidRDefault="00AD2B23" w:rsidP="00AD2B23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3BFA">
        <w:rPr>
          <w:rFonts w:ascii="Times New Roman" w:hAnsi="Times New Roman" w:cs="Times New Roman"/>
          <w:b/>
          <w:sz w:val="24"/>
          <w:szCs w:val="24"/>
          <w:lang w:val="uk-UA"/>
        </w:rPr>
        <w:t>Розмір бюджетного призначення</w:t>
      </w:r>
      <w:r w:rsidR="00FE30D6" w:rsidRPr="00843B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погоджен</w:t>
      </w:r>
      <w:r w:rsidR="008B6AF8" w:rsidRPr="00843BFA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FE30D6" w:rsidRPr="00843B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2021 рік</w:t>
      </w:r>
      <w:r w:rsidRPr="00843BF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2F37A8" w:rsidRPr="00843B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84B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28 014 319,40 </w:t>
      </w:r>
      <w:r w:rsidR="00AD7E76" w:rsidRPr="007A5D06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 w:rsidR="0086253C" w:rsidRPr="009E7C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D6C5F24" w14:textId="718ACE5A" w:rsidR="00D3681A" w:rsidRPr="00D3681A" w:rsidRDefault="00432E84" w:rsidP="00D3681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681A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</w:t>
      </w:r>
      <w:bookmarkStart w:id="0" w:name="_GoBack"/>
      <w:bookmarkEnd w:id="0"/>
      <w:r w:rsidRPr="00D3681A">
        <w:rPr>
          <w:rFonts w:ascii="Times New Roman" w:hAnsi="Times New Roman" w:cs="Times New Roman"/>
          <w:b/>
          <w:sz w:val="24"/>
          <w:szCs w:val="24"/>
          <w:lang w:val="uk-UA"/>
        </w:rPr>
        <w:t>у бюджетного призначення:</w:t>
      </w:r>
      <w:r w:rsidR="007042F6" w:rsidRPr="00D368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3681A" w:rsidRPr="00D3681A">
        <w:rPr>
          <w:rFonts w:ascii="Times New Roman" w:hAnsi="Times New Roman" w:cs="Times New Roman"/>
          <w:sz w:val="24"/>
          <w:szCs w:val="24"/>
          <w:lang w:val="uk-UA"/>
        </w:rPr>
        <w:t>відповідно до розробленої та затвердженої в установленому порядку проектно-кошторисної документації для реалізації заходу передбачені видатки в рамках затверджених Розпорядженнями Київської обласної державної адміністрації №47 від 26.01.2021 року «Переліку об'єктів будівництва, реконструкції, капітального та поточного середнього ремонту автомобільних доріг загального користування місцевого значення, вулиць і доріг комунальної власності у населених пунктах за рахунок субвенції з державного бюджету місцевим бюджетам за бюджетною програмою у 2021 році».</w:t>
      </w:r>
    </w:p>
    <w:p w14:paraId="67EA4153" w14:textId="3138DC68" w:rsidR="00432E84" w:rsidRPr="00D3681A" w:rsidRDefault="00432E84" w:rsidP="00A77CF8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681A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 становить:</w:t>
      </w:r>
      <w:r w:rsidR="00440FF9" w:rsidRPr="00440FF9">
        <w:t xml:space="preserve"> </w:t>
      </w:r>
      <w:r w:rsidR="00084B31" w:rsidRPr="00D368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28 014 319,40 </w:t>
      </w:r>
      <w:r w:rsidR="007042F6" w:rsidRPr="00D3681A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</w:p>
    <w:p w14:paraId="47E2B7B3" w14:textId="6617FC4E" w:rsidR="00D3681A" w:rsidRPr="00B53A99" w:rsidRDefault="00432E84" w:rsidP="00B53A99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очікуваної вартості предмета закупівлі:</w:t>
      </w:r>
    </w:p>
    <w:p w14:paraId="565F106B" w14:textId="77777777" w:rsidR="00D3681A" w:rsidRDefault="00D3681A" w:rsidP="00D3681A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робіт з будівництва, капітального ремонту та реконструкції визначається </w:t>
      </w:r>
      <w:r w:rsidRPr="00BB0444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Pr="00BB0444">
        <w:rPr>
          <w:rFonts w:ascii="Times New Roman" w:hAnsi="Times New Roman"/>
          <w:sz w:val="24"/>
          <w:szCs w:val="24"/>
          <w:lang w:val="uk-UA"/>
        </w:rPr>
        <w:t>ДСТУ Б Д 1.1-1:2013 «Правила визначення вартості будівництва»</w:t>
      </w:r>
      <w:r w:rsidRPr="00BB044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розробленої та затвердженої проектно-кошторисної документації. Дана норма закріплена у наказі Мінекономіки від 18.02.2020 №275 «Про затвердження примірної методики визначення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очікуваної вартості предмета закупівлі», який встановлює порядок визначення замовником очікуваної вартості предмета закупівлі товарів, робіт та послуг, закупівля яких здійснюється відповідно до положень Закону України «Про публічні закупівлі».</w:t>
      </w:r>
    </w:p>
    <w:p w14:paraId="3154975F" w14:textId="77777777" w:rsidR="00D3681A" w:rsidRPr="002F37A8" w:rsidRDefault="00D3681A" w:rsidP="00D3681A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об</w:t>
      </w:r>
      <w:r w:rsidRPr="002F37A8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єкта будівництва з урахуванням ПДВ.</w:t>
      </w:r>
    </w:p>
    <w:p w14:paraId="39784796" w14:textId="77777777" w:rsidR="00D3681A" w:rsidRPr="002F37A8" w:rsidRDefault="00D3681A" w:rsidP="00804B79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3681A" w:rsidRPr="002F37A8" w:rsidSect="00E4104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74811"/>
    <w:multiLevelType w:val="hybridMultilevel"/>
    <w:tmpl w:val="602A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87"/>
    <w:rsid w:val="00084B31"/>
    <w:rsid w:val="000A40B2"/>
    <w:rsid w:val="000B282B"/>
    <w:rsid w:val="00106427"/>
    <w:rsid w:val="00117DE5"/>
    <w:rsid w:val="001B67FA"/>
    <w:rsid w:val="001D08AB"/>
    <w:rsid w:val="00232D4A"/>
    <w:rsid w:val="00262D87"/>
    <w:rsid w:val="002A0922"/>
    <w:rsid w:val="002F37A8"/>
    <w:rsid w:val="00332799"/>
    <w:rsid w:val="00333203"/>
    <w:rsid w:val="00365A43"/>
    <w:rsid w:val="00395A59"/>
    <w:rsid w:val="003B2F0F"/>
    <w:rsid w:val="00432E84"/>
    <w:rsid w:val="00440FF9"/>
    <w:rsid w:val="00522480"/>
    <w:rsid w:val="00550245"/>
    <w:rsid w:val="005C3B12"/>
    <w:rsid w:val="006B4843"/>
    <w:rsid w:val="007042F6"/>
    <w:rsid w:val="007A5D06"/>
    <w:rsid w:val="00804B79"/>
    <w:rsid w:val="00820A6F"/>
    <w:rsid w:val="00843BFA"/>
    <w:rsid w:val="0086253C"/>
    <w:rsid w:val="008B6AF8"/>
    <w:rsid w:val="008F433E"/>
    <w:rsid w:val="009A13A4"/>
    <w:rsid w:val="009E7C09"/>
    <w:rsid w:val="009F7DF1"/>
    <w:rsid w:val="00A1438C"/>
    <w:rsid w:val="00A3511A"/>
    <w:rsid w:val="00A77915"/>
    <w:rsid w:val="00AD2B23"/>
    <w:rsid w:val="00AD7E76"/>
    <w:rsid w:val="00AF21C6"/>
    <w:rsid w:val="00B52E0D"/>
    <w:rsid w:val="00B53A99"/>
    <w:rsid w:val="00B75E64"/>
    <w:rsid w:val="00B84DB2"/>
    <w:rsid w:val="00BB0444"/>
    <w:rsid w:val="00C05AA1"/>
    <w:rsid w:val="00C13129"/>
    <w:rsid w:val="00C151D6"/>
    <w:rsid w:val="00C87212"/>
    <w:rsid w:val="00C92866"/>
    <w:rsid w:val="00CB782C"/>
    <w:rsid w:val="00CF2826"/>
    <w:rsid w:val="00D3681A"/>
    <w:rsid w:val="00D37F5A"/>
    <w:rsid w:val="00D40C80"/>
    <w:rsid w:val="00D921F1"/>
    <w:rsid w:val="00E41044"/>
    <w:rsid w:val="00E903E9"/>
    <w:rsid w:val="00EB27E6"/>
    <w:rsid w:val="00F605DA"/>
    <w:rsid w:val="00F933E2"/>
    <w:rsid w:val="00FA08AE"/>
    <w:rsid w:val="00FB47A6"/>
    <w:rsid w:val="00FE30D6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B5EB"/>
  <w15:chartTrackingRefBased/>
  <w15:docId w15:val="{406FAB3C-0222-40C9-9F6B-4561C26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D87"/>
    <w:rPr>
      <w:b/>
      <w:bCs/>
    </w:rPr>
  </w:style>
  <w:style w:type="paragraph" w:styleId="a4">
    <w:name w:val="List Paragraph"/>
    <w:basedOn w:val="a"/>
    <w:uiPriority w:val="34"/>
    <w:qFormat/>
    <w:rsid w:val="00AD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CF1D0-7340-46D8-AEF1-FDF4EBB7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2022-11-17T10:27:00Z</dcterms:created>
  <dcterms:modified xsi:type="dcterms:W3CDTF">2022-11-17T10:35:00Z</dcterms:modified>
</cp:coreProperties>
</file>