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5AE" w:rsidRPr="005325AE" w:rsidRDefault="005325AE" w:rsidP="005325AE">
      <w:pPr>
        <w:widowControl/>
        <w:jc w:val="center"/>
        <w:rPr>
          <w:rFonts w:ascii="Times New Roman" w:eastAsia="Times New Roman" w:hAnsi="Times New Roman" w:cs="Times New Roman"/>
          <w:sz w:val="28"/>
          <w:szCs w:val="20"/>
          <w:bdr w:val="none" w:sz="0" w:space="0" w:color="auto" w:frame="1"/>
          <w:lang w:val="ru-RU" w:eastAsia="ru-RU" w:bidi="ar-SA"/>
        </w:rPr>
      </w:pPr>
      <w:r w:rsidRPr="005325AE">
        <w:rPr>
          <w:rFonts w:ascii="Times New Roman" w:eastAsia="Times New Roman" w:hAnsi="Times New Roman" w:cs="Times New Roman"/>
          <w:noProof/>
          <w:bdr w:val="none" w:sz="0" w:space="0" w:color="auto" w:frame="1"/>
          <w:lang w:val="ru-RU" w:eastAsia="ru-RU" w:bidi="ar-SA"/>
        </w:rPr>
        <w:drawing>
          <wp:inline distT="0" distB="0" distL="0" distR="0" wp14:anchorId="21C62C34" wp14:editId="4A9A7A97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5AE" w:rsidRPr="005325AE" w:rsidRDefault="005325AE" w:rsidP="005325AE">
      <w:pPr>
        <w:widowControl/>
        <w:jc w:val="center"/>
        <w:rPr>
          <w:rFonts w:ascii="Times New Roman" w:eastAsia="Times New Roman" w:hAnsi="Times New Roman" w:cs="Times New Roman"/>
          <w:bdr w:val="none" w:sz="0" w:space="0" w:color="auto" w:frame="1"/>
          <w:lang w:val="ru-RU" w:eastAsia="ru-RU" w:bidi="ar-SA"/>
        </w:rPr>
      </w:pPr>
    </w:p>
    <w:p w:rsidR="005325AE" w:rsidRPr="005325AE" w:rsidRDefault="005325AE" w:rsidP="005325AE">
      <w:pPr>
        <w:keepNext/>
        <w:widowControl/>
        <w:tabs>
          <w:tab w:val="num" w:pos="0"/>
        </w:tabs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val="ru-RU" w:eastAsia="ru-RU" w:bidi="ar-SA"/>
        </w:rPr>
      </w:pPr>
      <w:r w:rsidRPr="005325AE"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val="ru-RU" w:eastAsia="ru-RU" w:bidi="ar-SA"/>
        </w:rPr>
        <w:t>КИЇВСЬКА ОБЛАСНА ДЕРЖАВНА АДМІНІСТРАЦІЯ</w:t>
      </w:r>
    </w:p>
    <w:p w:rsidR="005325AE" w:rsidRPr="005325AE" w:rsidRDefault="005325AE" w:rsidP="005325AE">
      <w:pPr>
        <w:keepNext/>
        <w:widowControl/>
        <w:tabs>
          <w:tab w:val="num" w:pos="0"/>
        </w:tabs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 w:bidi="ar-SA"/>
        </w:rPr>
      </w:pPr>
    </w:p>
    <w:p w:rsidR="005325AE" w:rsidRPr="005325AE" w:rsidRDefault="005325AE" w:rsidP="005325AE">
      <w:pPr>
        <w:keepNext/>
        <w:widowControl/>
        <w:tabs>
          <w:tab w:val="num" w:pos="0"/>
        </w:tabs>
        <w:jc w:val="center"/>
        <w:outlineLvl w:val="1"/>
        <w:rPr>
          <w:rFonts w:ascii="Times New Roman" w:eastAsia="Times New Roman" w:hAnsi="Times New Roman" w:cs="Times New Roman"/>
          <w:b/>
          <w:szCs w:val="20"/>
          <w:bdr w:val="none" w:sz="0" w:space="0" w:color="auto" w:frame="1"/>
          <w:lang w:val="ru-RU" w:eastAsia="ru-RU" w:bidi="ar-SA"/>
        </w:rPr>
      </w:pPr>
      <w:r w:rsidRPr="005325AE">
        <w:rPr>
          <w:rFonts w:ascii="Times New Roman" w:eastAsia="Times New Roman" w:hAnsi="Times New Roman" w:cs="Times New Roman"/>
          <w:b/>
          <w:sz w:val="34"/>
          <w:bdr w:val="none" w:sz="0" w:space="0" w:color="auto" w:frame="1"/>
          <w:lang w:val="ru-RU" w:eastAsia="ru-RU" w:bidi="ar-SA"/>
        </w:rPr>
        <w:t>РОЗПОРЯДЖЕННЯ</w:t>
      </w:r>
    </w:p>
    <w:p w:rsidR="005325AE" w:rsidRPr="005325AE" w:rsidRDefault="005325AE" w:rsidP="005325AE">
      <w:pPr>
        <w:widowControl/>
        <w:rPr>
          <w:rFonts w:ascii="Times New Roman" w:eastAsia="Times New Roman" w:hAnsi="Times New Roman" w:cs="Times New Roman"/>
          <w:b/>
          <w:szCs w:val="28"/>
          <w:bdr w:val="none" w:sz="0" w:space="0" w:color="auto" w:frame="1"/>
          <w:lang w:val="ru-RU" w:eastAsia="ru-RU" w:bidi="ar-SA"/>
        </w:rPr>
      </w:pPr>
    </w:p>
    <w:p w:rsidR="005325AE" w:rsidRPr="005325AE" w:rsidRDefault="005325AE" w:rsidP="005325AE">
      <w:pPr>
        <w:widowControl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 w:bidi="ar-SA"/>
        </w:rPr>
      </w:pPr>
    </w:p>
    <w:p w:rsidR="002625AD" w:rsidRPr="005325AE" w:rsidRDefault="005325AE" w:rsidP="005325A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 w:bidi="ar-SA"/>
        </w:rPr>
        <w:t>08</w:t>
      </w:r>
      <w:r w:rsidRPr="005325A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 w:bidi="ar-SA"/>
        </w:rPr>
        <w:t xml:space="preserve"> лютого 2022 року                             </w:t>
      </w:r>
      <w:proofErr w:type="spellStart"/>
      <w:r w:rsidRPr="005325A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 w:bidi="ar-SA"/>
        </w:rPr>
        <w:t>Київ</w:t>
      </w:r>
      <w:proofErr w:type="spellEnd"/>
      <w:r w:rsidRPr="005325A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 w:bidi="ar-SA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 w:bidi="ar-SA"/>
        </w:rPr>
        <w:t xml:space="preserve">                            № 73</w:t>
      </w:r>
    </w:p>
    <w:p w:rsidR="002625AD" w:rsidRDefault="002625AD" w:rsidP="00C3229B">
      <w:pPr>
        <w:ind w:right="4440"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2625AD" w:rsidRPr="00AE1E99" w:rsidRDefault="002625AD" w:rsidP="002625AD">
      <w:pPr>
        <w:ind w:right="444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C3229B" w:rsidRPr="00AE1E99" w:rsidRDefault="002625AD" w:rsidP="002625AD">
      <w:pPr>
        <w:ind w:right="5243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6158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 </w:t>
      </w:r>
      <w:r w:rsidRPr="00AE1E9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затвердження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Порядку запобігання та </w:t>
      </w:r>
      <w:r w:rsidRPr="003764A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врегулювання конфлікту інтересів </w:t>
      </w:r>
      <w:r w:rsidR="000125D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Київській обласній державній адміністрації</w:t>
      </w:r>
    </w:p>
    <w:p w:rsidR="00C3229B" w:rsidRDefault="00C3229B" w:rsidP="002625AD">
      <w:pPr>
        <w:pStyle w:val="20"/>
        <w:shd w:val="clear" w:color="auto" w:fill="auto"/>
        <w:spacing w:line="240" w:lineRule="auto"/>
        <w:jc w:val="both"/>
      </w:pPr>
    </w:p>
    <w:p w:rsidR="00C3229B" w:rsidRDefault="00C3229B" w:rsidP="00C3229B">
      <w:pPr>
        <w:pStyle w:val="20"/>
        <w:shd w:val="clear" w:color="auto" w:fill="auto"/>
        <w:tabs>
          <w:tab w:val="left" w:pos="851"/>
        </w:tabs>
        <w:spacing w:line="240" w:lineRule="auto"/>
        <w:ind w:firstLine="567"/>
        <w:jc w:val="both"/>
      </w:pPr>
      <w:r>
        <w:t xml:space="preserve">Відповідно до </w:t>
      </w:r>
      <w:r w:rsidRPr="00550ACA">
        <w:t>Законів України «Про місцеві державні адміністрації», «Про запобігання корупції», антикорупційної програми Київської обласної державної адміністрації на 2021-2022 роки, погодженої наказом Національного агентства з питань запобігання корупції від 11 жовтня 2021 року № 645/21, враховуючи Методичні рекомендації щодо</w:t>
      </w:r>
      <w:r w:rsidRPr="003764AC">
        <w:t xml:space="preserve"> застосування окремих положень Закону України «Про запобігання корупції» стосовно запобігання та врегулювання конфлікту інтересів, дотримання обмежень щодо запобігання корупції</w:t>
      </w:r>
      <w:r>
        <w:t>,</w:t>
      </w:r>
      <w:r w:rsidRPr="003764AC">
        <w:t xml:space="preserve"> затверджен</w:t>
      </w:r>
      <w:r>
        <w:t>і</w:t>
      </w:r>
      <w:r w:rsidRPr="003764AC">
        <w:t xml:space="preserve"> рішенням Національного агентства з питань запобігання корупції від 02 квітня 2021 року № 5, з метою формування єдиного підходу до розуміння і дотримання правил запобігання та врегулювання конфлікту інтересів</w:t>
      </w:r>
      <w:r>
        <w:t xml:space="preserve"> і пов’язаних з ним обмежень </w:t>
      </w:r>
      <w:r w:rsidR="002625AD">
        <w:t xml:space="preserve">у </w:t>
      </w:r>
      <w:r w:rsidRPr="00D86235">
        <w:t>Київській обласній державній адміністрації</w:t>
      </w:r>
    </w:p>
    <w:p w:rsidR="00C3229B" w:rsidRDefault="00C3229B" w:rsidP="00C3229B">
      <w:pPr>
        <w:pStyle w:val="20"/>
        <w:shd w:val="clear" w:color="auto" w:fill="auto"/>
        <w:tabs>
          <w:tab w:val="left" w:pos="851"/>
        </w:tabs>
        <w:spacing w:line="240" w:lineRule="auto"/>
        <w:ind w:firstLine="567"/>
        <w:jc w:val="both"/>
      </w:pPr>
    </w:p>
    <w:p w:rsidR="00C3229B" w:rsidRPr="002625AD" w:rsidRDefault="00C3229B" w:rsidP="002625AD">
      <w:pPr>
        <w:pStyle w:val="20"/>
        <w:shd w:val="clear" w:color="auto" w:fill="auto"/>
        <w:tabs>
          <w:tab w:val="left" w:pos="851"/>
        </w:tabs>
        <w:spacing w:line="240" w:lineRule="auto"/>
        <w:jc w:val="both"/>
        <w:rPr>
          <w:b/>
        </w:rPr>
      </w:pPr>
      <w:r w:rsidRPr="002625AD">
        <w:rPr>
          <w:b/>
        </w:rPr>
        <w:t>ЗОБОВ</w:t>
      </w:r>
      <w:r w:rsidRPr="002625AD">
        <w:rPr>
          <w:b/>
          <w:lang w:val="en-US"/>
        </w:rPr>
        <w:t>’</w:t>
      </w:r>
      <w:r w:rsidR="002625AD">
        <w:rPr>
          <w:b/>
        </w:rPr>
        <w:t>ЯЗУЮ:</w:t>
      </w:r>
    </w:p>
    <w:p w:rsidR="00C3229B" w:rsidRDefault="00C3229B" w:rsidP="00C3229B">
      <w:pPr>
        <w:pStyle w:val="20"/>
        <w:shd w:val="clear" w:color="auto" w:fill="auto"/>
        <w:tabs>
          <w:tab w:val="left" w:pos="851"/>
        </w:tabs>
        <w:spacing w:line="240" w:lineRule="auto"/>
        <w:ind w:firstLine="567"/>
        <w:jc w:val="both"/>
      </w:pPr>
    </w:p>
    <w:p w:rsidR="00C3229B" w:rsidRPr="006D4475" w:rsidRDefault="00C3229B" w:rsidP="00C3229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firstLine="567"/>
        <w:jc w:val="both"/>
      </w:pPr>
      <w:r>
        <w:t xml:space="preserve">Затвердити </w:t>
      </w:r>
      <w:r>
        <w:rPr>
          <w:color w:val="000000"/>
          <w:shd w:val="clear" w:color="auto" w:fill="FFFFFF"/>
        </w:rPr>
        <w:t>Порядок запобігання та врегулювання конфлікту інтересів у</w:t>
      </w:r>
      <w:r>
        <w:t xml:space="preserve"> Київській обласній державній адміністрації </w:t>
      </w:r>
      <w:r w:rsidRPr="00AE1E99">
        <w:t>(далі - Порядок)</w:t>
      </w:r>
      <w:r w:rsidRPr="00AE1E99">
        <w:rPr>
          <w:rFonts w:eastAsia="Calibri"/>
        </w:rPr>
        <w:t>, що додається.</w:t>
      </w:r>
    </w:p>
    <w:p w:rsidR="00C3229B" w:rsidRPr="002C7AA8" w:rsidRDefault="00C3229B" w:rsidP="00C3229B">
      <w:pPr>
        <w:pStyle w:val="1"/>
        <w:tabs>
          <w:tab w:val="left" w:pos="851"/>
          <w:tab w:val="left" w:pos="993"/>
        </w:tabs>
        <w:ind w:firstLine="567"/>
        <w:jc w:val="both"/>
      </w:pPr>
    </w:p>
    <w:p w:rsidR="00C3229B" w:rsidRDefault="00C3229B" w:rsidP="00C3229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firstLine="567"/>
        <w:jc w:val="both"/>
      </w:pPr>
      <w:r>
        <w:t xml:space="preserve">Керівнику апарату </w:t>
      </w:r>
      <w:r w:rsidR="002625AD" w:rsidRPr="00AE1E99">
        <w:rPr>
          <w:bCs/>
          <w:lang w:eastAsia="ru-RU"/>
        </w:rPr>
        <w:t>Київської обласної державної адміністрації</w:t>
      </w:r>
      <w:r>
        <w:t xml:space="preserve"> та керівникам структурних підрозділів Київської обласної державної адміністрації забезпечити дотримання вимог зазначеного Порядку.</w:t>
      </w:r>
    </w:p>
    <w:p w:rsidR="00C3229B" w:rsidRDefault="00C3229B" w:rsidP="00C3229B">
      <w:pPr>
        <w:pStyle w:val="a4"/>
      </w:pPr>
    </w:p>
    <w:p w:rsidR="00C3229B" w:rsidRDefault="00C3229B" w:rsidP="00C3229B">
      <w:pPr>
        <w:pStyle w:val="a4"/>
        <w:numPr>
          <w:ilvl w:val="0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</w:pPr>
      <w:r w:rsidRPr="00AE1E9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Управлінню комунікацій Київської обласної державної адміністрації забезпечити оприлюднення цього розпорядження на офіційному </w:t>
      </w:r>
      <w:proofErr w:type="spellStart"/>
      <w:r w:rsidRPr="00AE1E9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вебсайті</w:t>
      </w:r>
      <w:proofErr w:type="spellEnd"/>
      <w:r w:rsidRPr="00AE1E9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 Київської обласної державної адміністрації.</w:t>
      </w:r>
    </w:p>
    <w:p w:rsidR="00C3229B" w:rsidRDefault="00C3229B" w:rsidP="00C3229B">
      <w:pPr>
        <w:pStyle w:val="1"/>
        <w:tabs>
          <w:tab w:val="left" w:pos="851"/>
          <w:tab w:val="left" w:pos="993"/>
        </w:tabs>
        <w:ind w:firstLine="0"/>
        <w:jc w:val="both"/>
      </w:pPr>
    </w:p>
    <w:p w:rsidR="00C3229B" w:rsidRDefault="00C3229B" w:rsidP="00C3229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ind w:firstLine="567"/>
        <w:jc w:val="both"/>
      </w:pPr>
      <w:r>
        <w:t>Контроль за виконанням цього розпорядження залишаю за собою.</w:t>
      </w:r>
    </w:p>
    <w:p w:rsidR="00C3229B" w:rsidRDefault="00C3229B" w:rsidP="002625AD">
      <w:pPr>
        <w:pStyle w:val="20"/>
        <w:shd w:val="clear" w:color="auto" w:fill="auto"/>
        <w:tabs>
          <w:tab w:val="left" w:pos="918"/>
        </w:tabs>
        <w:spacing w:line="240" w:lineRule="auto"/>
        <w:jc w:val="both"/>
      </w:pPr>
    </w:p>
    <w:p w:rsidR="002625AD" w:rsidRDefault="002625AD" w:rsidP="002625AD">
      <w:pPr>
        <w:pStyle w:val="20"/>
        <w:shd w:val="clear" w:color="auto" w:fill="auto"/>
        <w:tabs>
          <w:tab w:val="left" w:pos="918"/>
        </w:tabs>
        <w:spacing w:line="240" w:lineRule="auto"/>
        <w:jc w:val="both"/>
      </w:pPr>
    </w:p>
    <w:p w:rsidR="00C3229B" w:rsidRPr="00907037" w:rsidRDefault="00C3229B" w:rsidP="00C3229B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D755B">
        <w:rPr>
          <w:rFonts w:ascii="Times New Roman" w:eastAsia="Calibri" w:hAnsi="Times New Roman" w:cs="Times New Roman"/>
          <w:b/>
          <w:sz w:val="28"/>
          <w:szCs w:val="28"/>
        </w:rPr>
        <w:t xml:space="preserve">Голова адміністрації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</w:t>
      </w:r>
      <w:r w:rsidR="00771C3B">
        <w:rPr>
          <w:rFonts w:ascii="Times New Roman" w:eastAsia="Calibri" w:hAnsi="Times New Roman" w:cs="Times New Roman"/>
          <w:b/>
          <w:sz w:val="28"/>
          <w:szCs w:val="28"/>
        </w:rPr>
        <w:t>(підпис)</w:t>
      </w:r>
      <w:r w:rsidRPr="00FD755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</w:t>
      </w:r>
      <w:r w:rsidR="00771C3B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bookmarkStart w:id="0" w:name="_GoBack"/>
      <w:bookmarkEnd w:id="0"/>
      <w:r w:rsidRPr="00FD755B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Василь ВОЛОДІН</w:t>
      </w:r>
    </w:p>
    <w:p w:rsidR="00FA209B" w:rsidRDefault="00FA209B"/>
    <w:p w:rsidR="002625AD" w:rsidRDefault="002625AD"/>
    <w:sectPr w:rsidR="002625AD" w:rsidSect="005325AE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E64F9"/>
    <w:multiLevelType w:val="multilevel"/>
    <w:tmpl w:val="FCEA463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274755"/>
    <w:multiLevelType w:val="multilevel"/>
    <w:tmpl w:val="78223BA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29B"/>
    <w:rsid w:val="000125D4"/>
    <w:rsid w:val="002625AD"/>
    <w:rsid w:val="002E0950"/>
    <w:rsid w:val="00490544"/>
    <w:rsid w:val="005325AE"/>
    <w:rsid w:val="00771C3B"/>
    <w:rsid w:val="00C3229B"/>
    <w:rsid w:val="00FA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82DA91-1692-4123-8B0F-6307EC5C2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29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3229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3229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3">
    <w:name w:val="Table Grid"/>
    <w:basedOn w:val="a1"/>
    <w:uiPriority w:val="39"/>
    <w:rsid w:val="00C322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3229B"/>
    <w:pPr>
      <w:ind w:left="720"/>
      <w:contextualSpacing/>
    </w:pPr>
  </w:style>
  <w:style w:type="character" w:customStyle="1" w:styleId="a5">
    <w:name w:val="Основной текст_"/>
    <w:basedOn w:val="a0"/>
    <w:link w:val="1"/>
    <w:locked/>
    <w:rsid w:val="00C3229B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5"/>
    <w:rsid w:val="00C3229B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21">
    <w:name w:val="Основной текст (2) + Полужирный"/>
    <w:basedOn w:val="2"/>
    <w:rsid w:val="00C3229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styleId="a6">
    <w:name w:val="Normal (Web)"/>
    <w:basedOn w:val="a"/>
    <w:uiPriority w:val="99"/>
    <w:unhideWhenUsed/>
    <w:rsid w:val="00C3229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7">
    <w:name w:val="No Spacing"/>
    <w:uiPriority w:val="1"/>
    <w:qFormat/>
    <w:rsid w:val="002625AD"/>
    <w:pPr>
      <w:spacing w:after="0" w:line="240" w:lineRule="auto"/>
    </w:pPr>
    <w:rPr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2625A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625AD"/>
    <w:rPr>
      <w:rFonts w:ascii="Segoe UI" w:eastAsia="Microsoft Sans Serif" w:hAnsi="Segoe UI" w:cs="Segoe UI"/>
      <w:color w:val="000000"/>
      <w:sz w:val="18"/>
      <w:szCs w:val="18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 Windows</cp:lastModifiedBy>
  <cp:revision>3</cp:revision>
  <cp:lastPrinted>2022-02-08T15:18:00Z</cp:lastPrinted>
  <dcterms:created xsi:type="dcterms:W3CDTF">2022-02-08T13:31:00Z</dcterms:created>
  <dcterms:modified xsi:type="dcterms:W3CDTF">2022-02-08T15:19:00Z</dcterms:modified>
</cp:coreProperties>
</file>