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0D1" w:rsidRPr="00E67A8B" w:rsidRDefault="007630D1" w:rsidP="00C96EC0">
      <w:pPr>
        <w:tabs>
          <w:tab w:val="left" w:pos="9900"/>
        </w:tabs>
        <w:jc w:val="center"/>
        <w:rPr>
          <w:color w:val="000000"/>
          <w:sz w:val="13"/>
        </w:rPr>
      </w:pPr>
      <w:r w:rsidRPr="00E67A8B">
        <w:rPr>
          <w:color w:val="000000"/>
          <w:sz w:val="13"/>
        </w:rPr>
        <w:t xml:space="preserve">  </w:t>
      </w:r>
      <w:r w:rsidRPr="00E67A8B">
        <w:rPr>
          <w:color w:val="000000"/>
          <w:sz w:val="13"/>
        </w:rPr>
        <w:object w:dxaOrig="960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1.5pt" o:ole="" fillcolor="window">
            <v:imagedata r:id="rId5" o:title=""/>
          </v:shape>
          <o:OLEObject Type="Embed" ProgID="Word.Picture.8" ShapeID="_x0000_i1025" DrawAspect="Content" ObjectID="_1673076681" r:id="rId6"/>
        </w:object>
      </w:r>
    </w:p>
    <w:p w:rsidR="007630D1" w:rsidRPr="00E67A8B" w:rsidRDefault="007630D1" w:rsidP="00C96EC0">
      <w:pPr>
        <w:pStyle w:val="a4"/>
        <w:pBdr>
          <w:bottom w:val="single" w:sz="12" w:space="1" w:color="auto"/>
        </w:pBdr>
        <w:ind w:left="-142" w:right="-144"/>
        <w:rPr>
          <w:sz w:val="36"/>
          <w:szCs w:val="36"/>
        </w:rPr>
      </w:pPr>
      <w:r w:rsidRPr="00E67A8B">
        <w:rPr>
          <w:sz w:val="36"/>
          <w:szCs w:val="36"/>
        </w:rPr>
        <w:t>КИЇВСЬКА ОБЛАСНА РАДА СЬОМОГО СКЛИКАННЯ</w:t>
      </w:r>
    </w:p>
    <w:p w:rsidR="007630D1" w:rsidRPr="00E67A8B" w:rsidRDefault="007630D1" w:rsidP="00C96EC0">
      <w:pPr>
        <w:jc w:val="right"/>
        <w:rPr>
          <w:i/>
          <w:u w:val="single"/>
        </w:rPr>
      </w:pPr>
      <w:r w:rsidRPr="00E67A8B">
        <w:rPr>
          <w:i/>
          <w:u w:val="single"/>
        </w:rPr>
        <w:t>Проект</w:t>
      </w:r>
    </w:p>
    <w:p w:rsidR="007630D1" w:rsidRPr="00E67A8B" w:rsidRDefault="007630D1" w:rsidP="00C96EC0">
      <w:pPr>
        <w:spacing w:before="240" w:after="240"/>
        <w:jc w:val="center"/>
        <w:rPr>
          <w:sz w:val="44"/>
          <w:szCs w:val="44"/>
        </w:rPr>
      </w:pPr>
      <w:r w:rsidRPr="00E67A8B">
        <w:rPr>
          <w:b/>
          <w:sz w:val="44"/>
          <w:szCs w:val="44"/>
        </w:rPr>
        <w:t>Рішення</w:t>
      </w:r>
    </w:p>
    <w:p w:rsidR="007630D1" w:rsidRPr="00DB06E2" w:rsidRDefault="007630D1" w:rsidP="00266A82">
      <w:pPr>
        <w:jc w:val="center"/>
        <w:rPr>
          <w:i/>
          <w:sz w:val="32"/>
          <w:szCs w:val="28"/>
        </w:rPr>
      </w:pPr>
      <w:bookmarkStart w:id="0" w:name="_GoBack"/>
      <w:r w:rsidRPr="00DB06E2">
        <w:rPr>
          <w:b/>
          <w:sz w:val="32"/>
          <w:szCs w:val="28"/>
        </w:rPr>
        <w:t xml:space="preserve">Про заслуховування звіту про виконання </w:t>
      </w:r>
      <w:r w:rsidR="00310351" w:rsidRPr="00DB06E2">
        <w:rPr>
          <w:b/>
          <w:sz w:val="32"/>
          <w:szCs w:val="28"/>
        </w:rPr>
        <w:t>Київської обласної цільової програми підтримки підприємств спільної власності територіальних громад сіл, селищ, міст Київської області і зап</w:t>
      </w:r>
      <w:r w:rsidR="001B2CE7">
        <w:rPr>
          <w:b/>
          <w:sz w:val="32"/>
          <w:szCs w:val="28"/>
        </w:rPr>
        <w:t>обігання їх банкрутству на 2020</w:t>
      </w:r>
      <w:r w:rsidR="00310351" w:rsidRPr="00DB06E2">
        <w:rPr>
          <w:b/>
          <w:sz w:val="32"/>
          <w:szCs w:val="28"/>
        </w:rPr>
        <w:t>-2022 роки</w:t>
      </w:r>
      <w:r w:rsidR="00BF2E93" w:rsidRPr="00DB06E2">
        <w:rPr>
          <w:b/>
          <w:sz w:val="32"/>
          <w:szCs w:val="28"/>
        </w:rPr>
        <w:t xml:space="preserve"> </w:t>
      </w:r>
      <w:r w:rsidRPr="00DB06E2">
        <w:rPr>
          <w:b/>
          <w:sz w:val="32"/>
          <w:szCs w:val="28"/>
        </w:rPr>
        <w:t>за 20</w:t>
      </w:r>
      <w:r w:rsidR="00310351" w:rsidRPr="00DB06E2">
        <w:rPr>
          <w:b/>
          <w:sz w:val="32"/>
          <w:szCs w:val="28"/>
        </w:rPr>
        <w:t>20</w:t>
      </w:r>
      <w:r w:rsidRPr="00DB06E2">
        <w:rPr>
          <w:b/>
          <w:sz w:val="32"/>
          <w:szCs w:val="28"/>
        </w:rPr>
        <w:t xml:space="preserve"> рік</w:t>
      </w:r>
    </w:p>
    <w:bookmarkEnd w:id="0"/>
    <w:p w:rsidR="007630D1" w:rsidRPr="00E67A8B" w:rsidRDefault="007630D1" w:rsidP="00C96EC0">
      <w:pPr>
        <w:ind w:right="4960"/>
        <w:jc w:val="both"/>
        <w:rPr>
          <w:sz w:val="28"/>
          <w:szCs w:val="28"/>
        </w:rPr>
      </w:pPr>
    </w:p>
    <w:p w:rsidR="007630D1" w:rsidRPr="00E67A8B" w:rsidRDefault="007630D1" w:rsidP="008F30D8">
      <w:pPr>
        <w:ind w:firstLine="851"/>
        <w:jc w:val="both"/>
        <w:rPr>
          <w:sz w:val="28"/>
          <w:szCs w:val="28"/>
        </w:rPr>
      </w:pPr>
      <w:r w:rsidRPr="00E67A8B">
        <w:rPr>
          <w:sz w:val="28"/>
          <w:szCs w:val="28"/>
        </w:rPr>
        <w:t xml:space="preserve">Відповідно до статті 144 Конституції України, пункту 16 частини </w:t>
      </w:r>
      <w:r w:rsidR="001B2CE7">
        <w:rPr>
          <w:sz w:val="28"/>
          <w:szCs w:val="28"/>
        </w:rPr>
        <w:br/>
      </w:r>
      <w:r w:rsidRPr="00E67A8B">
        <w:rPr>
          <w:sz w:val="28"/>
          <w:szCs w:val="28"/>
        </w:rPr>
        <w:t>1</w:t>
      </w:r>
      <w:r w:rsidR="001B2CE7">
        <w:rPr>
          <w:sz w:val="28"/>
          <w:szCs w:val="28"/>
        </w:rPr>
        <w:t xml:space="preserve"> </w:t>
      </w:r>
      <w:r w:rsidRPr="00E67A8B">
        <w:rPr>
          <w:sz w:val="28"/>
          <w:szCs w:val="28"/>
        </w:rPr>
        <w:t>статті 43 Закону України «Про місцеве самоврядування в Україні», Регламенту Київської обласної ради VI</w:t>
      </w:r>
      <w:r w:rsidR="00BB5B53">
        <w:rPr>
          <w:sz w:val="28"/>
          <w:szCs w:val="28"/>
        </w:rPr>
        <w:t>ІІ</w:t>
      </w:r>
      <w:r w:rsidRPr="00E67A8B">
        <w:rPr>
          <w:sz w:val="28"/>
          <w:szCs w:val="28"/>
        </w:rPr>
        <w:t xml:space="preserve"> скликання, заслухавши представників відповідальних виконавців комплексних та цільових програм Київської області, </w:t>
      </w:r>
      <w:r w:rsidRPr="00E67A8B">
        <w:rPr>
          <w:color w:val="000000"/>
          <w:sz w:val="28"/>
          <w:szCs w:val="28"/>
        </w:rPr>
        <w:t xml:space="preserve">враховуючи висновки і рекомендації профільних </w:t>
      </w:r>
      <w:r w:rsidRPr="00E67A8B">
        <w:rPr>
          <w:sz w:val="28"/>
          <w:szCs w:val="28"/>
        </w:rPr>
        <w:t xml:space="preserve">постійних комісій Київської обласної ради, </w:t>
      </w:r>
      <w:r w:rsidRPr="00E67A8B">
        <w:rPr>
          <w:color w:val="000000"/>
          <w:sz w:val="28"/>
          <w:szCs w:val="28"/>
        </w:rPr>
        <w:t xml:space="preserve">Київська </w:t>
      </w:r>
      <w:r w:rsidRPr="00E67A8B">
        <w:rPr>
          <w:color w:val="000000"/>
          <w:kern w:val="2"/>
          <w:sz w:val="28"/>
          <w:szCs w:val="28"/>
        </w:rPr>
        <w:t>обласна рада вирішила:</w:t>
      </w:r>
    </w:p>
    <w:p w:rsidR="007630D1" w:rsidRPr="00E67A8B" w:rsidRDefault="007630D1" w:rsidP="008F30D8">
      <w:pPr>
        <w:ind w:firstLine="851"/>
        <w:jc w:val="both"/>
        <w:rPr>
          <w:sz w:val="20"/>
          <w:szCs w:val="20"/>
        </w:rPr>
      </w:pPr>
    </w:p>
    <w:p w:rsidR="007630D1" w:rsidRDefault="007630D1" w:rsidP="001B2CE7">
      <w:pPr>
        <w:numPr>
          <w:ilvl w:val="0"/>
          <w:numId w:val="12"/>
        </w:numPr>
        <w:ind w:left="0" w:firstLine="567"/>
        <w:jc w:val="both"/>
        <w:rPr>
          <w:sz w:val="28"/>
          <w:szCs w:val="28"/>
          <w:lang w:eastAsia="en-US"/>
        </w:rPr>
      </w:pPr>
      <w:r w:rsidRPr="00B93A64">
        <w:rPr>
          <w:sz w:val="28"/>
          <w:szCs w:val="28"/>
          <w:lang w:eastAsia="en-US"/>
        </w:rPr>
        <w:t xml:space="preserve">Взяти до відома інформацію щодо звіту про виконання </w:t>
      </w:r>
      <w:r w:rsidR="00BF2E93" w:rsidRPr="00B93A64">
        <w:rPr>
          <w:sz w:val="28"/>
          <w:szCs w:val="28"/>
          <w:lang w:eastAsia="en-US"/>
        </w:rPr>
        <w:t xml:space="preserve">Київської обласної цільової програми підтримки підприємств спільної власності територіальних громад сіл, селищ, міст Київської області і запобігання їх банкрутству на 2020-2022 роки </w:t>
      </w:r>
      <w:r w:rsidRPr="00B93A64">
        <w:rPr>
          <w:sz w:val="28"/>
          <w:szCs w:val="28"/>
          <w:lang w:eastAsia="en-US"/>
        </w:rPr>
        <w:t>за 20</w:t>
      </w:r>
      <w:r w:rsidR="00BF2E93" w:rsidRPr="00B93A64">
        <w:rPr>
          <w:sz w:val="28"/>
          <w:szCs w:val="28"/>
          <w:lang w:eastAsia="en-US"/>
        </w:rPr>
        <w:t xml:space="preserve">20 </w:t>
      </w:r>
      <w:r w:rsidRPr="00B93A64">
        <w:rPr>
          <w:sz w:val="28"/>
          <w:szCs w:val="28"/>
          <w:lang w:eastAsia="en-US"/>
        </w:rPr>
        <w:t>рік.</w:t>
      </w:r>
    </w:p>
    <w:p w:rsidR="00BD3AC8" w:rsidRPr="00B93A64" w:rsidRDefault="00BD3AC8" w:rsidP="00B93A64">
      <w:pPr>
        <w:ind w:firstLine="708"/>
        <w:jc w:val="both"/>
        <w:rPr>
          <w:sz w:val="28"/>
          <w:szCs w:val="28"/>
          <w:lang w:eastAsia="en-US"/>
        </w:rPr>
      </w:pPr>
    </w:p>
    <w:p w:rsidR="007630D1" w:rsidRPr="00E67A8B" w:rsidRDefault="007630D1" w:rsidP="001B2CE7">
      <w:pPr>
        <w:numPr>
          <w:ilvl w:val="0"/>
          <w:numId w:val="12"/>
        </w:numPr>
        <w:ind w:left="0" w:firstLine="567"/>
        <w:jc w:val="both"/>
        <w:rPr>
          <w:sz w:val="28"/>
          <w:szCs w:val="28"/>
          <w:lang w:eastAsia="en-US"/>
        </w:rPr>
      </w:pPr>
      <w:r w:rsidRPr="00EC52C8">
        <w:rPr>
          <w:bCs/>
          <w:sz w:val="28"/>
          <w:szCs w:val="28"/>
        </w:rPr>
        <w:t xml:space="preserve">Контроль за виконанням цього рішення покласти на </w:t>
      </w:r>
      <w:r>
        <w:rPr>
          <w:sz w:val="28"/>
          <w:szCs w:val="28"/>
        </w:rPr>
        <w:t>постійну комісію</w:t>
      </w:r>
      <w:r w:rsidRPr="00EC52C8">
        <w:rPr>
          <w:sz w:val="28"/>
          <w:szCs w:val="28"/>
        </w:rPr>
        <w:t xml:space="preserve"> Київської обласної ради </w:t>
      </w:r>
      <w:r w:rsidRPr="002E4E83">
        <w:rPr>
          <w:sz w:val="28"/>
          <w:szCs w:val="28"/>
        </w:rPr>
        <w:t xml:space="preserve">з питань </w:t>
      </w:r>
      <w:r w:rsidR="00447453" w:rsidRPr="00447453">
        <w:rPr>
          <w:sz w:val="28"/>
          <w:szCs w:val="28"/>
        </w:rPr>
        <w:t>управління комунальною власністю, приватизації, житлово-комунального господарства та впровадження енергозберігаючих технологій</w:t>
      </w:r>
      <w:r>
        <w:rPr>
          <w:sz w:val="28"/>
          <w:szCs w:val="28"/>
        </w:rPr>
        <w:t xml:space="preserve"> першого</w:t>
      </w:r>
      <w:r>
        <w:rPr>
          <w:rStyle w:val="a3"/>
          <w:b w:val="0"/>
          <w:sz w:val="28"/>
          <w:szCs w:val="28"/>
        </w:rPr>
        <w:t xml:space="preserve"> заступника голови Київської обласної ради </w:t>
      </w:r>
      <w:r w:rsidR="00447453">
        <w:rPr>
          <w:rStyle w:val="a3"/>
          <w:b w:val="0"/>
          <w:sz w:val="28"/>
          <w:szCs w:val="28"/>
        </w:rPr>
        <w:t>Сапожко М.А</w:t>
      </w:r>
      <w:r>
        <w:rPr>
          <w:rStyle w:val="a3"/>
          <w:b w:val="0"/>
          <w:sz w:val="28"/>
          <w:szCs w:val="28"/>
        </w:rPr>
        <w:t>.</w:t>
      </w:r>
    </w:p>
    <w:p w:rsidR="007630D1" w:rsidRPr="00E67A8B" w:rsidRDefault="007630D1" w:rsidP="008F30D8">
      <w:pPr>
        <w:ind w:firstLine="851"/>
        <w:jc w:val="both"/>
        <w:rPr>
          <w:sz w:val="28"/>
          <w:szCs w:val="28"/>
        </w:rPr>
      </w:pPr>
    </w:p>
    <w:p w:rsidR="007630D1" w:rsidRPr="00E67A8B" w:rsidRDefault="007630D1" w:rsidP="008F30D8">
      <w:pPr>
        <w:ind w:firstLine="851"/>
        <w:jc w:val="both"/>
        <w:rPr>
          <w:sz w:val="28"/>
          <w:szCs w:val="28"/>
        </w:rPr>
      </w:pPr>
    </w:p>
    <w:p w:rsidR="007630D1" w:rsidRPr="00E67A8B" w:rsidRDefault="007630D1" w:rsidP="00C96EC0">
      <w:pPr>
        <w:ind w:firstLine="709"/>
        <w:jc w:val="both"/>
        <w:rPr>
          <w:sz w:val="28"/>
          <w:szCs w:val="28"/>
        </w:rPr>
      </w:pPr>
    </w:p>
    <w:p w:rsidR="007630D1" w:rsidRPr="00E67A8B" w:rsidRDefault="007630D1" w:rsidP="00C96EC0">
      <w:pPr>
        <w:ind w:firstLine="709"/>
        <w:jc w:val="both"/>
        <w:rPr>
          <w:b/>
          <w:bCs/>
          <w:sz w:val="28"/>
          <w:szCs w:val="28"/>
        </w:rPr>
      </w:pPr>
      <w:r w:rsidRPr="00E67A8B">
        <w:rPr>
          <w:b/>
          <w:bCs/>
          <w:sz w:val="28"/>
          <w:szCs w:val="28"/>
        </w:rPr>
        <w:t xml:space="preserve">Голова </w:t>
      </w:r>
      <w:r w:rsidR="007350E1">
        <w:rPr>
          <w:b/>
          <w:bCs/>
          <w:sz w:val="28"/>
          <w:szCs w:val="28"/>
        </w:rPr>
        <w:tab/>
      </w:r>
      <w:r w:rsidR="007350E1">
        <w:rPr>
          <w:b/>
          <w:bCs/>
          <w:sz w:val="28"/>
          <w:szCs w:val="28"/>
        </w:rPr>
        <w:tab/>
      </w:r>
      <w:r w:rsidR="007350E1">
        <w:rPr>
          <w:b/>
          <w:bCs/>
          <w:sz w:val="28"/>
          <w:szCs w:val="28"/>
        </w:rPr>
        <w:tab/>
      </w:r>
      <w:r w:rsidR="007350E1">
        <w:rPr>
          <w:b/>
          <w:bCs/>
          <w:sz w:val="28"/>
          <w:szCs w:val="28"/>
        </w:rPr>
        <w:tab/>
      </w:r>
      <w:r w:rsidR="007350E1">
        <w:rPr>
          <w:b/>
          <w:bCs/>
          <w:sz w:val="28"/>
          <w:szCs w:val="28"/>
        </w:rPr>
        <w:tab/>
      </w:r>
      <w:r w:rsidR="007350E1">
        <w:rPr>
          <w:b/>
          <w:bCs/>
          <w:sz w:val="28"/>
          <w:szCs w:val="28"/>
        </w:rPr>
        <w:tab/>
      </w:r>
      <w:r w:rsidR="007350E1">
        <w:rPr>
          <w:b/>
          <w:bCs/>
          <w:sz w:val="28"/>
          <w:szCs w:val="28"/>
        </w:rPr>
        <w:tab/>
      </w:r>
      <w:r w:rsidR="00310351">
        <w:rPr>
          <w:b/>
          <w:bCs/>
          <w:sz w:val="28"/>
          <w:szCs w:val="28"/>
        </w:rPr>
        <w:t>Олександр СКЛЯРОВ</w:t>
      </w:r>
    </w:p>
    <w:p w:rsidR="007630D1" w:rsidRPr="00E67A8B" w:rsidRDefault="007630D1" w:rsidP="00C96EC0">
      <w:pPr>
        <w:jc w:val="both"/>
      </w:pPr>
    </w:p>
    <w:p w:rsidR="007630D1" w:rsidRPr="00E67A8B" w:rsidRDefault="007630D1" w:rsidP="00C96EC0">
      <w:pPr>
        <w:jc w:val="both"/>
      </w:pPr>
    </w:p>
    <w:p w:rsidR="007630D1" w:rsidRPr="00E67A8B" w:rsidRDefault="007630D1" w:rsidP="00C96EC0">
      <w:pPr>
        <w:jc w:val="both"/>
      </w:pPr>
    </w:p>
    <w:p w:rsidR="007630D1" w:rsidRPr="00E67A8B" w:rsidRDefault="007630D1" w:rsidP="00C96EC0">
      <w:pPr>
        <w:jc w:val="both"/>
      </w:pPr>
    </w:p>
    <w:p w:rsidR="007630D1" w:rsidRPr="00E67A8B" w:rsidRDefault="007630D1" w:rsidP="00C96EC0">
      <w:pPr>
        <w:jc w:val="both"/>
      </w:pPr>
    </w:p>
    <w:p w:rsidR="007630D1" w:rsidRPr="00E67A8B" w:rsidRDefault="007630D1" w:rsidP="00C96EC0">
      <w:pPr>
        <w:jc w:val="both"/>
      </w:pPr>
    </w:p>
    <w:p w:rsidR="007630D1" w:rsidRPr="00E67A8B" w:rsidRDefault="007630D1" w:rsidP="00C96EC0">
      <w:pPr>
        <w:jc w:val="both"/>
      </w:pPr>
    </w:p>
    <w:p w:rsidR="007630D1" w:rsidRPr="00E67A8B" w:rsidRDefault="007630D1" w:rsidP="00C96EC0">
      <w:pPr>
        <w:jc w:val="both"/>
      </w:pPr>
    </w:p>
    <w:p w:rsidR="007630D1" w:rsidRPr="00E67A8B" w:rsidRDefault="007630D1" w:rsidP="00C96EC0">
      <w:pPr>
        <w:jc w:val="both"/>
      </w:pPr>
    </w:p>
    <w:p w:rsidR="007630D1" w:rsidRPr="00E67A8B" w:rsidRDefault="007630D1" w:rsidP="00C96EC0">
      <w:pPr>
        <w:jc w:val="both"/>
        <w:rPr>
          <w:sz w:val="28"/>
          <w:szCs w:val="28"/>
        </w:rPr>
      </w:pPr>
      <w:r w:rsidRPr="00E67A8B">
        <w:rPr>
          <w:sz w:val="28"/>
          <w:szCs w:val="28"/>
        </w:rPr>
        <w:t>м. Київ</w:t>
      </w:r>
    </w:p>
    <w:p w:rsidR="007630D1" w:rsidRPr="00E67A8B" w:rsidRDefault="007630D1" w:rsidP="00C96EC0">
      <w:pPr>
        <w:jc w:val="both"/>
        <w:rPr>
          <w:sz w:val="28"/>
          <w:szCs w:val="28"/>
        </w:rPr>
      </w:pPr>
      <w:r w:rsidRPr="00E67A8B">
        <w:rPr>
          <w:sz w:val="28"/>
          <w:szCs w:val="28"/>
        </w:rPr>
        <w:t>____ __________ 20</w:t>
      </w:r>
      <w:r w:rsidR="00310351">
        <w:rPr>
          <w:sz w:val="28"/>
          <w:szCs w:val="28"/>
        </w:rPr>
        <w:t>2</w:t>
      </w:r>
      <w:r w:rsidR="001E55B0">
        <w:rPr>
          <w:sz w:val="28"/>
          <w:szCs w:val="28"/>
        </w:rPr>
        <w:t>1</w:t>
      </w:r>
      <w:r w:rsidRPr="00E67A8B">
        <w:rPr>
          <w:sz w:val="28"/>
          <w:szCs w:val="28"/>
        </w:rPr>
        <w:t xml:space="preserve"> року</w:t>
      </w:r>
    </w:p>
    <w:p w:rsidR="007630D1" w:rsidRPr="00E67A8B" w:rsidRDefault="007630D1" w:rsidP="007C42BF">
      <w:pPr>
        <w:jc w:val="both"/>
        <w:rPr>
          <w:sz w:val="28"/>
          <w:szCs w:val="28"/>
        </w:rPr>
      </w:pPr>
      <w:r w:rsidRPr="00E67A8B">
        <w:rPr>
          <w:sz w:val="28"/>
          <w:szCs w:val="28"/>
        </w:rPr>
        <w:t>№ ________-______-VІI</w:t>
      </w:r>
      <w:r w:rsidR="00310351">
        <w:rPr>
          <w:sz w:val="28"/>
          <w:szCs w:val="28"/>
        </w:rPr>
        <w:t>І</w:t>
      </w:r>
    </w:p>
    <w:p w:rsidR="007630D1" w:rsidRPr="00F6266E" w:rsidRDefault="007630D1" w:rsidP="0075166D">
      <w:pPr>
        <w:spacing w:after="200" w:line="276" w:lineRule="auto"/>
        <w:rPr>
          <w:b/>
          <w:bCs/>
          <w:sz w:val="28"/>
          <w:szCs w:val="28"/>
        </w:rPr>
      </w:pPr>
      <w:r w:rsidRPr="00E67A8B">
        <w:rPr>
          <w:sz w:val="28"/>
          <w:szCs w:val="28"/>
        </w:rPr>
        <w:br w:type="page"/>
      </w:r>
      <w:r w:rsidRPr="00F6266E">
        <w:rPr>
          <w:sz w:val="28"/>
          <w:szCs w:val="28"/>
        </w:rPr>
        <w:lastRenderedPageBreak/>
        <w:t xml:space="preserve">                                      </w:t>
      </w:r>
      <w:r w:rsidRPr="00F6266E">
        <w:rPr>
          <w:b/>
          <w:bCs/>
          <w:sz w:val="28"/>
          <w:szCs w:val="28"/>
        </w:rPr>
        <w:t>ПОЯСНЮВАЛЬНА ЗАПИСКА</w:t>
      </w:r>
    </w:p>
    <w:p w:rsidR="007630D1" w:rsidRPr="00257FD8" w:rsidRDefault="007630D1" w:rsidP="00257FD8">
      <w:pPr>
        <w:pStyle w:val="a5"/>
        <w:spacing w:before="240" w:after="240"/>
        <w:ind w:left="568" w:firstLine="0"/>
        <w:jc w:val="center"/>
        <w:rPr>
          <w:b/>
          <w:szCs w:val="28"/>
          <w:lang w:val="uk-UA"/>
        </w:rPr>
      </w:pPr>
      <w:r w:rsidRPr="00257FD8">
        <w:rPr>
          <w:b/>
          <w:bCs/>
          <w:szCs w:val="28"/>
          <w:lang w:val="uk-UA"/>
        </w:rPr>
        <w:t>до про</w:t>
      </w:r>
      <w:r w:rsidR="002A5358">
        <w:rPr>
          <w:b/>
          <w:bCs/>
          <w:szCs w:val="28"/>
          <w:lang w:val="uk-UA"/>
        </w:rPr>
        <w:t>є</w:t>
      </w:r>
      <w:r w:rsidRPr="00257FD8">
        <w:rPr>
          <w:b/>
          <w:bCs/>
          <w:szCs w:val="28"/>
          <w:lang w:val="uk-UA"/>
        </w:rPr>
        <w:t xml:space="preserve">кту рішення Київської обласної ради «Про заслуховування звіту про виконання </w:t>
      </w:r>
      <w:r w:rsidR="001C1797" w:rsidRPr="00257FD8">
        <w:rPr>
          <w:b/>
          <w:szCs w:val="28"/>
          <w:lang w:val="uk-UA"/>
        </w:rPr>
        <w:t xml:space="preserve">Київської обласної цільової програми підтримки підприємств спільної власності територіальних громад сіл, селищ, міст Київської області і запобігання їх банкрутству на 2020-2022 роки за </w:t>
      </w:r>
      <w:r w:rsidR="001C1797" w:rsidRPr="00257FD8">
        <w:rPr>
          <w:b/>
          <w:szCs w:val="28"/>
          <w:lang w:val="uk-UA"/>
        </w:rPr>
        <w:br/>
        <w:t>2020 рік</w:t>
      </w:r>
    </w:p>
    <w:p w:rsidR="007630D1" w:rsidRPr="00E67A8B" w:rsidRDefault="007630D1" w:rsidP="00E67A8B">
      <w:pPr>
        <w:rPr>
          <w:bCs/>
          <w:i/>
          <w:sz w:val="28"/>
          <w:szCs w:val="28"/>
        </w:rPr>
      </w:pPr>
    </w:p>
    <w:p w:rsidR="007630D1" w:rsidRPr="00E67A8B" w:rsidRDefault="007630D1" w:rsidP="008F30D8">
      <w:pPr>
        <w:ind w:firstLine="708"/>
        <w:rPr>
          <w:b/>
          <w:bCs/>
          <w:sz w:val="28"/>
          <w:szCs w:val="28"/>
        </w:rPr>
      </w:pPr>
      <w:r w:rsidRPr="00E67A8B">
        <w:rPr>
          <w:b/>
          <w:bCs/>
          <w:sz w:val="28"/>
          <w:szCs w:val="28"/>
        </w:rPr>
        <w:t>1. Обґрунтування необхідності прийняття рішення</w:t>
      </w:r>
    </w:p>
    <w:p w:rsidR="007630D1" w:rsidRPr="00E67A8B" w:rsidRDefault="007630D1" w:rsidP="008F30D8">
      <w:pPr>
        <w:widowControl w:val="0"/>
        <w:ind w:firstLine="708"/>
        <w:jc w:val="both"/>
        <w:rPr>
          <w:sz w:val="28"/>
          <w:szCs w:val="28"/>
        </w:rPr>
      </w:pPr>
      <w:r w:rsidRPr="00E67A8B">
        <w:rPr>
          <w:color w:val="000000"/>
          <w:sz w:val="28"/>
          <w:szCs w:val="28"/>
          <w:shd w:val="clear" w:color="auto" w:fill="FFFFFF"/>
        </w:rPr>
        <w:t xml:space="preserve">Прийняття вказаного рішення зумовлено, вимогою пункту </w:t>
      </w:r>
      <w:r w:rsidRPr="00E67A8B">
        <w:rPr>
          <w:color w:val="000000"/>
          <w:sz w:val="28"/>
          <w:szCs w:val="28"/>
        </w:rPr>
        <w:t>3.3.1. розділу ІІІ «Здійснення моніторингу, щоквартальних, щорічних та заключних звітів про результати виконання програм» Порядку розроблення</w:t>
      </w:r>
      <w:r w:rsidRPr="00E67A8B">
        <w:rPr>
          <w:sz w:val="28"/>
          <w:szCs w:val="28"/>
        </w:rPr>
        <w:t>, прийняття Київських обласних комплексних та цільових програм, моніторингу та звітності про їх виконання, затвердженого рішенням Київської обласної ради від</w:t>
      </w:r>
      <w:r>
        <w:rPr>
          <w:sz w:val="28"/>
          <w:szCs w:val="28"/>
        </w:rPr>
        <w:t xml:space="preserve"> 14</w:t>
      </w:r>
      <w:r w:rsidRPr="00E67A8B">
        <w:rPr>
          <w:sz w:val="28"/>
          <w:szCs w:val="28"/>
        </w:rPr>
        <w:t>.12.201</w:t>
      </w:r>
      <w:r>
        <w:rPr>
          <w:sz w:val="28"/>
          <w:szCs w:val="28"/>
        </w:rPr>
        <w:t xml:space="preserve">7   </w:t>
      </w:r>
      <w:r w:rsidRPr="00E67A8B">
        <w:rPr>
          <w:sz w:val="28"/>
          <w:szCs w:val="28"/>
        </w:rPr>
        <w:t xml:space="preserve"> № </w:t>
      </w:r>
      <w:r>
        <w:rPr>
          <w:sz w:val="28"/>
          <w:szCs w:val="28"/>
        </w:rPr>
        <w:t>365</w:t>
      </w:r>
      <w:r w:rsidRPr="00E67A8B">
        <w:rPr>
          <w:sz w:val="28"/>
          <w:szCs w:val="28"/>
        </w:rPr>
        <w:t>-1</w:t>
      </w:r>
      <w:r>
        <w:rPr>
          <w:sz w:val="28"/>
          <w:szCs w:val="28"/>
        </w:rPr>
        <w:t>9</w:t>
      </w:r>
      <w:r w:rsidRPr="00E67A8B">
        <w:rPr>
          <w:sz w:val="28"/>
          <w:szCs w:val="28"/>
        </w:rPr>
        <w:t>-VII, відповідно до якого, відповідальні виконавці зобов’язанні звітувати на засіданні сесії про хід виконання заходів програм за</w:t>
      </w:r>
      <w:r w:rsidR="00CE0E97">
        <w:rPr>
          <w:sz w:val="28"/>
          <w:szCs w:val="28"/>
        </w:rPr>
        <w:t xml:space="preserve"> 2020</w:t>
      </w:r>
      <w:r w:rsidRPr="00E67A8B">
        <w:rPr>
          <w:sz w:val="28"/>
          <w:szCs w:val="28"/>
        </w:rPr>
        <w:t xml:space="preserve"> рік.</w:t>
      </w:r>
    </w:p>
    <w:p w:rsidR="007630D1" w:rsidRPr="00E67A8B" w:rsidRDefault="007630D1" w:rsidP="008F30D8">
      <w:pPr>
        <w:widowControl w:val="0"/>
        <w:ind w:firstLine="708"/>
        <w:jc w:val="both"/>
        <w:rPr>
          <w:sz w:val="28"/>
          <w:szCs w:val="28"/>
        </w:rPr>
      </w:pPr>
    </w:p>
    <w:p w:rsidR="007630D1" w:rsidRPr="00E67A8B" w:rsidRDefault="007630D1" w:rsidP="008F30D8">
      <w:pPr>
        <w:ind w:firstLine="708"/>
        <w:jc w:val="both"/>
        <w:rPr>
          <w:b/>
          <w:bCs/>
          <w:sz w:val="28"/>
          <w:szCs w:val="28"/>
        </w:rPr>
      </w:pPr>
      <w:r w:rsidRPr="00E67A8B">
        <w:rPr>
          <w:b/>
          <w:bCs/>
          <w:sz w:val="28"/>
          <w:szCs w:val="28"/>
        </w:rPr>
        <w:t xml:space="preserve">2.Мета прийняття рішення </w:t>
      </w:r>
    </w:p>
    <w:p w:rsidR="007630D1" w:rsidRPr="008336C6" w:rsidRDefault="002A5358" w:rsidP="008F30D8">
      <w:pPr>
        <w:ind w:firstLine="709"/>
        <w:jc w:val="both"/>
        <w:rPr>
          <w:sz w:val="28"/>
          <w:szCs w:val="28"/>
        </w:rPr>
      </w:pPr>
      <w:r w:rsidRPr="002A5358">
        <w:rPr>
          <w:sz w:val="28"/>
          <w:szCs w:val="28"/>
        </w:rPr>
        <w:t xml:space="preserve">Метою прийняття Рішення є інформування депутатів Київської обласної ради </w:t>
      </w:r>
      <w:r>
        <w:rPr>
          <w:sz w:val="28"/>
          <w:szCs w:val="28"/>
        </w:rPr>
        <w:t>п</w:t>
      </w:r>
      <w:r w:rsidRPr="002A5358">
        <w:rPr>
          <w:sz w:val="28"/>
          <w:szCs w:val="28"/>
        </w:rPr>
        <w:t>ро результати виконання заходів</w:t>
      </w:r>
      <w:r w:rsidRPr="002A5358">
        <w:t xml:space="preserve"> </w:t>
      </w:r>
      <w:r w:rsidRPr="002A5358">
        <w:rPr>
          <w:sz w:val="28"/>
          <w:szCs w:val="28"/>
        </w:rPr>
        <w:t xml:space="preserve">Київської обласної цільової </w:t>
      </w:r>
      <w:r w:rsidR="001C1797" w:rsidRPr="001C1797">
        <w:rPr>
          <w:sz w:val="28"/>
          <w:szCs w:val="28"/>
        </w:rPr>
        <w:t>програми підтримки підприємств спільної власності територіальних громад сіл, селищ, міст Київської області і запобігання їх банкрутству на 2020-2022 роки за 2020 рік</w:t>
      </w:r>
      <w:r w:rsidR="007630D1" w:rsidRPr="008336C6">
        <w:rPr>
          <w:sz w:val="28"/>
          <w:szCs w:val="28"/>
        </w:rPr>
        <w:t xml:space="preserve">. </w:t>
      </w:r>
    </w:p>
    <w:p w:rsidR="007630D1" w:rsidRPr="00E67A8B" w:rsidRDefault="007630D1" w:rsidP="008F30D8">
      <w:pPr>
        <w:jc w:val="both"/>
        <w:rPr>
          <w:b/>
          <w:sz w:val="28"/>
          <w:szCs w:val="28"/>
        </w:rPr>
      </w:pPr>
    </w:p>
    <w:p w:rsidR="007630D1" w:rsidRPr="00E67A8B" w:rsidRDefault="007630D1" w:rsidP="008F30D8">
      <w:pPr>
        <w:ind w:firstLine="708"/>
        <w:jc w:val="both"/>
        <w:rPr>
          <w:b/>
          <w:sz w:val="28"/>
          <w:szCs w:val="28"/>
        </w:rPr>
      </w:pPr>
      <w:r w:rsidRPr="00E67A8B">
        <w:rPr>
          <w:b/>
          <w:sz w:val="28"/>
          <w:szCs w:val="28"/>
        </w:rPr>
        <w:t>3. Загальна характеристика та основні положення рішення.</w:t>
      </w:r>
    </w:p>
    <w:p w:rsidR="007630D1" w:rsidRDefault="00693B29" w:rsidP="00D12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Проєкт </w:t>
      </w:r>
      <w:r w:rsidR="00D12925" w:rsidRPr="00D12925">
        <w:rPr>
          <w:sz w:val="28"/>
          <w:szCs w:val="28"/>
        </w:rPr>
        <w:t>Рішення передбачає взяття звіту (інформації) про хід виконання заходів програми до відома.</w:t>
      </w:r>
    </w:p>
    <w:p w:rsidR="0073042C" w:rsidRPr="00E67A8B" w:rsidRDefault="0073042C" w:rsidP="00D12925">
      <w:pPr>
        <w:ind w:firstLine="708"/>
        <w:jc w:val="both"/>
        <w:rPr>
          <w:b/>
          <w:sz w:val="28"/>
          <w:szCs w:val="28"/>
        </w:rPr>
      </w:pPr>
    </w:p>
    <w:p w:rsidR="007630D1" w:rsidRPr="00E67A8B" w:rsidRDefault="007630D1" w:rsidP="008F30D8">
      <w:pPr>
        <w:ind w:firstLine="708"/>
        <w:jc w:val="both"/>
        <w:rPr>
          <w:b/>
          <w:sz w:val="28"/>
          <w:szCs w:val="28"/>
        </w:rPr>
      </w:pPr>
      <w:r w:rsidRPr="00E67A8B">
        <w:rPr>
          <w:b/>
          <w:sz w:val="28"/>
          <w:szCs w:val="28"/>
        </w:rPr>
        <w:t>4. Стан нормативно-правової бази у даній сфері правового регулювання.</w:t>
      </w:r>
    </w:p>
    <w:p w:rsidR="007630D1" w:rsidRPr="00E67A8B" w:rsidRDefault="007630D1" w:rsidP="008F30D8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u w:color="FFFFFF"/>
          <w:lang w:val="uk-UA"/>
        </w:rPr>
      </w:pPr>
      <w:r w:rsidRPr="00693B29">
        <w:rPr>
          <w:rFonts w:ascii="Times New Roman" w:hAnsi="Times New Roman" w:cs="Times New Roman"/>
          <w:sz w:val="28"/>
          <w:szCs w:val="28"/>
          <w:u w:color="FFFFFF"/>
          <w:shd w:val="clear" w:color="auto" w:fill="FFFFFF"/>
          <w:lang w:val="uk-UA"/>
        </w:rPr>
        <w:t xml:space="preserve">Відносини у цій сфері регулюються </w:t>
      </w:r>
      <w:r w:rsidR="00693B29" w:rsidRPr="001E55B0">
        <w:rPr>
          <w:rFonts w:ascii="Times New Roman" w:hAnsi="Times New Roman" w:cs="Times New Roman"/>
          <w:sz w:val="28"/>
          <w:shd w:val="clear" w:color="auto" w:fill="FFFFFF"/>
          <w:lang w:val="uk-UA"/>
        </w:rPr>
        <w:t>з</w:t>
      </w:r>
      <w:r w:rsidRPr="001E55B0">
        <w:rPr>
          <w:rFonts w:ascii="Times New Roman" w:hAnsi="Times New Roman" w:cs="Times New Roman"/>
          <w:sz w:val="28"/>
          <w:shd w:val="clear" w:color="auto" w:fill="FFFFFF"/>
          <w:lang w:val="uk-UA"/>
        </w:rPr>
        <w:t>аконами України</w:t>
      </w:r>
      <w:r w:rsidRPr="001E55B0">
        <w:rPr>
          <w:sz w:val="28"/>
          <w:shd w:val="clear" w:color="auto" w:fill="FFFFFF"/>
          <w:lang w:val="uk-UA"/>
        </w:rPr>
        <w:t xml:space="preserve"> </w:t>
      </w:r>
      <w:r w:rsidRPr="00E67A8B">
        <w:rPr>
          <w:rFonts w:ascii="Times New Roman" w:hAnsi="Times New Roman" w:cs="Times New Roman"/>
          <w:sz w:val="28"/>
          <w:szCs w:val="28"/>
          <w:u w:color="FFFFFF"/>
          <w:shd w:val="clear" w:color="auto" w:fill="FFFFFF"/>
          <w:lang w:val="uk-UA"/>
        </w:rPr>
        <w:t>«Про місцеве самоврядування в Україні»</w:t>
      </w:r>
      <w:r w:rsidRPr="00E67A8B">
        <w:rPr>
          <w:rFonts w:ascii="Times New Roman" w:hAnsi="Times New Roman" w:cs="Times New Roman"/>
          <w:color w:val="000000"/>
          <w:sz w:val="28"/>
          <w:szCs w:val="28"/>
          <w:u w:color="FFFFFF"/>
          <w:shd w:val="clear" w:color="auto" w:fill="FFFFFF"/>
          <w:lang w:val="uk-UA"/>
        </w:rPr>
        <w:t xml:space="preserve">, </w:t>
      </w:r>
      <w:r w:rsidRPr="00E67A8B">
        <w:rPr>
          <w:rFonts w:ascii="Times New Roman" w:hAnsi="Times New Roman" w:cs="Times New Roman"/>
          <w:sz w:val="28"/>
          <w:szCs w:val="28"/>
          <w:u w:color="FFFFFF"/>
          <w:shd w:val="clear" w:color="auto" w:fill="FFFFFF"/>
          <w:lang w:val="uk-UA"/>
        </w:rPr>
        <w:t>«Про місцеві державні адміністрації</w:t>
      </w:r>
      <w:r w:rsidRPr="00E67A8B">
        <w:rPr>
          <w:rFonts w:ascii="Times New Roman" w:hAnsi="Times New Roman" w:cs="Times New Roman"/>
          <w:color w:val="000000"/>
          <w:sz w:val="28"/>
          <w:szCs w:val="28"/>
          <w:u w:color="FFFFFF"/>
          <w:lang w:val="uk-UA"/>
        </w:rPr>
        <w:t xml:space="preserve">», </w:t>
      </w:r>
      <w:r w:rsidRPr="00E67A8B">
        <w:rPr>
          <w:rFonts w:ascii="Times New Roman" w:hAnsi="Times New Roman" w:cs="Times New Roman"/>
          <w:sz w:val="28"/>
          <w:szCs w:val="28"/>
          <w:lang w:val="uk-UA"/>
        </w:rPr>
        <w:t>Регламентом Київської обласної ради V</w:t>
      </w:r>
      <w:r w:rsidR="00D12925">
        <w:rPr>
          <w:rFonts w:ascii="Times New Roman" w:hAnsi="Times New Roman" w:cs="Times New Roman"/>
          <w:sz w:val="28"/>
          <w:szCs w:val="28"/>
          <w:lang w:val="uk-UA"/>
        </w:rPr>
        <w:t>ІІI скликання</w:t>
      </w:r>
      <w:r w:rsidRPr="00E67A8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67A8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ом</w:t>
      </w:r>
      <w:r w:rsidRPr="00E67A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розроблення</w:t>
      </w:r>
      <w:r w:rsidRPr="00E67A8B">
        <w:rPr>
          <w:rFonts w:ascii="Times New Roman" w:hAnsi="Times New Roman" w:cs="Times New Roman"/>
          <w:sz w:val="28"/>
          <w:szCs w:val="28"/>
          <w:lang w:val="uk-UA"/>
        </w:rPr>
        <w:t xml:space="preserve">, прийняття Київських обласних комплексних та цільових програм, моніторингу та звітності про їх виконання, затвердженого рішенням Київської обласної ради від 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E67A8B">
        <w:rPr>
          <w:rFonts w:ascii="Times New Roman" w:hAnsi="Times New Roman" w:cs="Times New Roman"/>
          <w:sz w:val="28"/>
          <w:szCs w:val="28"/>
          <w:lang w:val="uk-UA"/>
        </w:rPr>
        <w:t>.12.201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E67A8B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365</w:t>
      </w:r>
      <w:r w:rsidRPr="00E67A8B">
        <w:rPr>
          <w:rFonts w:ascii="Times New Roman" w:hAnsi="Times New Roman" w:cs="Times New Roman"/>
          <w:sz w:val="28"/>
          <w:szCs w:val="28"/>
          <w:lang w:val="uk-UA"/>
        </w:rPr>
        <w:t>-1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E67A8B">
        <w:rPr>
          <w:rFonts w:ascii="Times New Roman" w:hAnsi="Times New Roman" w:cs="Times New Roman"/>
          <w:sz w:val="28"/>
          <w:szCs w:val="28"/>
          <w:lang w:val="uk-UA"/>
        </w:rPr>
        <w:t>-VII.</w:t>
      </w:r>
    </w:p>
    <w:p w:rsidR="007630D1" w:rsidRPr="00E67A8B" w:rsidRDefault="007630D1" w:rsidP="008F30D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7630D1" w:rsidRPr="00E67A8B" w:rsidRDefault="007630D1" w:rsidP="008F30D8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7A8B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5.</w:t>
      </w:r>
      <w:r w:rsidRPr="00E67A8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E67A8B">
        <w:rPr>
          <w:rFonts w:ascii="Times New Roman" w:hAnsi="Times New Roman" w:cs="Times New Roman"/>
          <w:b/>
          <w:sz w:val="28"/>
          <w:szCs w:val="28"/>
          <w:lang w:val="uk-UA"/>
        </w:rPr>
        <w:t>Фінансово-економічний розрахунок.</w:t>
      </w:r>
    </w:p>
    <w:p w:rsidR="007630D1" w:rsidRPr="00E67A8B" w:rsidRDefault="007630D1" w:rsidP="008F30D8">
      <w:pPr>
        <w:ind w:firstLine="708"/>
        <w:jc w:val="both"/>
        <w:rPr>
          <w:sz w:val="28"/>
          <w:szCs w:val="28"/>
        </w:rPr>
      </w:pPr>
      <w:r w:rsidRPr="00E67A8B">
        <w:rPr>
          <w:sz w:val="28"/>
          <w:szCs w:val="28"/>
        </w:rPr>
        <w:t>Прийняте рішення не потребує додаткових фінансових витрат.</w:t>
      </w:r>
    </w:p>
    <w:p w:rsidR="007630D1" w:rsidRPr="00E67A8B" w:rsidRDefault="007630D1" w:rsidP="008F30D8">
      <w:pPr>
        <w:ind w:firstLine="708"/>
        <w:jc w:val="both"/>
        <w:rPr>
          <w:sz w:val="28"/>
          <w:szCs w:val="28"/>
        </w:rPr>
      </w:pPr>
    </w:p>
    <w:p w:rsidR="007630D1" w:rsidRDefault="007630D1" w:rsidP="008F30D8">
      <w:pPr>
        <w:ind w:firstLine="708"/>
        <w:jc w:val="both"/>
        <w:rPr>
          <w:sz w:val="28"/>
          <w:szCs w:val="28"/>
        </w:rPr>
      </w:pPr>
    </w:p>
    <w:p w:rsidR="008D33BB" w:rsidRPr="00E67A8B" w:rsidRDefault="008D33BB" w:rsidP="008F30D8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4879"/>
        <w:gridCol w:w="4775"/>
      </w:tblGrid>
      <w:tr w:rsidR="008D33BB" w:rsidRPr="008D33BB" w:rsidTr="005E522E">
        <w:tc>
          <w:tcPr>
            <w:tcW w:w="5071" w:type="dxa"/>
            <w:shd w:val="clear" w:color="auto" w:fill="auto"/>
          </w:tcPr>
          <w:p w:rsidR="008D33BB" w:rsidRPr="008D33BB" w:rsidRDefault="008D33BB" w:rsidP="008D33BB">
            <w:pPr>
              <w:rPr>
                <w:b/>
                <w:sz w:val="28"/>
                <w:szCs w:val="28"/>
              </w:rPr>
            </w:pPr>
            <w:r w:rsidRPr="008D33BB">
              <w:rPr>
                <w:b/>
                <w:sz w:val="28"/>
                <w:szCs w:val="28"/>
              </w:rPr>
              <w:t xml:space="preserve">Директор департаменту </w:t>
            </w:r>
          </w:p>
          <w:p w:rsidR="008D33BB" w:rsidRPr="008D33BB" w:rsidRDefault="008D33BB" w:rsidP="008D33BB">
            <w:pPr>
              <w:rPr>
                <w:b/>
                <w:sz w:val="28"/>
                <w:szCs w:val="28"/>
              </w:rPr>
            </w:pPr>
            <w:r w:rsidRPr="008D33BB">
              <w:rPr>
                <w:b/>
                <w:sz w:val="28"/>
                <w:szCs w:val="28"/>
              </w:rPr>
              <w:t>економіки та цифровізації</w:t>
            </w:r>
          </w:p>
          <w:p w:rsidR="008D33BB" w:rsidRPr="008D33BB" w:rsidRDefault="008D33BB" w:rsidP="008D33BB">
            <w:pPr>
              <w:rPr>
                <w:b/>
                <w:sz w:val="28"/>
                <w:szCs w:val="28"/>
              </w:rPr>
            </w:pPr>
            <w:r w:rsidRPr="008D33BB">
              <w:rPr>
                <w:b/>
                <w:sz w:val="28"/>
                <w:szCs w:val="28"/>
              </w:rPr>
              <w:t xml:space="preserve">Київської облдержадміністрації               </w:t>
            </w:r>
          </w:p>
        </w:tc>
        <w:tc>
          <w:tcPr>
            <w:tcW w:w="5071" w:type="dxa"/>
            <w:shd w:val="clear" w:color="auto" w:fill="auto"/>
          </w:tcPr>
          <w:p w:rsidR="008D33BB" w:rsidRPr="008D33BB" w:rsidRDefault="008D33BB" w:rsidP="008D33BB">
            <w:pPr>
              <w:rPr>
                <w:b/>
                <w:sz w:val="28"/>
                <w:szCs w:val="28"/>
              </w:rPr>
            </w:pPr>
          </w:p>
          <w:p w:rsidR="008D33BB" w:rsidRPr="008D33BB" w:rsidRDefault="008D33BB" w:rsidP="008D33BB">
            <w:pPr>
              <w:rPr>
                <w:b/>
                <w:sz w:val="28"/>
                <w:szCs w:val="28"/>
              </w:rPr>
            </w:pPr>
          </w:p>
          <w:p w:rsidR="008D33BB" w:rsidRPr="008D33BB" w:rsidRDefault="008D33BB" w:rsidP="008D33BB">
            <w:pPr>
              <w:rPr>
                <w:b/>
                <w:sz w:val="28"/>
                <w:szCs w:val="28"/>
              </w:rPr>
            </w:pPr>
            <w:r w:rsidRPr="008D33BB">
              <w:rPr>
                <w:b/>
                <w:sz w:val="28"/>
                <w:szCs w:val="28"/>
              </w:rPr>
              <w:t xml:space="preserve">                            Наталія </w:t>
            </w:r>
            <w:r w:rsidR="00D12925" w:rsidRPr="008D33BB">
              <w:rPr>
                <w:b/>
                <w:sz w:val="28"/>
                <w:szCs w:val="28"/>
              </w:rPr>
              <w:t>ПОГРЕБНА</w:t>
            </w:r>
          </w:p>
        </w:tc>
      </w:tr>
    </w:tbl>
    <w:p w:rsidR="007630D1" w:rsidRPr="004F14B6" w:rsidRDefault="007630D1" w:rsidP="00CD7590"/>
    <w:sectPr w:rsidR="007630D1" w:rsidRPr="004F14B6" w:rsidSect="00EE42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B16F9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0C69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E4F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6106E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F4C17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E6E3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8AE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90B4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5E6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5E84B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C829D9"/>
    <w:multiLevelType w:val="hybridMultilevel"/>
    <w:tmpl w:val="7B38B500"/>
    <w:lvl w:ilvl="0" w:tplc="DD36E9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A8F31E5"/>
    <w:multiLevelType w:val="hybridMultilevel"/>
    <w:tmpl w:val="654CA5F0"/>
    <w:lvl w:ilvl="0" w:tplc="9048A4BC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EC0"/>
    <w:rsid w:val="00035075"/>
    <w:rsid w:val="000620E9"/>
    <w:rsid w:val="00076734"/>
    <w:rsid w:val="00193CA2"/>
    <w:rsid w:val="001A7AE2"/>
    <w:rsid w:val="001B2CE7"/>
    <w:rsid w:val="001B6745"/>
    <w:rsid w:val="001C1797"/>
    <w:rsid w:val="001E55B0"/>
    <w:rsid w:val="001F3C1A"/>
    <w:rsid w:val="00202398"/>
    <w:rsid w:val="00247A98"/>
    <w:rsid w:val="002570EB"/>
    <w:rsid w:val="00257FD8"/>
    <w:rsid w:val="00266A82"/>
    <w:rsid w:val="002A5358"/>
    <w:rsid w:val="002E236B"/>
    <w:rsid w:val="002E4E83"/>
    <w:rsid w:val="00310351"/>
    <w:rsid w:val="00311D1A"/>
    <w:rsid w:val="00320B1F"/>
    <w:rsid w:val="00325A68"/>
    <w:rsid w:val="00332D31"/>
    <w:rsid w:val="00347DA1"/>
    <w:rsid w:val="00410131"/>
    <w:rsid w:val="004373B8"/>
    <w:rsid w:val="00441D60"/>
    <w:rsid w:val="00441F0A"/>
    <w:rsid w:val="00447453"/>
    <w:rsid w:val="00472571"/>
    <w:rsid w:val="004F14B6"/>
    <w:rsid w:val="0053428A"/>
    <w:rsid w:val="0055252B"/>
    <w:rsid w:val="00563670"/>
    <w:rsid w:val="00693B29"/>
    <w:rsid w:val="006F348A"/>
    <w:rsid w:val="00701F09"/>
    <w:rsid w:val="0073042C"/>
    <w:rsid w:val="007350E1"/>
    <w:rsid w:val="00745A19"/>
    <w:rsid w:val="0075166D"/>
    <w:rsid w:val="007630D1"/>
    <w:rsid w:val="00773A8E"/>
    <w:rsid w:val="007C42BF"/>
    <w:rsid w:val="007C7D2E"/>
    <w:rsid w:val="00821955"/>
    <w:rsid w:val="008336C6"/>
    <w:rsid w:val="008D33BB"/>
    <w:rsid w:val="008F19DC"/>
    <w:rsid w:val="008F30D8"/>
    <w:rsid w:val="00942035"/>
    <w:rsid w:val="009C1FB3"/>
    <w:rsid w:val="00AA03F6"/>
    <w:rsid w:val="00B642F3"/>
    <w:rsid w:val="00B72AFE"/>
    <w:rsid w:val="00B93A64"/>
    <w:rsid w:val="00B971DD"/>
    <w:rsid w:val="00BA57DD"/>
    <w:rsid w:val="00BB5B53"/>
    <w:rsid w:val="00BC30A8"/>
    <w:rsid w:val="00BD3AC8"/>
    <w:rsid w:val="00BE66BD"/>
    <w:rsid w:val="00BF2E93"/>
    <w:rsid w:val="00C76388"/>
    <w:rsid w:val="00C93B43"/>
    <w:rsid w:val="00C96EC0"/>
    <w:rsid w:val="00CA2790"/>
    <w:rsid w:val="00CD7590"/>
    <w:rsid w:val="00CE0E97"/>
    <w:rsid w:val="00D06DCC"/>
    <w:rsid w:val="00D12925"/>
    <w:rsid w:val="00D3441F"/>
    <w:rsid w:val="00D635D2"/>
    <w:rsid w:val="00DB06E2"/>
    <w:rsid w:val="00E0656C"/>
    <w:rsid w:val="00E15D03"/>
    <w:rsid w:val="00E22839"/>
    <w:rsid w:val="00E67A8B"/>
    <w:rsid w:val="00E90407"/>
    <w:rsid w:val="00EC52C8"/>
    <w:rsid w:val="00ED337F"/>
    <w:rsid w:val="00EE4279"/>
    <w:rsid w:val="00F52FAC"/>
    <w:rsid w:val="00F60772"/>
    <w:rsid w:val="00F6266E"/>
    <w:rsid w:val="00FA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6A567F-1282-4914-9B86-974AF29A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EC0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1955"/>
    <w:rPr>
      <w:rFonts w:cs="Times New Roman"/>
      <w:b/>
      <w:bCs/>
    </w:rPr>
  </w:style>
  <w:style w:type="paragraph" w:styleId="a4">
    <w:name w:val="caption"/>
    <w:basedOn w:val="a"/>
    <w:next w:val="a"/>
    <w:uiPriority w:val="99"/>
    <w:qFormat/>
    <w:rsid w:val="00C96EC0"/>
    <w:rPr>
      <w:b/>
      <w:bCs/>
      <w:sz w:val="28"/>
    </w:rPr>
  </w:style>
  <w:style w:type="paragraph" w:styleId="a5">
    <w:name w:val="List Paragraph"/>
    <w:basedOn w:val="a"/>
    <w:uiPriority w:val="99"/>
    <w:qFormat/>
    <w:rsid w:val="00C96EC0"/>
    <w:pPr>
      <w:ind w:left="720" w:firstLine="567"/>
      <w:contextualSpacing/>
      <w:jc w:val="both"/>
    </w:pPr>
    <w:rPr>
      <w:rFonts w:eastAsia="Calibri"/>
      <w:sz w:val="28"/>
      <w:szCs w:val="22"/>
      <w:lang w:val="ru-RU" w:eastAsia="en-US"/>
    </w:rPr>
  </w:style>
  <w:style w:type="character" w:customStyle="1" w:styleId="apple-converted-space">
    <w:name w:val="apple-converted-space"/>
    <w:uiPriority w:val="99"/>
    <w:rsid w:val="008F30D8"/>
  </w:style>
  <w:style w:type="paragraph" w:styleId="HTML">
    <w:name w:val="HTML Preformatted"/>
    <w:basedOn w:val="a"/>
    <w:link w:val="HTML0"/>
    <w:uiPriority w:val="99"/>
    <w:rsid w:val="008F3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link w:val="HTML"/>
    <w:uiPriority w:val="99"/>
    <w:locked/>
    <w:rsid w:val="008F30D8"/>
    <w:rPr>
      <w:rFonts w:ascii="Courier New" w:hAnsi="Courier New" w:cs="Courier New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8D33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8D33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admin</cp:lastModifiedBy>
  <cp:revision>2</cp:revision>
  <cp:lastPrinted>2021-01-22T08:28:00Z</cp:lastPrinted>
  <dcterms:created xsi:type="dcterms:W3CDTF">2021-01-25T08:45:00Z</dcterms:created>
  <dcterms:modified xsi:type="dcterms:W3CDTF">2021-01-25T08:45:00Z</dcterms:modified>
</cp:coreProperties>
</file>