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918" w:rsidRPr="008E4918" w:rsidRDefault="008E4918" w:rsidP="008E4918">
      <w:pPr>
        <w:ind w:firstLine="709"/>
        <w:jc w:val="right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>ПРОЕКТ</w:t>
      </w:r>
    </w:p>
    <w:p w:rsidR="008E4918" w:rsidRPr="006F22EB" w:rsidRDefault="008E4918" w:rsidP="008E4918">
      <w:pPr>
        <w:tabs>
          <w:tab w:val="left" w:pos="9900"/>
        </w:tabs>
        <w:ind w:firstLine="709"/>
        <w:jc w:val="center"/>
        <w:rPr>
          <w:rFonts w:ascii="Times New Roman" w:hAnsi="Times New Roman"/>
          <w:color w:val="000000"/>
          <w:sz w:val="13"/>
          <w:lang w:val="uk-UA"/>
        </w:rPr>
      </w:pPr>
      <w:r w:rsidRPr="006F22EB">
        <w:rPr>
          <w:rFonts w:ascii="Times New Roman" w:hAnsi="Times New Roman"/>
          <w:color w:val="000000"/>
          <w:sz w:val="13"/>
          <w:lang w:val="uk-UA"/>
        </w:rPr>
        <w:object w:dxaOrig="960" w:dyaOrig="12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62.25pt" o:ole="" fillcolor="window">
            <v:imagedata r:id="rId8" o:title=""/>
          </v:shape>
          <o:OLEObject Type="Embed" ProgID="Word.Picture.8" ShapeID="_x0000_i1025" DrawAspect="Content" ObjectID="_1653737030" r:id="rId9"/>
        </w:object>
      </w:r>
    </w:p>
    <w:p w:rsidR="008E4918" w:rsidRPr="006F22EB" w:rsidRDefault="008E4918" w:rsidP="008E4918">
      <w:pPr>
        <w:pStyle w:val="aff9"/>
        <w:pBdr>
          <w:bottom w:val="single" w:sz="12" w:space="1" w:color="auto"/>
        </w:pBdr>
        <w:ind w:right="-1" w:hanging="426"/>
        <w:rPr>
          <w:sz w:val="36"/>
          <w:szCs w:val="36"/>
        </w:rPr>
      </w:pPr>
      <w:r w:rsidRPr="006F22EB">
        <w:rPr>
          <w:sz w:val="36"/>
          <w:szCs w:val="36"/>
        </w:rPr>
        <w:t>КИЇВСЬКА ОБЛАСНА РАДА СЬОМОГО СКЛИКАННЯ</w:t>
      </w:r>
    </w:p>
    <w:p w:rsidR="008E4918" w:rsidRPr="006F22EB" w:rsidRDefault="008E4918" w:rsidP="008E4918">
      <w:pPr>
        <w:ind w:firstLine="709"/>
        <w:jc w:val="center"/>
        <w:rPr>
          <w:rFonts w:ascii="Times New Roman" w:hAnsi="Times New Roman"/>
          <w:b/>
          <w:szCs w:val="28"/>
          <w:lang w:val="uk-UA"/>
        </w:rPr>
      </w:pPr>
    </w:p>
    <w:p w:rsidR="008E4918" w:rsidRPr="006F22EB" w:rsidRDefault="008E4918" w:rsidP="00E677E5">
      <w:pPr>
        <w:jc w:val="center"/>
        <w:rPr>
          <w:rFonts w:ascii="Times New Roman" w:hAnsi="Times New Roman"/>
          <w:b/>
          <w:sz w:val="44"/>
          <w:szCs w:val="44"/>
          <w:lang w:val="uk-UA"/>
        </w:rPr>
      </w:pPr>
      <w:r w:rsidRPr="006F22EB">
        <w:rPr>
          <w:rFonts w:ascii="Times New Roman" w:hAnsi="Times New Roman"/>
          <w:b/>
          <w:sz w:val="44"/>
          <w:szCs w:val="44"/>
          <w:lang w:val="uk-UA"/>
        </w:rPr>
        <w:t>Рішення</w:t>
      </w:r>
    </w:p>
    <w:p w:rsidR="008E4918" w:rsidRPr="006F22EB" w:rsidRDefault="008E4918" w:rsidP="008E4918">
      <w:pPr>
        <w:ind w:firstLine="709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8E4918" w:rsidRPr="006F22EB" w:rsidRDefault="008E4918" w:rsidP="008E4918">
      <w:pPr>
        <w:contextualSpacing/>
        <w:jc w:val="center"/>
        <w:rPr>
          <w:rFonts w:ascii="Times New Roman" w:eastAsia="Calibri" w:hAnsi="Times New Roman"/>
          <w:b/>
          <w:sz w:val="32"/>
          <w:szCs w:val="32"/>
          <w:lang w:val="uk-UA"/>
        </w:rPr>
      </w:pPr>
      <w:bookmarkStart w:id="0" w:name="_GoBack"/>
      <w:r w:rsidRPr="006F22EB">
        <w:rPr>
          <w:rFonts w:ascii="Times New Roman" w:hAnsi="Times New Roman"/>
          <w:b/>
          <w:sz w:val="32"/>
          <w:szCs w:val="32"/>
          <w:lang w:val="uk-UA"/>
        </w:rPr>
        <w:t xml:space="preserve">Про внесення </w:t>
      </w:r>
      <w:r w:rsidRPr="006F22EB">
        <w:rPr>
          <w:rFonts w:ascii="Times New Roman" w:eastAsia="Calibri" w:hAnsi="Times New Roman"/>
          <w:b/>
          <w:bCs/>
          <w:sz w:val="32"/>
          <w:szCs w:val="32"/>
          <w:lang w:val="uk-UA"/>
        </w:rPr>
        <w:t>змін до</w:t>
      </w:r>
      <w:r w:rsidRPr="006F22EB">
        <w:rPr>
          <w:rFonts w:ascii="Times New Roman" w:eastAsia="Calibri" w:hAnsi="Times New Roman"/>
          <w:b/>
          <w:sz w:val="32"/>
          <w:szCs w:val="32"/>
          <w:lang w:val="uk-UA"/>
        </w:rPr>
        <w:t xml:space="preserve"> Обласної цільової комплексної програми профілактики та протидії злочинності у Київській області </w:t>
      </w:r>
    </w:p>
    <w:p w:rsidR="008E4918" w:rsidRPr="006F22EB" w:rsidRDefault="008E4918" w:rsidP="008E4918">
      <w:pPr>
        <w:contextualSpacing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6F22EB">
        <w:rPr>
          <w:rFonts w:ascii="Times New Roman" w:eastAsia="Calibri" w:hAnsi="Times New Roman"/>
          <w:b/>
          <w:sz w:val="32"/>
          <w:szCs w:val="32"/>
          <w:lang w:val="uk-UA"/>
        </w:rPr>
        <w:t>на 2017 – 2020 роки «Безпечна Київщина»</w:t>
      </w:r>
    </w:p>
    <w:bookmarkEnd w:id="0"/>
    <w:p w:rsidR="008E4918" w:rsidRPr="006F22EB" w:rsidRDefault="008E4918" w:rsidP="008E4918">
      <w:pPr>
        <w:rPr>
          <w:rFonts w:ascii="Times New Roman" w:hAnsi="Times New Roman"/>
          <w:sz w:val="16"/>
          <w:szCs w:val="16"/>
          <w:lang w:val="uk-UA"/>
        </w:rPr>
      </w:pPr>
    </w:p>
    <w:p w:rsidR="008E4918" w:rsidRPr="006F22EB" w:rsidRDefault="008E4918" w:rsidP="008E4918">
      <w:pPr>
        <w:ind w:firstLine="709"/>
        <w:jc w:val="both"/>
        <w:rPr>
          <w:rFonts w:ascii="Times New Roman" w:hAnsi="Times New Roman"/>
          <w:color w:val="000000" w:themeColor="text1"/>
          <w:szCs w:val="28"/>
          <w:lang w:val="uk-UA"/>
        </w:rPr>
      </w:pPr>
      <w:r w:rsidRPr="006F22EB">
        <w:rPr>
          <w:rFonts w:ascii="Times New Roman" w:hAnsi="Times New Roman"/>
          <w:szCs w:val="28"/>
          <w:lang w:val="uk-UA"/>
        </w:rPr>
        <w:t>Відповідно до законів України «Про місцеві державні адміністрації», «Про місцеве самоврядування в Україні», «Про дорожній рух»,</w:t>
      </w:r>
      <w:r w:rsidRPr="006F22EB">
        <w:rPr>
          <w:rFonts w:ascii="Times New Roman" w:hAnsi="Times New Roman"/>
          <w:color w:val="333333"/>
          <w:szCs w:val="28"/>
          <w:lang w:val="uk-UA"/>
        </w:rPr>
        <w:t xml:space="preserve"> Регламенту Київської обласної ради </w:t>
      </w:r>
      <w:r w:rsidRPr="006F22EB">
        <w:rPr>
          <w:rFonts w:ascii="Times New Roman" w:hAnsi="Times New Roman"/>
          <w:color w:val="333333"/>
          <w:szCs w:val="28"/>
        </w:rPr>
        <w:t>VI</w:t>
      </w:r>
      <w:r w:rsidRPr="006F22EB">
        <w:rPr>
          <w:rFonts w:ascii="Times New Roman" w:hAnsi="Times New Roman"/>
          <w:color w:val="333333"/>
          <w:szCs w:val="28"/>
          <w:lang w:val="uk-UA"/>
        </w:rPr>
        <w:t xml:space="preserve">І скликання, </w:t>
      </w:r>
      <w:bookmarkStart w:id="1" w:name="_Hlk39528948"/>
      <w:r w:rsidRPr="006F22EB">
        <w:rPr>
          <w:rFonts w:ascii="Times New Roman" w:hAnsi="Times New Roman"/>
          <w:color w:val="000000" w:themeColor="text1"/>
          <w:szCs w:val="28"/>
          <w:lang w:val="uk-UA"/>
        </w:rPr>
        <w:t xml:space="preserve">Порядку розроблення, прийняття Київських обласних комплексних та цільових програм, моніторингу та звітності про їх виконання, затвердженого рішенням Київської обласної ради </w:t>
      </w:r>
      <w:r w:rsidR="00413E44">
        <w:rPr>
          <w:rFonts w:ascii="Times New Roman" w:hAnsi="Times New Roman"/>
          <w:color w:val="000000" w:themeColor="text1"/>
          <w:szCs w:val="28"/>
          <w:lang w:val="uk-UA"/>
        </w:rPr>
        <w:t xml:space="preserve">                        </w:t>
      </w:r>
      <w:r w:rsidR="00413E44" w:rsidRPr="000C49D4">
        <w:rPr>
          <w:rFonts w:ascii="Times New Roman" w:hAnsi="Times New Roman"/>
          <w:color w:val="000000" w:themeColor="text1"/>
          <w:szCs w:val="28"/>
          <w:lang w:val="uk-UA"/>
        </w:rPr>
        <w:t>від 23.12.</w:t>
      </w:r>
      <w:r w:rsidR="00413E44">
        <w:rPr>
          <w:rFonts w:ascii="Times New Roman" w:hAnsi="Times New Roman"/>
          <w:color w:val="000000" w:themeColor="text1"/>
          <w:szCs w:val="28"/>
          <w:lang w:val="uk-UA"/>
        </w:rPr>
        <w:t>20</w:t>
      </w:r>
      <w:r w:rsidR="00413E44" w:rsidRPr="000C49D4">
        <w:rPr>
          <w:rFonts w:ascii="Times New Roman" w:hAnsi="Times New Roman"/>
          <w:color w:val="000000" w:themeColor="text1"/>
          <w:szCs w:val="28"/>
          <w:lang w:val="uk-UA"/>
        </w:rPr>
        <w:t xml:space="preserve">16 № </w:t>
      </w:r>
      <w:r w:rsidR="00413E44" w:rsidRPr="000C49D4">
        <w:rPr>
          <w:rFonts w:ascii="Times New Roman" w:hAnsi="Times New Roman"/>
          <w:szCs w:val="28"/>
          <w:lang w:val="uk-UA"/>
        </w:rPr>
        <w:t>214-41</w:t>
      </w:r>
      <w:r w:rsidR="00413E44">
        <w:rPr>
          <w:rFonts w:ascii="Times New Roman" w:hAnsi="Times New Roman"/>
          <w:szCs w:val="28"/>
          <w:lang w:val="uk-UA"/>
        </w:rPr>
        <w:t>-</w:t>
      </w:r>
      <w:r w:rsidR="00413E44">
        <w:rPr>
          <w:rFonts w:ascii="Times New Roman" w:hAnsi="Times New Roman"/>
          <w:szCs w:val="28"/>
          <w:lang w:val="en-US"/>
        </w:rPr>
        <w:t>VII</w:t>
      </w:r>
      <w:r w:rsidR="00413E44" w:rsidRPr="000C49D4">
        <w:rPr>
          <w:rFonts w:ascii="Times New Roman" w:hAnsi="Times New Roman"/>
          <w:szCs w:val="28"/>
          <w:lang w:val="uk-UA"/>
        </w:rPr>
        <w:t xml:space="preserve"> </w:t>
      </w:r>
      <w:r w:rsidR="00413E44">
        <w:rPr>
          <w:rFonts w:ascii="Times New Roman" w:hAnsi="Times New Roman"/>
          <w:szCs w:val="28"/>
          <w:lang w:val="uk-UA"/>
        </w:rPr>
        <w:t>(</w:t>
      </w:r>
      <w:r w:rsidR="00413E44" w:rsidRPr="000C49D4">
        <w:rPr>
          <w:rFonts w:ascii="Times New Roman" w:hAnsi="Times New Roman"/>
          <w:szCs w:val="28"/>
          <w:lang w:val="uk-UA"/>
        </w:rPr>
        <w:t>зі змінами</w:t>
      </w:r>
      <w:r w:rsidR="00413E44">
        <w:rPr>
          <w:rFonts w:ascii="Times New Roman" w:hAnsi="Times New Roman"/>
          <w:szCs w:val="28"/>
          <w:lang w:val="uk-UA"/>
        </w:rPr>
        <w:t>)</w:t>
      </w:r>
      <w:bookmarkEnd w:id="1"/>
      <w:r w:rsidRPr="006F22EB">
        <w:rPr>
          <w:rFonts w:ascii="Times New Roman" w:hAnsi="Times New Roman"/>
          <w:color w:val="000000" w:themeColor="text1"/>
          <w:szCs w:val="28"/>
          <w:lang w:val="uk-UA"/>
        </w:rPr>
        <w:t xml:space="preserve">, розглянувши розпорядження голови Київської обласної державної адміністрації </w:t>
      </w:r>
      <w:r>
        <w:rPr>
          <w:rFonts w:ascii="Times New Roman" w:hAnsi="Times New Roman"/>
          <w:szCs w:val="28"/>
          <w:lang w:val="uk-UA"/>
        </w:rPr>
        <w:t xml:space="preserve">від </w:t>
      </w:r>
      <w:r w:rsidR="00242868">
        <w:rPr>
          <w:rFonts w:ascii="Times New Roman" w:hAnsi="Times New Roman"/>
          <w:szCs w:val="28"/>
          <w:lang w:val="uk-UA"/>
        </w:rPr>
        <w:t xml:space="preserve">15.06.2020 № 272 </w:t>
      </w:r>
      <w:r>
        <w:rPr>
          <w:rFonts w:ascii="Times New Roman" w:hAnsi="Times New Roman"/>
          <w:szCs w:val="28"/>
          <w:lang w:val="uk-UA"/>
        </w:rPr>
        <w:t>«</w:t>
      </w:r>
      <w:r w:rsidRPr="000C49D4">
        <w:rPr>
          <w:rFonts w:ascii="Times New Roman" w:hAnsi="Times New Roman"/>
          <w:szCs w:val="28"/>
          <w:lang w:val="uk-UA"/>
        </w:rPr>
        <w:t xml:space="preserve">Про схвалення </w:t>
      </w:r>
      <w:proofErr w:type="spellStart"/>
      <w:r w:rsidRPr="000C49D4">
        <w:rPr>
          <w:rFonts w:ascii="Times New Roman" w:hAnsi="Times New Roman"/>
          <w:szCs w:val="28"/>
          <w:lang w:val="uk-UA"/>
        </w:rPr>
        <w:t>про</w:t>
      </w:r>
      <w:r>
        <w:rPr>
          <w:rFonts w:ascii="Times New Roman" w:hAnsi="Times New Roman"/>
          <w:szCs w:val="28"/>
          <w:lang w:val="uk-UA"/>
        </w:rPr>
        <w:t>є</w:t>
      </w:r>
      <w:r w:rsidRPr="000C49D4">
        <w:rPr>
          <w:rFonts w:ascii="Times New Roman" w:hAnsi="Times New Roman"/>
          <w:szCs w:val="28"/>
          <w:lang w:val="uk-UA"/>
        </w:rPr>
        <w:t>кту</w:t>
      </w:r>
      <w:proofErr w:type="spellEnd"/>
      <w:r w:rsidRPr="000C49D4">
        <w:rPr>
          <w:rFonts w:ascii="Times New Roman" w:hAnsi="Times New Roman"/>
          <w:szCs w:val="28"/>
          <w:lang w:val="uk-UA"/>
        </w:rPr>
        <w:t xml:space="preserve"> змін д</w:t>
      </w:r>
      <w:r>
        <w:rPr>
          <w:rFonts w:ascii="Times New Roman" w:hAnsi="Times New Roman"/>
          <w:szCs w:val="28"/>
          <w:lang w:val="uk-UA"/>
        </w:rPr>
        <w:t xml:space="preserve">о Обласної цільової комплексної </w:t>
      </w:r>
      <w:r w:rsidRPr="000C49D4">
        <w:rPr>
          <w:rFonts w:ascii="Times New Roman" w:hAnsi="Times New Roman"/>
          <w:szCs w:val="28"/>
          <w:lang w:val="uk-UA"/>
        </w:rPr>
        <w:t xml:space="preserve">програми профілактики та протидії злочинності у Київській області на 2017-2020 роки </w:t>
      </w:r>
      <w:r>
        <w:rPr>
          <w:rFonts w:ascii="Times New Roman" w:eastAsia="Calibri" w:hAnsi="Times New Roman"/>
          <w:szCs w:val="28"/>
          <w:lang w:val="uk-UA"/>
        </w:rPr>
        <w:t>«</w:t>
      </w:r>
      <w:r w:rsidRPr="003078DC">
        <w:rPr>
          <w:rFonts w:ascii="Times New Roman" w:eastAsia="Calibri" w:hAnsi="Times New Roman"/>
          <w:szCs w:val="28"/>
          <w:lang w:val="uk-UA"/>
        </w:rPr>
        <w:t>Безпечна Київщина</w:t>
      </w:r>
      <w:r>
        <w:rPr>
          <w:rFonts w:ascii="Times New Roman" w:eastAsia="Calibri" w:hAnsi="Times New Roman"/>
          <w:szCs w:val="28"/>
          <w:lang w:val="uk-UA"/>
        </w:rPr>
        <w:t>»,</w:t>
      </w:r>
      <w:r w:rsidRPr="006F22EB">
        <w:rPr>
          <w:rFonts w:ascii="Times New Roman" w:hAnsi="Times New Roman"/>
          <w:szCs w:val="28"/>
          <w:lang w:val="uk-UA"/>
        </w:rPr>
        <w:t xml:space="preserve"> подання Київської обласної державної  адміністрації, </w:t>
      </w:r>
      <w:r w:rsidRPr="006F22EB">
        <w:rPr>
          <w:rFonts w:ascii="Times New Roman" w:hAnsi="Times New Roman"/>
          <w:color w:val="000000" w:themeColor="text1"/>
          <w:szCs w:val="28"/>
          <w:lang w:val="uk-UA"/>
        </w:rPr>
        <w:t xml:space="preserve">враховуючи </w:t>
      </w:r>
      <w:r w:rsidRPr="006F22EB">
        <w:rPr>
          <w:rFonts w:ascii="Times New Roman" w:hAnsi="Times New Roman"/>
          <w:szCs w:val="28"/>
          <w:lang w:val="uk-UA"/>
        </w:rPr>
        <w:t>в</w:t>
      </w:r>
      <w:r w:rsidR="00413E44">
        <w:rPr>
          <w:rFonts w:ascii="Times New Roman" w:hAnsi="Times New Roman"/>
          <w:szCs w:val="28"/>
          <w:lang w:val="uk-UA"/>
        </w:rPr>
        <w:t>исновки і рекомендації постійних комісій</w:t>
      </w:r>
      <w:r w:rsidRPr="006F22EB">
        <w:rPr>
          <w:rFonts w:ascii="Times New Roman" w:hAnsi="Times New Roman"/>
          <w:szCs w:val="28"/>
          <w:lang w:val="uk-UA"/>
        </w:rPr>
        <w:t xml:space="preserve"> Київської обласної ради з питань бюджету та фінансів</w:t>
      </w:r>
      <w:r w:rsidR="00413E44">
        <w:rPr>
          <w:color w:val="000000"/>
          <w:szCs w:val="28"/>
          <w:lang w:val="uk-UA"/>
        </w:rPr>
        <w:t xml:space="preserve">, </w:t>
      </w:r>
      <w:r w:rsidR="00413E44" w:rsidRPr="000C49D4">
        <w:rPr>
          <w:rFonts w:ascii="Times New Roman" w:hAnsi="Times New Roman"/>
          <w:szCs w:val="28"/>
          <w:lang w:val="uk-UA"/>
        </w:rPr>
        <w:t xml:space="preserve">з питань соціально-економічного розвитку, промисловості, підприємництва, торгівлі, регуляторної, інноваційно-інвестиційної політики, зовнішньоекономічних </w:t>
      </w:r>
      <w:proofErr w:type="spellStart"/>
      <w:r w:rsidR="00413E44" w:rsidRPr="000C49D4">
        <w:rPr>
          <w:rFonts w:ascii="Times New Roman" w:hAnsi="Times New Roman"/>
          <w:szCs w:val="28"/>
          <w:lang w:val="uk-UA"/>
        </w:rPr>
        <w:t>зв’язків</w:t>
      </w:r>
      <w:proofErr w:type="spellEnd"/>
      <w:r w:rsidR="00413E44" w:rsidRPr="000C49D4">
        <w:rPr>
          <w:rFonts w:ascii="Times New Roman" w:hAnsi="Times New Roman"/>
          <w:szCs w:val="28"/>
          <w:lang w:val="uk-UA"/>
        </w:rPr>
        <w:t xml:space="preserve"> та фінансового забезпечення розвитку області</w:t>
      </w:r>
      <w:r w:rsidR="00413E44" w:rsidRPr="006F22EB">
        <w:rPr>
          <w:rFonts w:ascii="Times New Roman" w:hAnsi="Times New Roman"/>
          <w:color w:val="000000" w:themeColor="text1"/>
          <w:szCs w:val="28"/>
          <w:lang w:val="uk-UA"/>
        </w:rPr>
        <w:t xml:space="preserve">, </w:t>
      </w:r>
      <w:r w:rsidR="00413E44" w:rsidRPr="00507216">
        <w:rPr>
          <w:color w:val="000000"/>
          <w:szCs w:val="28"/>
        </w:rPr>
        <w:t>з питань регламенту, депутатської діяльності, законності, правопорядку, взаємодії з правоохоронними органами та запобіганню корупції</w:t>
      </w:r>
      <w:r w:rsidRPr="006F22EB">
        <w:rPr>
          <w:rFonts w:ascii="Times New Roman" w:hAnsi="Times New Roman"/>
          <w:color w:val="000000" w:themeColor="text1"/>
          <w:szCs w:val="28"/>
          <w:lang w:val="uk-UA"/>
        </w:rPr>
        <w:t xml:space="preserve"> Київська обласна рада вирішила: </w:t>
      </w:r>
    </w:p>
    <w:p w:rsidR="008E4918" w:rsidRPr="006F22EB" w:rsidRDefault="008E4918" w:rsidP="008E4918">
      <w:pPr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8E4918" w:rsidRDefault="008E4918" w:rsidP="008E4918">
      <w:pPr>
        <w:pStyle w:val="ad"/>
        <w:ind w:left="0" w:firstLine="709"/>
        <w:jc w:val="both"/>
        <w:rPr>
          <w:sz w:val="28"/>
          <w:szCs w:val="28"/>
          <w:lang w:val="uk-UA"/>
        </w:rPr>
      </w:pPr>
      <w:r w:rsidRPr="006F22EB">
        <w:rPr>
          <w:color w:val="000000" w:themeColor="text1"/>
          <w:sz w:val="28"/>
          <w:szCs w:val="28"/>
          <w:lang w:val="uk-UA"/>
        </w:rPr>
        <w:t>1. </w:t>
      </w:r>
      <w:proofErr w:type="spellStart"/>
      <w:r w:rsidRPr="006F22EB">
        <w:rPr>
          <w:color w:val="000000" w:themeColor="text1"/>
          <w:sz w:val="28"/>
          <w:szCs w:val="28"/>
          <w:lang w:val="uk-UA"/>
        </w:rPr>
        <w:t>Внести</w:t>
      </w:r>
      <w:proofErr w:type="spellEnd"/>
      <w:r w:rsidRPr="006F22EB">
        <w:rPr>
          <w:color w:val="000000" w:themeColor="text1"/>
          <w:sz w:val="28"/>
          <w:szCs w:val="28"/>
          <w:lang w:val="uk-UA"/>
        </w:rPr>
        <w:t xml:space="preserve"> зміни </w:t>
      </w:r>
      <w:r w:rsidRPr="006F22EB">
        <w:rPr>
          <w:rFonts w:eastAsia="Calibri"/>
          <w:bCs/>
          <w:sz w:val="28"/>
          <w:szCs w:val="28"/>
          <w:lang w:val="uk-UA"/>
        </w:rPr>
        <w:t>до</w:t>
      </w:r>
      <w:r w:rsidRPr="006F22EB">
        <w:rPr>
          <w:rFonts w:eastAsia="Calibri"/>
          <w:sz w:val="28"/>
          <w:szCs w:val="28"/>
          <w:lang w:val="uk-UA"/>
        </w:rPr>
        <w:t xml:space="preserve"> Обласної цільової комплексної програми профілактики та протидії злочинності у Київській області на 2017 – 2020 роки «Безпечна Київщина»</w:t>
      </w:r>
      <w:r w:rsidRPr="006F22EB">
        <w:rPr>
          <w:color w:val="000000" w:themeColor="text1"/>
          <w:sz w:val="28"/>
          <w:szCs w:val="28"/>
          <w:lang w:val="uk-UA"/>
        </w:rPr>
        <w:t xml:space="preserve"> (далі</w:t>
      </w:r>
      <w:r>
        <w:rPr>
          <w:color w:val="000000" w:themeColor="text1"/>
          <w:sz w:val="28"/>
          <w:szCs w:val="28"/>
          <w:lang w:val="uk-UA"/>
        </w:rPr>
        <w:t>-Програма</w:t>
      </w:r>
      <w:r w:rsidRPr="006F22EB">
        <w:rPr>
          <w:color w:val="000000" w:themeColor="text1"/>
          <w:sz w:val="28"/>
          <w:szCs w:val="28"/>
          <w:lang w:val="uk-UA"/>
        </w:rPr>
        <w:t>), затвердженої рішенням Київської обласної ради від 19.05.2017 № 304-14-VII (зі змінами)</w:t>
      </w:r>
      <w:r w:rsidR="00F843B6" w:rsidRPr="002B3858">
        <w:rPr>
          <w:sz w:val="28"/>
          <w:szCs w:val="28"/>
          <w:lang w:val="uk-UA"/>
        </w:rPr>
        <w:t>, що додається</w:t>
      </w:r>
      <w:r w:rsidR="00F843B6">
        <w:rPr>
          <w:sz w:val="28"/>
          <w:szCs w:val="28"/>
          <w:lang w:val="uk-UA"/>
        </w:rPr>
        <w:t>.</w:t>
      </w:r>
    </w:p>
    <w:p w:rsidR="00F843B6" w:rsidRPr="006F22EB" w:rsidRDefault="00F843B6" w:rsidP="008E4918">
      <w:pPr>
        <w:pStyle w:val="ad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8E4918" w:rsidRPr="006F22EB" w:rsidRDefault="008E4918" w:rsidP="008E4918">
      <w:pPr>
        <w:pStyle w:val="ad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6F22EB">
        <w:rPr>
          <w:sz w:val="28"/>
          <w:szCs w:val="28"/>
          <w:lang w:val="uk-UA"/>
        </w:rPr>
        <w:t xml:space="preserve">2. Визначити головним розпорядником бюджетних коштів та відповідальним виконавцем Програми управління з питань оборонної роботи та взаємодії з правоохоронними органами Київської обласної державної адміністрації. </w:t>
      </w:r>
    </w:p>
    <w:p w:rsidR="008E4918" w:rsidRPr="006F22EB" w:rsidRDefault="008E4918" w:rsidP="008E4918">
      <w:pPr>
        <w:pStyle w:val="ad"/>
        <w:tabs>
          <w:tab w:val="left" w:pos="1021"/>
        </w:tabs>
        <w:ind w:left="0" w:firstLine="709"/>
        <w:jc w:val="both"/>
        <w:rPr>
          <w:sz w:val="28"/>
          <w:szCs w:val="28"/>
          <w:lang w:val="uk-UA"/>
        </w:rPr>
      </w:pPr>
    </w:p>
    <w:p w:rsidR="008E4918" w:rsidRDefault="008E4918" w:rsidP="008E4918">
      <w:pPr>
        <w:pStyle w:val="ad"/>
        <w:tabs>
          <w:tab w:val="left" w:pos="709"/>
        </w:tabs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6F22EB">
        <w:rPr>
          <w:sz w:val="28"/>
          <w:szCs w:val="28"/>
          <w:shd w:val="clear" w:color="auto" w:fill="FFFFFF"/>
          <w:lang w:val="uk-UA"/>
        </w:rPr>
        <w:t>3. Департаменту фінансів Київської обласної державної адміністрації при внесенні змін до обласного бюджету на 20</w:t>
      </w:r>
      <w:r>
        <w:rPr>
          <w:sz w:val="28"/>
          <w:szCs w:val="28"/>
          <w:shd w:val="clear" w:color="auto" w:fill="FFFFFF"/>
          <w:lang w:val="uk-UA"/>
        </w:rPr>
        <w:t>20</w:t>
      </w:r>
      <w:r w:rsidRPr="006F22EB">
        <w:rPr>
          <w:sz w:val="28"/>
          <w:szCs w:val="28"/>
          <w:shd w:val="clear" w:color="auto" w:fill="FFFFFF"/>
          <w:lang w:val="uk-UA"/>
        </w:rPr>
        <w:t xml:space="preserve"> рік</w:t>
      </w:r>
      <w:r w:rsidRPr="006F22EB">
        <w:rPr>
          <w:sz w:val="28"/>
          <w:szCs w:val="28"/>
          <w:lang w:val="uk-UA"/>
        </w:rPr>
        <w:t xml:space="preserve"> та формуванні показників обласного бюджету на наступний рік</w:t>
      </w:r>
      <w:r w:rsidRPr="006F22EB">
        <w:rPr>
          <w:sz w:val="28"/>
          <w:szCs w:val="28"/>
          <w:shd w:val="clear" w:color="auto" w:fill="FFFFFF"/>
          <w:lang w:val="uk-UA"/>
        </w:rPr>
        <w:t xml:space="preserve"> за поданням управління з питань оборонної роботи  </w:t>
      </w:r>
      <w:r w:rsidRPr="006F22EB">
        <w:rPr>
          <w:sz w:val="28"/>
          <w:szCs w:val="28"/>
          <w:lang w:val="uk-UA"/>
        </w:rPr>
        <w:t>та  взаємодії  з  правоохоронними  органами  Київської                        обласної державної адміністрації</w:t>
      </w:r>
      <w:r w:rsidRPr="006F22EB">
        <w:rPr>
          <w:sz w:val="28"/>
          <w:szCs w:val="28"/>
          <w:shd w:val="clear" w:color="auto" w:fill="FFFFFF"/>
          <w:lang w:val="uk-UA"/>
        </w:rPr>
        <w:t xml:space="preserve">, передбачити потребу в асигнуваннях на </w:t>
      </w:r>
      <w:r w:rsidRPr="006F22EB">
        <w:rPr>
          <w:sz w:val="28"/>
          <w:szCs w:val="28"/>
          <w:shd w:val="clear" w:color="auto" w:fill="FFFFFF"/>
          <w:lang w:val="uk-UA"/>
        </w:rPr>
        <w:lastRenderedPageBreak/>
        <w:t>реалізацію заходів Програми, виходячи з реальних можливостей бюджету та його пріоритетів.</w:t>
      </w:r>
    </w:p>
    <w:p w:rsidR="008E4918" w:rsidRPr="006F22EB" w:rsidRDefault="008E4918" w:rsidP="008E4918">
      <w:pPr>
        <w:pStyle w:val="ad"/>
        <w:tabs>
          <w:tab w:val="left" w:pos="709"/>
        </w:tabs>
        <w:ind w:left="0" w:firstLine="709"/>
        <w:jc w:val="both"/>
        <w:rPr>
          <w:sz w:val="28"/>
          <w:szCs w:val="28"/>
          <w:lang w:val="uk-UA" w:eastAsia="uk-UA"/>
        </w:rPr>
      </w:pPr>
    </w:p>
    <w:p w:rsidR="008E4918" w:rsidRPr="006F22EB" w:rsidRDefault="008E4918" w:rsidP="008E4918">
      <w:pPr>
        <w:pStyle w:val="ad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6F22EB">
        <w:rPr>
          <w:sz w:val="28"/>
          <w:szCs w:val="28"/>
          <w:lang w:val="uk-UA"/>
        </w:rPr>
        <w:t>4. Управлінню з питань оборонної роботи та взаємодії з правоохоронними органами Київської обласної державної адміністрації</w:t>
      </w:r>
      <w:r w:rsidRPr="006F22EB">
        <w:rPr>
          <w:color w:val="000000" w:themeColor="text1"/>
          <w:sz w:val="28"/>
          <w:szCs w:val="28"/>
          <w:lang w:val="uk-UA"/>
        </w:rPr>
        <w:t xml:space="preserve"> щоквартально до 25 числа місяця наступного за звітним періодом інформувати постійну комісію Київської обласної ради </w:t>
      </w:r>
      <w:r w:rsidRPr="00507216">
        <w:rPr>
          <w:color w:val="000000"/>
          <w:sz w:val="28"/>
          <w:szCs w:val="28"/>
        </w:rPr>
        <w:t>з питань регламенту, депутатської діяльності, законності, правопорядку, взаємодії з правоохоронними органами та запобіганню корупції</w:t>
      </w:r>
      <w:r w:rsidRPr="006F22EB">
        <w:rPr>
          <w:color w:val="000000" w:themeColor="text1"/>
          <w:sz w:val="28"/>
          <w:szCs w:val="28"/>
          <w:lang w:val="uk-UA"/>
        </w:rPr>
        <w:t xml:space="preserve"> про стан фінансування заходів Програми та щороку до 25 числа місяця наступного року за звітним періодом інформувати Київську обласну раду про хід виконання Програми та ефективність реалізації її заходів</w:t>
      </w:r>
    </w:p>
    <w:p w:rsidR="008E4918" w:rsidRPr="006F22EB" w:rsidRDefault="008E4918" w:rsidP="008E4918">
      <w:pPr>
        <w:pStyle w:val="ad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8E4918" w:rsidRPr="006F22EB" w:rsidRDefault="008E4918" w:rsidP="008E4918">
      <w:pPr>
        <w:pStyle w:val="ad"/>
        <w:tabs>
          <w:tab w:val="left" w:pos="709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6F22EB">
        <w:rPr>
          <w:color w:val="000000" w:themeColor="text1"/>
          <w:sz w:val="28"/>
          <w:szCs w:val="28"/>
          <w:lang w:val="uk-UA"/>
        </w:rPr>
        <w:t xml:space="preserve">5. Контроль за виконанням цього рішення покласти на постійну комісію Київської обласної ради </w:t>
      </w:r>
      <w:r w:rsidRPr="00507216">
        <w:rPr>
          <w:color w:val="000000"/>
          <w:sz w:val="28"/>
          <w:szCs w:val="28"/>
        </w:rPr>
        <w:t>з питань регламенту, депутатської діяльності, законності, правопорядку, взаємодії з правоохоронними органами та запобіганню корупції</w:t>
      </w:r>
      <w:r w:rsidRPr="006F22EB">
        <w:rPr>
          <w:color w:val="000000" w:themeColor="text1"/>
          <w:sz w:val="28"/>
          <w:szCs w:val="28"/>
          <w:lang w:val="uk-UA"/>
        </w:rPr>
        <w:t xml:space="preserve"> і голов</w:t>
      </w:r>
      <w:r>
        <w:rPr>
          <w:color w:val="000000" w:themeColor="text1"/>
          <w:sz w:val="28"/>
          <w:szCs w:val="28"/>
          <w:lang w:val="uk-UA"/>
        </w:rPr>
        <w:t>у</w:t>
      </w:r>
      <w:r w:rsidRPr="006F22EB">
        <w:rPr>
          <w:color w:val="000000" w:themeColor="text1"/>
          <w:sz w:val="28"/>
          <w:szCs w:val="28"/>
          <w:lang w:val="uk-UA"/>
        </w:rPr>
        <w:t xml:space="preserve"> Київської обласної ради </w:t>
      </w:r>
      <w:proofErr w:type="spellStart"/>
      <w:r>
        <w:rPr>
          <w:color w:val="000000" w:themeColor="text1"/>
          <w:sz w:val="28"/>
          <w:szCs w:val="28"/>
          <w:lang w:val="uk-UA"/>
        </w:rPr>
        <w:t>Стар</w:t>
      </w:r>
      <w:r w:rsidR="00413E44">
        <w:rPr>
          <w:color w:val="000000" w:themeColor="text1"/>
          <w:sz w:val="28"/>
          <w:szCs w:val="28"/>
          <w:lang w:val="uk-UA"/>
        </w:rPr>
        <w:t>и</w:t>
      </w:r>
      <w:r>
        <w:rPr>
          <w:color w:val="000000" w:themeColor="text1"/>
          <w:sz w:val="28"/>
          <w:szCs w:val="28"/>
          <w:lang w:val="uk-UA"/>
        </w:rPr>
        <w:t>ченк</w:t>
      </w:r>
      <w:r w:rsidR="00413E44">
        <w:rPr>
          <w:color w:val="000000" w:themeColor="text1"/>
          <w:sz w:val="28"/>
          <w:szCs w:val="28"/>
          <w:lang w:val="uk-UA"/>
        </w:rPr>
        <w:t>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М.А.</w:t>
      </w:r>
    </w:p>
    <w:p w:rsidR="008E4918" w:rsidRPr="006F22EB" w:rsidRDefault="008E4918" w:rsidP="008E4918">
      <w:pPr>
        <w:pStyle w:val="ad"/>
        <w:ind w:left="0"/>
        <w:jc w:val="both"/>
        <w:rPr>
          <w:sz w:val="28"/>
          <w:szCs w:val="28"/>
          <w:lang w:val="uk-UA"/>
        </w:rPr>
      </w:pPr>
    </w:p>
    <w:p w:rsidR="008E4918" w:rsidRPr="006F22EB" w:rsidRDefault="008E4918" w:rsidP="008E4918">
      <w:pPr>
        <w:pStyle w:val="ad"/>
        <w:ind w:left="0"/>
        <w:jc w:val="both"/>
        <w:rPr>
          <w:sz w:val="28"/>
          <w:szCs w:val="28"/>
          <w:lang w:val="uk-UA"/>
        </w:rPr>
      </w:pPr>
    </w:p>
    <w:p w:rsidR="008E4918" w:rsidRPr="006F22EB" w:rsidRDefault="008E4918" w:rsidP="008E4918">
      <w:pPr>
        <w:ind w:firstLine="426"/>
        <w:jc w:val="center"/>
        <w:rPr>
          <w:rFonts w:ascii="Times New Roman" w:hAnsi="Times New Roman"/>
          <w:b/>
          <w:szCs w:val="28"/>
          <w:lang w:val="uk-UA"/>
        </w:rPr>
      </w:pPr>
      <w:r w:rsidRPr="006F22EB">
        <w:rPr>
          <w:rFonts w:ascii="Times New Roman" w:hAnsi="Times New Roman"/>
          <w:b/>
          <w:szCs w:val="28"/>
          <w:lang w:val="uk-UA"/>
        </w:rPr>
        <w:t xml:space="preserve">Голова ради </w:t>
      </w:r>
      <w:r w:rsidRPr="006F22EB">
        <w:rPr>
          <w:rFonts w:ascii="Times New Roman" w:hAnsi="Times New Roman"/>
          <w:b/>
          <w:szCs w:val="28"/>
          <w:lang w:val="uk-UA"/>
        </w:rPr>
        <w:tab/>
      </w:r>
      <w:r w:rsidRPr="006F22EB">
        <w:rPr>
          <w:rFonts w:ascii="Times New Roman" w:hAnsi="Times New Roman"/>
          <w:b/>
          <w:szCs w:val="28"/>
          <w:lang w:val="uk-UA"/>
        </w:rPr>
        <w:tab/>
      </w:r>
      <w:r w:rsidRPr="006F22EB">
        <w:rPr>
          <w:rFonts w:ascii="Times New Roman" w:hAnsi="Times New Roman"/>
          <w:b/>
          <w:szCs w:val="28"/>
          <w:lang w:val="uk-UA"/>
        </w:rPr>
        <w:tab/>
      </w:r>
      <w:r w:rsidRPr="006F22EB">
        <w:rPr>
          <w:rFonts w:ascii="Times New Roman" w:hAnsi="Times New Roman"/>
          <w:b/>
          <w:szCs w:val="28"/>
          <w:lang w:val="uk-UA"/>
        </w:rPr>
        <w:tab/>
        <w:t xml:space="preserve">                                     М.А. </w:t>
      </w:r>
      <w:proofErr w:type="spellStart"/>
      <w:r w:rsidRPr="006F22EB">
        <w:rPr>
          <w:rFonts w:ascii="Times New Roman" w:hAnsi="Times New Roman"/>
          <w:b/>
          <w:szCs w:val="28"/>
          <w:lang w:val="uk-UA"/>
        </w:rPr>
        <w:t>Стариченко</w:t>
      </w:r>
      <w:proofErr w:type="spellEnd"/>
    </w:p>
    <w:p w:rsidR="008E4918" w:rsidRPr="00774B70" w:rsidRDefault="008E4918" w:rsidP="008E4918">
      <w:pPr>
        <w:ind w:firstLine="709"/>
        <w:jc w:val="both"/>
        <w:rPr>
          <w:rFonts w:ascii="Times New Roman" w:hAnsi="Times New Roman"/>
          <w:szCs w:val="28"/>
          <w:lang w:val="uk-UA"/>
        </w:rPr>
      </w:pPr>
    </w:p>
    <w:p w:rsidR="008E4918" w:rsidRPr="00774B70" w:rsidRDefault="008E4918" w:rsidP="008E4918">
      <w:pPr>
        <w:ind w:firstLine="709"/>
        <w:jc w:val="both"/>
        <w:rPr>
          <w:rFonts w:ascii="Times New Roman" w:hAnsi="Times New Roman"/>
          <w:szCs w:val="28"/>
          <w:lang w:val="uk-UA"/>
        </w:rPr>
      </w:pPr>
    </w:p>
    <w:p w:rsidR="008E4918" w:rsidRPr="00774B70" w:rsidRDefault="008E4918" w:rsidP="008E4918">
      <w:pPr>
        <w:jc w:val="both"/>
        <w:rPr>
          <w:rFonts w:ascii="Times New Roman" w:hAnsi="Times New Roman"/>
          <w:szCs w:val="28"/>
          <w:lang w:val="uk-UA"/>
        </w:rPr>
      </w:pPr>
      <w:r w:rsidRPr="00774B70">
        <w:rPr>
          <w:rFonts w:ascii="Times New Roman" w:hAnsi="Times New Roman"/>
          <w:szCs w:val="28"/>
          <w:lang w:val="uk-UA"/>
        </w:rPr>
        <w:t>м. Київ</w:t>
      </w:r>
    </w:p>
    <w:p w:rsidR="008E4918" w:rsidRPr="006F22EB" w:rsidRDefault="008E4918" w:rsidP="008E4918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____________</w:t>
      </w:r>
      <w:r w:rsidRPr="006F22EB">
        <w:rPr>
          <w:rFonts w:ascii="Times New Roman" w:hAnsi="Times New Roman"/>
          <w:szCs w:val="28"/>
          <w:lang w:val="uk-UA"/>
        </w:rPr>
        <w:t xml:space="preserve"> 20</w:t>
      </w:r>
      <w:r w:rsidR="00D22CA4">
        <w:rPr>
          <w:rFonts w:ascii="Times New Roman" w:hAnsi="Times New Roman"/>
          <w:szCs w:val="28"/>
          <w:lang w:val="uk-UA"/>
        </w:rPr>
        <w:t>20</w:t>
      </w:r>
      <w:r w:rsidRPr="006F22EB">
        <w:rPr>
          <w:rFonts w:ascii="Times New Roman" w:hAnsi="Times New Roman"/>
          <w:szCs w:val="28"/>
          <w:lang w:val="uk-UA"/>
        </w:rPr>
        <w:t xml:space="preserve"> року</w:t>
      </w:r>
    </w:p>
    <w:p w:rsidR="008E4918" w:rsidRDefault="008E4918" w:rsidP="008E4918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№ ___-__</w:t>
      </w:r>
      <w:r w:rsidRPr="006F22EB">
        <w:rPr>
          <w:rFonts w:ascii="Times New Roman" w:hAnsi="Times New Roman"/>
          <w:szCs w:val="28"/>
          <w:lang w:val="uk-UA"/>
        </w:rPr>
        <w:t>-VІI</w:t>
      </w:r>
    </w:p>
    <w:p w:rsidR="008E4918" w:rsidRDefault="008E4918" w:rsidP="008E4918">
      <w:pPr>
        <w:jc w:val="both"/>
        <w:rPr>
          <w:rFonts w:ascii="Times New Roman" w:hAnsi="Times New Roman"/>
          <w:szCs w:val="28"/>
          <w:lang w:val="uk-UA"/>
        </w:rPr>
      </w:pPr>
    </w:p>
    <w:p w:rsidR="008E4918" w:rsidRDefault="008E4918" w:rsidP="008E4918">
      <w:pPr>
        <w:jc w:val="both"/>
        <w:rPr>
          <w:rFonts w:ascii="Times New Roman" w:hAnsi="Times New Roman"/>
          <w:szCs w:val="28"/>
          <w:lang w:val="uk-UA"/>
        </w:rPr>
      </w:pPr>
    </w:p>
    <w:p w:rsidR="008E4918" w:rsidRDefault="008E4918" w:rsidP="008E4918">
      <w:pPr>
        <w:jc w:val="both"/>
        <w:rPr>
          <w:rFonts w:ascii="Times New Roman" w:hAnsi="Times New Roman"/>
          <w:szCs w:val="28"/>
          <w:lang w:val="uk-UA"/>
        </w:rPr>
      </w:pPr>
    </w:p>
    <w:p w:rsidR="008E4918" w:rsidRDefault="008E4918" w:rsidP="008E4918">
      <w:pPr>
        <w:jc w:val="both"/>
        <w:rPr>
          <w:rFonts w:ascii="Times New Roman" w:hAnsi="Times New Roman"/>
          <w:szCs w:val="28"/>
          <w:lang w:val="uk-UA"/>
        </w:rPr>
      </w:pPr>
    </w:p>
    <w:p w:rsidR="008E4918" w:rsidRDefault="008E4918" w:rsidP="008E4918">
      <w:pPr>
        <w:jc w:val="both"/>
        <w:rPr>
          <w:rFonts w:ascii="Times New Roman" w:hAnsi="Times New Roman"/>
          <w:szCs w:val="28"/>
          <w:lang w:val="uk-UA"/>
        </w:rPr>
      </w:pPr>
    </w:p>
    <w:p w:rsidR="008E4918" w:rsidRDefault="008E4918" w:rsidP="008E4918">
      <w:pPr>
        <w:jc w:val="both"/>
        <w:rPr>
          <w:rFonts w:ascii="Times New Roman" w:hAnsi="Times New Roman"/>
          <w:szCs w:val="28"/>
          <w:lang w:val="uk-UA"/>
        </w:rPr>
      </w:pPr>
    </w:p>
    <w:p w:rsidR="008E4918" w:rsidRDefault="008E4918" w:rsidP="008E4918">
      <w:pPr>
        <w:jc w:val="both"/>
        <w:rPr>
          <w:rFonts w:ascii="Times New Roman" w:hAnsi="Times New Roman"/>
          <w:szCs w:val="28"/>
          <w:lang w:val="uk-UA"/>
        </w:rPr>
      </w:pPr>
    </w:p>
    <w:p w:rsidR="008E4918" w:rsidRDefault="008E4918" w:rsidP="008E4918">
      <w:pPr>
        <w:jc w:val="both"/>
        <w:rPr>
          <w:rFonts w:ascii="Times New Roman" w:hAnsi="Times New Roman"/>
          <w:szCs w:val="28"/>
          <w:lang w:val="uk-UA"/>
        </w:rPr>
      </w:pPr>
    </w:p>
    <w:p w:rsidR="008E4918" w:rsidRDefault="008E4918" w:rsidP="008E4918">
      <w:pPr>
        <w:jc w:val="both"/>
        <w:rPr>
          <w:rFonts w:ascii="Times New Roman" w:hAnsi="Times New Roman"/>
          <w:szCs w:val="28"/>
          <w:lang w:val="uk-UA"/>
        </w:rPr>
      </w:pPr>
    </w:p>
    <w:p w:rsidR="008E4918" w:rsidRDefault="008E4918" w:rsidP="008E4918">
      <w:pPr>
        <w:jc w:val="both"/>
        <w:rPr>
          <w:rFonts w:ascii="Times New Roman" w:hAnsi="Times New Roman"/>
          <w:szCs w:val="28"/>
          <w:lang w:val="uk-UA"/>
        </w:rPr>
      </w:pPr>
    </w:p>
    <w:p w:rsidR="008E4918" w:rsidRDefault="008E4918" w:rsidP="008E4918">
      <w:pPr>
        <w:jc w:val="both"/>
        <w:rPr>
          <w:rFonts w:ascii="Times New Roman" w:hAnsi="Times New Roman"/>
          <w:szCs w:val="28"/>
          <w:lang w:val="uk-UA"/>
        </w:rPr>
      </w:pPr>
    </w:p>
    <w:p w:rsidR="008E4918" w:rsidRDefault="008E4918" w:rsidP="008E4918">
      <w:pPr>
        <w:jc w:val="both"/>
        <w:rPr>
          <w:rFonts w:ascii="Times New Roman" w:hAnsi="Times New Roman"/>
          <w:szCs w:val="28"/>
          <w:lang w:val="uk-UA"/>
        </w:rPr>
      </w:pPr>
    </w:p>
    <w:p w:rsidR="008E4918" w:rsidRDefault="008E4918" w:rsidP="008E4918">
      <w:pPr>
        <w:jc w:val="both"/>
        <w:rPr>
          <w:rFonts w:ascii="Times New Roman" w:hAnsi="Times New Roman"/>
          <w:szCs w:val="28"/>
          <w:lang w:val="uk-UA"/>
        </w:rPr>
      </w:pPr>
    </w:p>
    <w:p w:rsidR="00E72467" w:rsidRDefault="00E72467" w:rsidP="008E4918">
      <w:pPr>
        <w:jc w:val="both"/>
        <w:rPr>
          <w:rFonts w:ascii="Times New Roman" w:hAnsi="Times New Roman"/>
          <w:szCs w:val="28"/>
          <w:lang w:val="uk-UA"/>
        </w:rPr>
      </w:pPr>
    </w:p>
    <w:p w:rsidR="00D22CA4" w:rsidRDefault="00D22CA4" w:rsidP="008E4918">
      <w:pPr>
        <w:tabs>
          <w:tab w:val="left" w:pos="8931"/>
        </w:tabs>
        <w:ind w:left="4820"/>
        <w:jc w:val="center"/>
        <w:rPr>
          <w:rFonts w:ascii="Times New Roman" w:eastAsia="Times New Roman" w:hAnsi="Times New Roman"/>
          <w:b/>
          <w:szCs w:val="28"/>
          <w:lang w:val="uk-UA"/>
        </w:rPr>
      </w:pPr>
    </w:p>
    <w:p w:rsidR="0020468A" w:rsidRDefault="0020468A" w:rsidP="008E4918">
      <w:pPr>
        <w:tabs>
          <w:tab w:val="left" w:pos="8931"/>
        </w:tabs>
        <w:ind w:left="4820"/>
        <w:jc w:val="center"/>
        <w:rPr>
          <w:rFonts w:ascii="Times New Roman" w:eastAsia="Times New Roman" w:hAnsi="Times New Roman"/>
          <w:b/>
          <w:szCs w:val="28"/>
          <w:lang w:val="uk-UA"/>
        </w:rPr>
      </w:pPr>
    </w:p>
    <w:p w:rsidR="00D22CA4" w:rsidRDefault="00D22CA4" w:rsidP="008E4918">
      <w:pPr>
        <w:tabs>
          <w:tab w:val="left" w:pos="8931"/>
        </w:tabs>
        <w:ind w:left="4820"/>
        <w:jc w:val="center"/>
        <w:rPr>
          <w:rFonts w:ascii="Times New Roman" w:eastAsia="Times New Roman" w:hAnsi="Times New Roman"/>
          <w:b/>
          <w:szCs w:val="28"/>
          <w:lang w:val="uk-UA"/>
        </w:rPr>
      </w:pPr>
    </w:p>
    <w:p w:rsidR="00D22CA4" w:rsidRDefault="00D22CA4" w:rsidP="008E4918">
      <w:pPr>
        <w:tabs>
          <w:tab w:val="left" w:pos="8931"/>
        </w:tabs>
        <w:ind w:left="4820"/>
        <w:jc w:val="center"/>
        <w:rPr>
          <w:rFonts w:ascii="Times New Roman" w:eastAsia="Times New Roman" w:hAnsi="Times New Roman"/>
          <w:b/>
          <w:szCs w:val="28"/>
          <w:lang w:val="uk-UA"/>
        </w:rPr>
      </w:pPr>
    </w:p>
    <w:p w:rsidR="00040F7A" w:rsidRDefault="00040F7A" w:rsidP="008E4918">
      <w:pPr>
        <w:tabs>
          <w:tab w:val="left" w:pos="8931"/>
        </w:tabs>
        <w:ind w:left="4820"/>
        <w:jc w:val="center"/>
        <w:rPr>
          <w:rFonts w:ascii="Times New Roman" w:eastAsia="Times New Roman" w:hAnsi="Times New Roman"/>
          <w:b/>
          <w:szCs w:val="28"/>
          <w:lang w:val="uk-UA"/>
        </w:rPr>
      </w:pPr>
    </w:p>
    <w:p w:rsidR="009279D5" w:rsidRDefault="009279D5" w:rsidP="008E4918">
      <w:pPr>
        <w:tabs>
          <w:tab w:val="left" w:pos="8931"/>
        </w:tabs>
        <w:ind w:left="4820"/>
        <w:jc w:val="center"/>
        <w:rPr>
          <w:rFonts w:ascii="Times New Roman" w:eastAsia="Times New Roman" w:hAnsi="Times New Roman"/>
          <w:b/>
          <w:szCs w:val="28"/>
          <w:lang w:val="uk-UA"/>
        </w:rPr>
      </w:pPr>
    </w:p>
    <w:p w:rsidR="009279D5" w:rsidRDefault="009279D5" w:rsidP="008E4918">
      <w:pPr>
        <w:tabs>
          <w:tab w:val="left" w:pos="8931"/>
        </w:tabs>
        <w:ind w:left="4820"/>
        <w:jc w:val="center"/>
        <w:rPr>
          <w:rFonts w:ascii="Times New Roman" w:eastAsia="Times New Roman" w:hAnsi="Times New Roman"/>
          <w:b/>
          <w:szCs w:val="28"/>
          <w:lang w:val="uk-UA"/>
        </w:rPr>
      </w:pPr>
    </w:p>
    <w:p w:rsidR="00040F7A" w:rsidRDefault="00040F7A" w:rsidP="008E4918">
      <w:pPr>
        <w:tabs>
          <w:tab w:val="left" w:pos="8931"/>
        </w:tabs>
        <w:ind w:left="4820"/>
        <w:jc w:val="center"/>
        <w:rPr>
          <w:rFonts w:ascii="Times New Roman" w:eastAsia="Times New Roman" w:hAnsi="Times New Roman"/>
          <w:b/>
          <w:szCs w:val="28"/>
          <w:lang w:val="uk-UA"/>
        </w:rPr>
      </w:pPr>
    </w:p>
    <w:p w:rsidR="008E4918" w:rsidRDefault="008E4918" w:rsidP="008E4918">
      <w:pPr>
        <w:tabs>
          <w:tab w:val="left" w:pos="8931"/>
        </w:tabs>
        <w:ind w:left="4820"/>
        <w:jc w:val="center"/>
        <w:rPr>
          <w:rFonts w:ascii="Times New Roman" w:eastAsia="Times New Roman" w:hAnsi="Times New Roman"/>
          <w:b/>
          <w:szCs w:val="28"/>
          <w:lang w:val="uk-UA"/>
        </w:rPr>
      </w:pPr>
      <w:r>
        <w:rPr>
          <w:rFonts w:ascii="Times New Roman" w:eastAsia="Times New Roman" w:hAnsi="Times New Roman"/>
          <w:b/>
          <w:szCs w:val="28"/>
          <w:lang w:val="uk-UA"/>
        </w:rPr>
        <w:lastRenderedPageBreak/>
        <w:t>Додаток</w:t>
      </w:r>
    </w:p>
    <w:p w:rsidR="008E4918" w:rsidRPr="009A4FCD" w:rsidRDefault="008E4918" w:rsidP="008E4918">
      <w:pPr>
        <w:tabs>
          <w:tab w:val="left" w:pos="8931"/>
        </w:tabs>
        <w:ind w:left="4820"/>
        <w:rPr>
          <w:rFonts w:ascii="Times New Roman" w:eastAsia="Times New Roman" w:hAnsi="Times New Roman"/>
          <w:b/>
          <w:szCs w:val="28"/>
          <w:lang w:val="uk-UA"/>
        </w:rPr>
      </w:pPr>
      <w:r>
        <w:rPr>
          <w:rFonts w:ascii="Times New Roman" w:eastAsia="Times New Roman" w:hAnsi="Times New Roman"/>
          <w:b/>
          <w:szCs w:val="28"/>
          <w:lang w:val="uk-UA"/>
        </w:rPr>
        <w:t xml:space="preserve">до рішення </w:t>
      </w:r>
      <w:r w:rsidRPr="009A4FCD">
        <w:rPr>
          <w:rFonts w:ascii="Times New Roman" w:eastAsia="Times New Roman" w:hAnsi="Times New Roman"/>
          <w:b/>
          <w:szCs w:val="28"/>
          <w:lang w:val="uk-UA"/>
        </w:rPr>
        <w:t xml:space="preserve">Київської обласної </w:t>
      </w:r>
      <w:r>
        <w:rPr>
          <w:rFonts w:ascii="Times New Roman" w:eastAsia="Times New Roman" w:hAnsi="Times New Roman"/>
          <w:b/>
          <w:szCs w:val="28"/>
          <w:lang w:val="uk-UA"/>
        </w:rPr>
        <w:t>ради</w:t>
      </w:r>
    </w:p>
    <w:p w:rsidR="008E4918" w:rsidRPr="00BF0E38" w:rsidRDefault="008E4918" w:rsidP="008E4918">
      <w:pPr>
        <w:tabs>
          <w:tab w:val="left" w:pos="4820"/>
        </w:tabs>
        <w:rPr>
          <w:rFonts w:ascii="Times New Roman" w:eastAsia="Times New Roman" w:hAnsi="Times New Roman"/>
          <w:b/>
          <w:szCs w:val="28"/>
          <w:lang w:val="uk-UA"/>
        </w:rPr>
      </w:pPr>
      <w:r w:rsidRPr="009A4FCD">
        <w:rPr>
          <w:rFonts w:ascii="Times New Roman" w:eastAsia="Times New Roman" w:hAnsi="Times New Roman"/>
          <w:szCs w:val="28"/>
          <w:lang w:val="uk-UA"/>
        </w:rPr>
        <w:tab/>
      </w:r>
      <w:r w:rsidRPr="00BF0E38">
        <w:rPr>
          <w:rFonts w:ascii="Times New Roman" w:eastAsia="Times New Roman" w:hAnsi="Times New Roman"/>
          <w:b/>
          <w:szCs w:val="28"/>
          <w:lang w:val="uk-UA"/>
        </w:rPr>
        <w:t xml:space="preserve">від </w:t>
      </w:r>
      <w:r>
        <w:rPr>
          <w:rFonts w:ascii="Times New Roman" w:eastAsia="Times New Roman" w:hAnsi="Times New Roman"/>
          <w:b/>
          <w:szCs w:val="28"/>
          <w:lang w:val="uk-UA"/>
        </w:rPr>
        <w:t>______ 20</w:t>
      </w:r>
      <w:r w:rsidR="00D22CA4">
        <w:rPr>
          <w:rFonts w:ascii="Times New Roman" w:eastAsia="Times New Roman" w:hAnsi="Times New Roman"/>
          <w:b/>
          <w:szCs w:val="28"/>
          <w:lang w:val="uk-UA"/>
        </w:rPr>
        <w:t>20</w:t>
      </w:r>
      <w:r>
        <w:rPr>
          <w:rFonts w:ascii="Times New Roman" w:eastAsia="Times New Roman" w:hAnsi="Times New Roman"/>
          <w:b/>
          <w:szCs w:val="28"/>
          <w:lang w:val="uk-UA"/>
        </w:rPr>
        <w:t xml:space="preserve"> № ___-__-</w:t>
      </w:r>
      <w:r>
        <w:rPr>
          <w:rFonts w:ascii="Times New Roman" w:eastAsia="Times New Roman" w:hAnsi="Times New Roman"/>
          <w:b/>
          <w:szCs w:val="28"/>
          <w:lang w:val="en-US"/>
        </w:rPr>
        <w:t>VII</w:t>
      </w:r>
    </w:p>
    <w:p w:rsidR="008E4918" w:rsidRDefault="008E4918" w:rsidP="008E4918">
      <w:pPr>
        <w:jc w:val="both"/>
        <w:rPr>
          <w:rFonts w:ascii="Times New Roman" w:hAnsi="Times New Roman"/>
          <w:szCs w:val="28"/>
          <w:lang w:val="uk-UA"/>
        </w:rPr>
      </w:pPr>
    </w:p>
    <w:p w:rsidR="008E4918" w:rsidRDefault="008E4918" w:rsidP="008E4918">
      <w:pPr>
        <w:jc w:val="both"/>
        <w:rPr>
          <w:rFonts w:ascii="Times New Roman" w:hAnsi="Times New Roman"/>
          <w:szCs w:val="28"/>
          <w:lang w:val="uk-UA"/>
        </w:rPr>
      </w:pPr>
    </w:p>
    <w:p w:rsidR="008E4918" w:rsidRDefault="008E4918" w:rsidP="008E4918">
      <w:pPr>
        <w:jc w:val="both"/>
        <w:rPr>
          <w:rFonts w:ascii="Times New Roman" w:hAnsi="Times New Roman"/>
          <w:szCs w:val="28"/>
          <w:lang w:val="uk-UA"/>
        </w:rPr>
      </w:pPr>
    </w:p>
    <w:p w:rsidR="00D22CA4" w:rsidRPr="009A4FCD" w:rsidRDefault="00D22CA4" w:rsidP="00D22CA4">
      <w:pPr>
        <w:jc w:val="right"/>
        <w:rPr>
          <w:rFonts w:ascii="Times New Roman" w:hAnsi="Times New Roman"/>
          <w:b/>
          <w:szCs w:val="28"/>
          <w:u w:val="single"/>
          <w:lang w:val="uk-UA"/>
        </w:rPr>
      </w:pPr>
    </w:p>
    <w:p w:rsidR="00D22CA4" w:rsidRPr="00655267" w:rsidRDefault="00D22CA4" w:rsidP="00D22CA4">
      <w:pPr>
        <w:jc w:val="right"/>
        <w:rPr>
          <w:rFonts w:ascii="Times New Roman" w:hAnsi="Times New Roman"/>
          <w:b/>
          <w:sz w:val="12"/>
          <w:szCs w:val="28"/>
          <w:u w:val="single"/>
          <w:lang w:val="uk-UA"/>
        </w:rPr>
      </w:pPr>
    </w:p>
    <w:p w:rsidR="00040F7A" w:rsidRPr="00065F7B" w:rsidRDefault="00040F7A" w:rsidP="00040F7A">
      <w:pPr>
        <w:jc w:val="center"/>
        <w:rPr>
          <w:rFonts w:ascii="Times New Roman" w:hAnsi="Times New Roman"/>
          <w:b/>
          <w:szCs w:val="28"/>
          <w:lang w:val="uk-UA"/>
        </w:rPr>
      </w:pPr>
      <w:r w:rsidRPr="00065F7B">
        <w:rPr>
          <w:rFonts w:ascii="Times New Roman" w:hAnsi="Times New Roman"/>
          <w:b/>
          <w:szCs w:val="28"/>
          <w:lang w:val="uk-UA"/>
        </w:rPr>
        <w:t>ЗМІНИ</w:t>
      </w:r>
    </w:p>
    <w:p w:rsidR="00040F7A" w:rsidRPr="00065F7B" w:rsidRDefault="00040F7A" w:rsidP="00040F7A">
      <w:pPr>
        <w:jc w:val="center"/>
        <w:rPr>
          <w:rFonts w:ascii="Times New Roman" w:eastAsia="Calibri" w:hAnsi="Times New Roman"/>
          <w:b/>
          <w:szCs w:val="28"/>
          <w:lang w:val="uk-UA" w:eastAsia="en-US"/>
        </w:rPr>
      </w:pPr>
      <w:r w:rsidRPr="00065F7B">
        <w:rPr>
          <w:rFonts w:ascii="Times New Roman" w:hAnsi="Times New Roman"/>
          <w:b/>
          <w:color w:val="000000"/>
          <w:szCs w:val="28"/>
          <w:lang w:val="uk-UA"/>
        </w:rPr>
        <w:t xml:space="preserve">до </w:t>
      </w:r>
      <w:r w:rsidRPr="00065F7B">
        <w:rPr>
          <w:rFonts w:ascii="Times New Roman" w:eastAsia="Calibri" w:hAnsi="Times New Roman"/>
          <w:b/>
          <w:szCs w:val="28"/>
          <w:lang w:val="uk-UA" w:eastAsia="en-US"/>
        </w:rPr>
        <w:t xml:space="preserve">Обласної цільової комплексної програми профілактики та </w:t>
      </w:r>
    </w:p>
    <w:p w:rsidR="00040F7A" w:rsidRPr="00065F7B" w:rsidRDefault="00040F7A" w:rsidP="00040F7A">
      <w:pPr>
        <w:jc w:val="center"/>
        <w:rPr>
          <w:rFonts w:ascii="Times New Roman" w:eastAsia="Calibri" w:hAnsi="Times New Roman"/>
          <w:b/>
          <w:szCs w:val="28"/>
          <w:lang w:val="uk-UA" w:eastAsia="en-US"/>
        </w:rPr>
      </w:pPr>
      <w:r w:rsidRPr="00065F7B">
        <w:rPr>
          <w:rFonts w:ascii="Times New Roman" w:eastAsia="Calibri" w:hAnsi="Times New Roman"/>
          <w:b/>
          <w:szCs w:val="28"/>
          <w:lang w:val="uk-UA" w:eastAsia="en-US"/>
        </w:rPr>
        <w:t>протидії злочинност</w:t>
      </w:r>
      <w:r>
        <w:rPr>
          <w:rFonts w:ascii="Times New Roman" w:eastAsia="Calibri" w:hAnsi="Times New Roman"/>
          <w:b/>
          <w:szCs w:val="28"/>
          <w:lang w:val="uk-UA" w:eastAsia="en-US"/>
        </w:rPr>
        <w:t>і у Київській області на 2017-</w:t>
      </w:r>
      <w:r w:rsidRPr="00065F7B">
        <w:rPr>
          <w:rFonts w:ascii="Times New Roman" w:eastAsia="Calibri" w:hAnsi="Times New Roman"/>
          <w:b/>
          <w:szCs w:val="28"/>
          <w:lang w:val="uk-UA" w:eastAsia="en-US"/>
        </w:rPr>
        <w:t>2020 роки</w:t>
      </w:r>
    </w:p>
    <w:p w:rsidR="00040F7A" w:rsidRDefault="00040F7A" w:rsidP="00040F7A">
      <w:pPr>
        <w:jc w:val="center"/>
        <w:rPr>
          <w:rFonts w:ascii="Times New Roman" w:eastAsia="Calibri" w:hAnsi="Times New Roman"/>
          <w:b/>
          <w:szCs w:val="28"/>
          <w:lang w:val="uk-UA" w:eastAsia="en-US"/>
        </w:rPr>
      </w:pPr>
      <w:r w:rsidRPr="00065F7B">
        <w:rPr>
          <w:rFonts w:ascii="Times New Roman" w:eastAsia="Calibri" w:hAnsi="Times New Roman"/>
          <w:b/>
          <w:szCs w:val="28"/>
          <w:lang w:val="uk-UA" w:eastAsia="en-US"/>
        </w:rPr>
        <w:t>«Безпечна Київщина»</w:t>
      </w:r>
    </w:p>
    <w:p w:rsidR="00040F7A" w:rsidRPr="00CE6484" w:rsidRDefault="00040F7A" w:rsidP="00040F7A">
      <w:pPr>
        <w:jc w:val="center"/>
        <w:rPr>
          <w:rFonts w:ascii="Times New Roman" w:eastAsia="Calibri" w:hAnsi="Times New Roman"/>
          <w:b/>
          <w:szCs w:val="28"/>
          <w:lang w:val="uk-UA" w:eastAsia="en-US"/>
        </w:rPr>
      </w:pPr>
    </w:p>
    <w:p w:rsidR="00040F7A" w:rsidRDefault="00040F7A" w:rsidP="00040F7A">
      <w:pPr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1. Паспорт Програми викласти у такій редакції:</w:t>
      </w:r>
    </w:p>
    <w:p w:rsidR="00040F7A" w:rsidRDefault="00040F7A" w:rsidP="00040F7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040F7A" w:rsidRDefault="00040F7A" w:rsidP="00040F7A">
      <w:pPr>
        <w:keepNext/>
        <w:outlineLvl w:val="2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>
        <w:rPr>
          <w:rFonts w:ascii="Times New Roman" w:hAnsi="Times New Roman"/>
          <w:szCs w:val="28"/>
          <w:lang w:val="uk-UA"/>
        </w:rPr>
        <w:t xml:space="preserve">« </w:t>
      </w:r>
      <w:r>
        <w:rPr>
          <w:rFonts w:ascii="Times New Roman" w:hAnsi="Times New Roman"/>
          <w:szCs w:val="28"/>
          <w:lang w:val="uk-UA"/>
        </w:rPr>
        <w:tab/>
      </w:r>
      <w:r>
        <w:rPr>
          <w:rFonts w:ascii="Times New Roman" w:hAnsi="Times New Roman"/>
          <w:szCs w:val="28"/>
          <w:lang w:val="uk-UA"/>
        </w:rPr>
        <w:tab/>
      </w:r>
      <w:r>
        <w:rPr>
          <w:rFonts w:ascii="Times New Roman" w:hAnsi="Times New Roman"/>
          <w:szCs w:val="28"/>
          <w:lang w:val="uk-UA"/>
        </w:rPr>
        <w:tab/>
      </w:r>
      <w:r>
        <w:rPr>
          <w:rFonts w:ascii="Times New Roman" w:hAnsi="Times New Roman"/>
          <w:szCs w:val="28"/>
          <w:lang w:val="uk-UA"/>
        </w:rPr>
        <w:tab/>
      </w:r>
      <w:r>
        <w:rPr>
          <w:rFonts w:ascii="Times New Roman" w:hAnsi="Times New Roman"/>
          <w:szCs w:val="28"/>
          <w:lang w:val="uk-UA"/>
        </w:rPr>
        <w:tab/>
      </w:r>
      <w:r w:rsidRPr="00F55B52">
        <w:rPr>
          <w:rFonts w:ascii="Times New Roman" w:hAnsi="Times New Roman"/>
          <w:b/>
          <w:bCs/>
          <w:sz w:val="24"/>
          <w:szCs w:val="24"/>
          <w:lang w:val="uk-UA" w:eastAsia="uk-UA"/>
        </w:rPr>
        <w:t>І. ПАСПОРТ ПРОГРАМИ</w:t>
      </w:r>
    </w:p>
    <w:p w:rsidR="00040F7A" w:rsidRPr="00F55B52" w:rsidRDefault="00040F7A" w:rsidP="00040F7A">
      <w:pPr>
        <w:keepNext/>
        <w:outlineLvl w:val="2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"/>
        <w:gridCol w:w="2977"/>
        <w:gridCol w:w="5671"/>
      </w:tblGrid>
      <w:tr w:rsidR="00040F7A" w:rsidRPr="009279D5" w:rsidTr="00C66EC4">
        <w:tc>
          <w:tcPr>
            <w:tcW w:w="793" w:type="dxa"/>
          </w:tcPr>
          <w:p w:rsidR="00040F7A" w:rsidRPr="009279D5" w:rsidRDefault="00040F7A" w:rsidP="00C66EC4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9279D5">
              <w:rPr>
                <w:rFonts w:ascii="Times New Roman" w:hAnsi="Times New Roman"/>
                <w:szCs w:val="24"/>
                <w:lang w:val="uk-UA"/>
              </w:rPr>
              <w:t>1. </w:t>
            </w:r>
          </w:p>
        </w:tc>
        <w:tc>
          <w:tcPr>
            <w:tcW w:w="2977" w:type="dxa"/>
          </w:tcPr>
          <w:p w:rsidR="00040F7A" w:rsidRPr="009279D5" w:rsidRDefault="00040F7A" w:rsidP="00C66EC4">
            <w:pPr>
              <w:rPr>
                <w:rFonts w:ascii="Times New Roman" w:hAnsi="Times New Roman"/>
                <w:szCs w:val="24"/>
                <w:lang w:val="uk-UA"/>
              </w:rPr>
            </w:pPr>
            <w:r w:rsidRPr="009279D5">
              <w:rPr>
                <w:rFonts w:ascii="Times New Roman" w:hAnsi="Times New Roman"/>
                <w:szCs w:val="24"/>
                <w:lang w:val="uk-UA"/>
              </w:rPr>
              <w:t>Ініціатор розроблення програми </w:t>
            </w:r>
          </w:p>
          <w:p w:rsidR="00040F7A" w:rsidRPr="009279D5" w:rsidRDefault="00040F7A" w:rsidP="00C66EC4">
            <w:pPr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5671" w:type="dxa"/>
          </w:tcPr>
          <w:p w:rsidR="00040F7A" w:rsidRPr="009279D5" w:rsidRDefault="00040F7A" w:rsidP="00C66EC4">
            <w:pPr>
              <w:rPr>
                <w:rFonts w:ascii="Times New Roman" w:hAnsi="Times New Roman"/>
                <w:szCs w:val="24"/>
                <w:lang w:val="uk-UA"/>
              </w:rPr>
            </w:pPr>
            <w:r w:rsidRPr="009279D5">
              <w:rPr>
                <w:rFonts w:ascii="Times New Roman" w:hAnsi="Times New Roman"/>
                <w:szCs w:val="24"/>
                <w:lang w:val="uk-UA"/>
              </w:rPr>
              <w:t>Київська обласна державна адміністрація </w:t>
            </w:r>
          </w:p>
        </w:tc>
      </w:tr>
      <w:tr w:rsidR="00040F7A" w:rsidRPr="009279D5" w:rsidTr="00C66EC4">
        <w:tc>
          <w:tcPr>
            <w:tcW w:w="793" w:type="dxa"/>
          </w:tcPr>
          <w:p w:rsidR="00040F7A" w:rsidRPr="009279D5" w:rsidRDefault="00040F7A" w:rsidP="00C66EC4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9279D5">
              <w:rPr>
                <w:rFonts w:ascii="Times New Roman" w:hAnsi="Times New Roman"/>
                <w:szCs w:val="24"/>
                <w:lang w:val="uk-UA"/>
              </w:rPr>
              <w:t>2. </w:t>
            </w:r>
          </w:p>
        </w:tc>
        <w:tc>
          <w:tcPr>
            <w:tcW w:w="2977" w:type="dxa"/>
          </w:tcPr>
          <w:p w:rsidR="00040F7A" w:rsidRPr="009279D5" w:rsidRDefault="00040F7A" w:rsidP="00C66EC4">
            <w:pPr>
              <w:rPr>
                <w:rFonts w:ascii="Times New Roman" w:hAnsi="Times New Roman"/>
                <w:szCs w:val="24"/>
                <w:lang w:val="uk-UA"/>
              </w:rPr>
            </w:pPr>
            <w:r w:rsidRPr="009279D5">
              <w:rPr>
                <w:rFonts w:ascii="Times New Roman" w:hAnsi="Times New Roman"/>
                <w:szCs w:val="24"/>
                <w:lang w:val="uk-UA"/>
              </w:rPr>
              <w:t>Дата, номер і назва розпорядчого документа органу виконавчої влади/органу місцевого самоврядування про ініціювання розроблення програми* </w:t>
            </w:r>
          </w:p>
          <w:p w:rsidR="00040F7A" w:rsidRPr="009279D5" w:rsidRDefault="00040F7A" w:rsidP="00C66EC4">
            <w:pPr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5671" w:type="dxa"/>
          </w:tcPr>
          <w:p w:rsidR="00040F7A" w:rsidRPr="009279D5" w:rsidRDefault="00040F7A" w:rsidP="00C66EC4">
            <w:pPr>
              <w:rPr>
                <w:rFonts w:ascii="Times New Roman" w:hAnsi="Times New Roman"/>
                <w:szCs w:val="24"/>
                <w:lang w:val="uk-UA"/>
              </w:rPr>
            </w:pPr>
            <w:r w:rsidRPr="009279D5">
              <w:rPr>
                <w:rFonts w:ascii="Times New Roman" w:hAnsi="Times New Roman"/>
                <w:szCs w:val="24"/>
                <w:lang w:val="uk-UA"/>
              </w:rPr>
              <w:t xml:space="preserve">Розпорядження голови Київської обласної державної адміністрації </w:t>
            </w:r>
            <w:r w:rsidRPr="009279D5">
              <w:rPr>
                <w:rFonts w:ascii="Times New Roman" w:hAnsi="Times New Roman"/>
                <w:szCs w:val="24"/>
                <w:lang w:val="uk-UA"/>
              </w:rPr>
              <w:br/>
              <w:t xml:space="preserve">від 27.03.2017 № 134 «Про ініціювання розробки </w:t>
            </w:r>
            <w:proofErr w:type="spellStart"/>
            <w:r w:rsidRPr="009279D5">
              <w:rPr>
                <w:rFonts w:ascii="Times New Roman" w:hAnsi="Times New Roman"/>
                <w:szCs w:val="24"/>
                <w:lang w:val="uk-UA"/>
              </w:rPr>
              <w:t>проєкту</w:t>
            </w:r>
            <w:proofErr w:type="spellEnd"/>
            <w:r w:rsidRPr="009279D5">
              <w:rPr>
                <w:rFonts w:ascii="Times New Roman" w:hAnsi="Times New Roman"/>
                <w:szCs w:val="24"/>
                <w:lang w:val="uk-UA"/>
              </w:rPr>
              <w:t xml:space="preserve"> Обласної цільової комплексної програми профілактики та протидії злочинності на 2017-2020 роки «Безпечна Київщина»</w:t>
            </w:r>
          </w:p>
        </w:tc>
      </w:tr>
      <w:tr w:rsidR="00040F7A" w:rsidRPr="009279D5" w:rsidTr="00C66EC4">
        <w:tc>
          <w:tcPr>
            <w:tcW w:w="793" w:type="dxa"/>
          </w:tcPr>
          <w:p w:rsidR="00040F7A" w:rsidRPr="009279D5" w:rsidRDefault="00040F7A" w:rsidP="00C66EC4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9279D5">
              <w:rPr>
                <w:rFonts w:ascii="Times New Roman" w:hAnsi="Times New Roman"/>
                <w:szCs w:val="24"/>
                <w:lang w:val="uk-UA"/>
              </w:rPr>
              <w:t>3.</w:t>
            </w:r>
          </w:p>
        </w:tc>
        <w:tc>
          <w:tcPr>
            <w:tcW w:w="2977" w:type="dxa"/>
          </w:tcPr>
          <w:p w:rsidR="00040F7A" w:rsidRPr="009279D5" w:rsidRDefault="00040F7A" w:rsidP="00C66EC4">
            <w:pPr>
              <w:rPr>
                <w:rFonts w:ascii="Times New Roman" w:hAnsi="Times New Roman"/>
                <w:szCs w:val="24"/>
                <w:lang w:val="uk-UA"/>
              </w:rPr>
            </w:pPr>
            <w:r w:rsidRPr="009279D5">
              <w:rPr>
                <w:rFonts w:ascii="Times New Roman" w:hAnsi="Times New Roman"/>
                <w:szCs w:val="24"/>
                <w:lang w:val="uk-UA"/>
              </w:rPr>
              <w:t xml:space="preserve">Дата, номер і назва розпорядчого документа про схвалення </w:t>
            </w:r>
            <w:proofErr w:type="spellStart"/>
            <w:r w:rsidRPr="009279D5">
              <w:rPr>
                <w:rFonts w:ascii="Times New Roman" w:hAnsi="Times New Roman"/>
                <w:szCs w:val="24"/>
                <w:lang w:val="uk-UA"/>
              </w:rPr>
              <w:t>проєкту</w:t>
            </w:r>
            <w:proofErr w:type="spellEnd"/>
            <w:r w:rsidRPr="009279D5">
              <w:rPr>
                <w:rFonts w:ascii="Times New Roman" w:hAnsi="Times New Roman"/>
                <w:szCs w:val="24"/>
                <w:lang w:val="uk-UA"/>
              </w:rPr>
              <w:t xml:space="preserve"> програми/змін до програми</w:t>
            </w:r>
          </w:p>
        </w:tc>
        <w:tc>
          <w:tcPr>
            <w:tcW w:w="5671" w:type="dxa"/>
          </w:tcPr>
          <w:p w:rsidR="00040F7A" w:rsidRPr="009279D5" w:rsidRDefault="00040F7A" w:rsidP="00C66EC4">
            <w:pPr>
              <w:rPr>
                <w:rFonts w:ascii="Times New Roman" w:hAnsi="Times New Roman"/>
                <w:szCs w:val="24"/>
                <w:lang w:val="uk-UA"/>
              </w:rPr>
            </w:pPr>
            <w:r w:rsidRPr="009279D5">
              <w:rPr>
                <w:rFonts w:ascii="Times New Roman" w:hAnsi="Times New Roman"/>
                <w:szCs w:val="24"/>
                <w:lang w:val="uk-UA"/>
              </w:rPr>
              <w:t xml:space="preserve">Розпорядження тимчасово виконуючого обов’язки голови Київської обласної державної адміністрації від </w:t>
            </w:r>
            <w:r w:rsidR="00242868">
              <w:rPr>
                <w:rFonts w:ascii="Times New Roman" w:hAnsi="Times New Roman"/>
                <w:szCs w:val="24"/>
                <w:lang w:val="uk-UA"/>
              </w:rPr>
              <w:t>15.06.2020</w:t>
            </w:r>
            <w:r w:rsidRPr="009279D5">
              <w:rPr>
                <w:rFonts w:ascii="Times New Roman" w:hAnsi="Times New Roman"/>
                <w:szCs w:val="24"/>
                <w:lang w:val="uk-UA"/>
              </w:rPr>
              <w:t xml:space="preserve"> № </w:t>
            </w:r>
            <w:r w:rsidR="00242868">
              <w:rPr>
                <w:rFonts w:ascii="Times New Roman" w:hAnsi="Times New Roman"/>
                <w:szCs w:val="24"/>
                <w:lang w:val="uk-UA"/>
              </w:rPr>
              <w:t>272</w:t>
            </w:r>
            <w:r w:rsidRPr="009279D5">
              <w:rPr>
                <w:rFonts w:ascii="Times New Roman" w:hAnsi="Times New Roman"/>
                <w:szCs w:val="24"/>
                <w:lang w:val="uk-UA"/>
              </w:rPr>
              <w:t xml:space="preserve"> «Про схвалення </w:t>
            </w:r>
            <w:proofErr w:type="spellStart"/>
            <w:r w:rsidRPr="009279D5">
              <w:rPr>
                <w:rFonts w:ascii="Times New Roman" w:hAnsi="Times New Roman"/>
                <w:szCs w:val="24"/>
                <w:lang w:val="uk-UA"/>
              </w:rPr>
              <w:t>проєкту</w:t>
            </w:r>
            <w:proofErr w:type="spellEnd"/>
            <w:r w:rsidRPr="009279D5">
              <w:rPr>
                <w:rFonts w:ascii="Times New Roman" w:hAnsi="Times New Roman"/>
                <w:szCs w:val="24"/>
                <w:lang w:val="uk-UA"/>
              </w:rPr>
              <w:t xml:space="preserve"> змін до Обласної цільової комплексної програми профілактики та протидії злочинності у Київській області на 2017-2020 роки «Безпечна Київщина»</w:t>
            </w:r>
          </w:p>
          <w:p w:rsidR="00040F7A" w:rsidRPr="009279D5" w:rsidRDefault="00040F7A" w:rsidP="00C66EC4">
            <w:pPr>
              <w:rPr>
                <w:rFonts w:ascii="Times New Roman" w:hAnsi="Times New Roman"/>
                <w:szCs w:val="24"/>
                <w:lang w:val="uk-UA"/>
              </w:rPr>
            </w:pPr>
          </w:p>
        </w:tc>
      </w:tr>
      <w:tr w:rsidR="00040F7A" w:rsidRPr="009279D5" w:rsidTr="00C66EC4">
        <w:tc>
          <w:tcPr>
            <w:tcW w:w="793" w:type="dxa"/>
          </w:tcPr>
          <w:p w:rsidR="00040F7A" w:rsidRPr="009279D5" w:rsidRDefault="00040F7A" w:rsidP="00C66EC4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9279D5">
              <w:rPr>
                <w:rFonts w:ascii="Times New Roman" w:hAnsi="Times New Roman"/>
                <w:szCs w:val="24"/>
                <w:lang w:val="uk-UA"/>
              </w:rPr>
              <w:t>4. </w:t>
            </w:r>
          </w:p>
        </w:tc>
        <w:tc>
          <w:tcPr>
            <w:tcW w:w="2977" w:type="dxa"/>
          </w:tcPr>
          <w:p w:rsidR="00040F7A" w:rsidRPr="009279D5" w:rsidRDefault="00040F7A" w:rsidP="00C66EC4">
            <w:pPr>
              <w:rPr>
                <w:rFonts w:ascii="Times New Roman" w:hAnsi="Times New Roman"/>
                <w:szCs w:val="24"/>
                <w:lang w:val="uk-UA"/>
              </w:rPr>
            </w:pPr>
            <w:r w:rsidRPr="009279D5">
              <w:rPr>
                <w:rFonts w:ascii="Times New Roman" w:hAnsi="Times New Roman"/>
                <w:szCs w:val="24"/>
                <w:lang w:val="uk-UA"/>
              </w:rPr>
              <w:t>Розробник програми </w:t>
            </w:r>
          </w:p>
        </w:tc>
        <w:tc>
          <w:tcPr>
            <w:tcW w:w="5671" w:type="dxa"/>
          </w:tcPr>
          <w:p w:rsidR="00040F7A" w:rsidRPr="009279D5" w:rsidRDefault="00040F7A" w:rsidP="00C66EC4">
            <w:pPr>
              <w:rPr>
                <w:rFonts w:ascii="Times New Roman" w:hAnsi="Times New Roman"/>
                <w:szCs w:val="24"/>
                <w:lang w:val="uk-UA"/>
              </w:rPr>
            </w:pPr>
            <w:r w:rsidRPr="009279D5">
              <w:rPr>
                <w:rFonts w:ascii="Times New Roman" w:hAnsi="Times New Roman"/>
                <w:szCs w:val="24"/>
                <w:lang w:val="uk-UA"/>
              </w:rPr>
              <w:t>Управління з питань оборонної роботи та взаємодії з правоохоронними органами Київської обласної державної адміністрації </w:t>
            </w:r>
          </w:p>
          <w:p w:rsidR="00040F7A" w:rsidRPr="009279D5" w:rsidRDefault="00040F7A" w:rsidP="00C66EC4">
            <w:pPr>
              <w:rPr>
                <w:rFonts w:ascii="Times New Roman" w:hAnsi="Times New Roman"/>
                <w:szCs w:val="24"/>
                <w:lang w:val="uk-UA"/>
              </w:rPr>
            </w:pPr>
          </w:p>
        </w:tc>
      </w:tr>
      <w:tr w:rsidR="00040F7A" w:rsidRPr="009279D5" w:rsidTr="00C66EC4">
        <w:tc>
          <w:tcPr>
            <w:tcW w:w="793" w:type="dxa"/>
          </w:tcPr>
          <w:p w:rsidR="00040F7A" w:rsidRPr="009279D5" w:rsidRDefault="00040F7A" w:rsidP="00C66EC4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9279D5">
              <w:rPr>
                <w:rFonts w:ascii="Times New Roman" w:hAnsi="Times New Roman"/>
                <w:szCs w:val="24"/>
                <w:lang w:val="uk-UA"/>
              </w:rPr>
              <w:t>5. </w:t>
            </w:r>
          </w:p>
        </w:tc>
        <w:tc>
          <w:tcPr>
            <w:tcW w:w="2977" w:type="dxa"/>
          </w:tcPr>
          <w:p w:rsidR="00040F7A" w:rsidRPr="009279D5" w:rsidRDefault="00040F7A" w:rsidP="00C66EC4">
            <w:pPr>
              <w:rPr>
                <w:rFonts w:ascii="Times New Roman" w:hAnsi="Times New Roman"/>
                <w:szCs w:val="24"/>
                <w:lang w:val="uk-UA"/>
              </w:rPr>
            </w:pPr>
            <w:proofErr w:type="spellStart"/>
            <w:r w:rsidRPr="009279D5">
              <w:rPr>
                <w:rFonts w:ascii="Times New Roman" w:hAnsi="Times New Roman"/>
                <w:szCs w:val="24"/>
                <w:lang w:val="uk-UA"/>
              </w:rPr>
              <w:t>Співрозробники</w:t>
            </w:r>
            <w:proofErr w:type="spellEnd"/>
            <w:r w:rsidRPr="009279D5">
              <w:rPr>
                <w:rFonts w:ascii="Times New Roman" w:hAnsi="Times New Roman"/>
                <w:szCs w:val="24"/>
                <w:lang w:val="uk-UA"/>
              </w:rPr>
              <w:t xml:space="preserve"> програми </w:t>
            </w:r>
          </w:p>
        </w:tc>
        <w:tc>
          <w:tcPr>
            <w:tcW w:w="5671" w:type="dxa"/>
          </w:tcPr>
          <w:p w:rsidR="00040F7A" w:rsidRPr="009279D5" w:rsidRDefault="00040F7A" w:rsidP="00C66EC4">
            <w:pPr>
              <w:rPr>
                <w:rFonts w:ascii="Times New Roman" w:hAnsi="Times New Roman"/>
                <w:szCs w:val="24"/>
                <w:lang w:val="uk-UA"/>
              </w:rPr>
            </w:pPr>
            <w:r w:rsidRPr="009279D5">
              <w:rPr>
                <w:rFonts w:ascii="Times New Roman" w:hAnsi="Times New Roman"/>
                <w:szCs w:val="24"/>
                <w:lang w:val="uk-UA"/>
              </w:rPr>
              <w:t>Департамент регіонального розвитку Київської обласної державної адміністрації </w:t>
            </w:r>
          </w:p>
          <w:p w:rsidR="00040F7A" w:rsidRPr="009279D5" w:rsidRDefault="00040F7A" w:rsidP="00C66EC4">
            <w:pPr>
              <w:rPr>
                <w:rFonts w:ascii="Times New Roman" w:hAnsi="Times New Roman"/>
                <w:szCs w:val="24"/>
                <w:lang w:val="uk-UA"/>
              </w:rPr>
            </w:pPr>
          </w:p>
        </w:tc>
      </w:tr>
    </w:tbl>
    <w:p w:rsidR="00040F7A" w:rsidRPr="003A1926" w:rsidRDefault="00040F7A" w:rsidP="00040F7A">
      <w:pPr>
        <w:jc w:val="center"/>
        <w:rPr>
          <w:lang w:val="uk-UA"/>
        </w:rPr>
      </w:pPr>
      <w:r>
        <w:br w:type="page"/>
      </w:r>
      <w:r>
        <w:rPr>
          <w:lang w:val="uk-UA"/>
        </w:rPr>
        <w:lastRenderedPageBreak/>
        <w:t>2</w:t>
      </w:r>
    </w:p>
    <w:p w:rsidR="00040F7A" w:rsidRPr="003A1926" w:rsidRDefault="00040F7A" w:rsidP="00040F7A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"/>
        <w:gridCol w:w="2977"/>
        <w:gridCol w:w="5671"/>
      </w:tblGrid>
      <w:tr w:rsidR="00040F7A" w:rsidRPr="009279D5" w:rsidTr="009279D5">
        <w:tc>
          <w:tcPr>
            <w:tcW w:w="793" w:type="dxa"/>
          </w:tcPr>
          <w:p w:rsidR="00040F7A" w:rsidRPr="009279D5" w:rsidRDefault="00040F7A" w:rsidP="00C66EC4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9279D5">
              <w:rPr>
                <w:rFonts w:ascii="Times New Roman" w:hAnsi="Times New Roman"/>
                <w:szCs w:val="28"/>
                <w:lang w:val="uk-UA"/>
              </w:rPr>
              <w:t>6.</w:t>
            </w:r>
          </w:p>
        </w:tc>
        <w:tc>
          <w:tcPr>
            <w:tcW w:w="2977" w:type="dxa"/>
          </w:tcPr>
          <w:p w:rsidR="00040F7A" w:rsidRPr="009279D5" w:rsidRDefault="00040F7A" w:rsidP="00C66EC4">
            <w:pPr>
              <w:rPr>
                <w:rFonts w:ascii="Times New Roman" w:hAnsi="Times New Roman"/>
                <w:szCs w:val="28"/>
                <w:lang w:val="uk-UA"/>
              </w:rPr>
            </w:pPr>
            <w:r w:rsidRPr="009279D5">
              <w:rPr>
                <w:rFonts w:ascii="Times New Roman" w:hAnsi="Times New Roman"/>
                <w:szCs w:val="28"/>
                <w:lang w:val="uk-UA"/>
              </w:rPr>
              <w:t>Головний розпорядник коштів</w:t>
            </w:r>
          </w:p>
        </w:tc>
        <w:tc>
          <w:tcPr>
            <w:tcW w:w="5671" w:type="dxa"/>
          </w:tcPr>
          <w:p w:rsidR="00040F7A" w:rsidRPr="009279D5" w:rsidRDefault="00040F7A" w:rsidP="00C66EC4">
            <w:pPr>
              <w:rPr>
                <w:rFonts w:ascii="Times New Roman" w:hAnsi="Times New Roman"/>
                <w:szCs w:val="28"/>
                <w:lang w:val="uk-UA"/>
              </w:rPr>
            </w:pPr>
            <w:r w:rsidRPr="009279D5">
              <w:rPr>
                <w:rFonts w:ascii="Times New Roman" w:hAnsi="Times New Roman"/>
                <w:szCs w:val="28"/>
                <w:lang w:val="uk-UA"/>
              </w:rPr>
              <w:t>Управління з питань оборонної роботи та взаємодії з правоохоронними органами Київської обласної державної адміністрації </w:t>
            </w:r>
          </w:p>
        </w:tc>
      </w:tr>
      <w:tr w:rsidR="00040F7A" w:rsidRPr="009279D5" w:rsidTr="009279D5">
        <w:tc>
          <w:tcPr>
            <w:tcW w:w="793" w:type="dxa"/>
          </w:tcPr>
          <w:p w:rsidR="00040F7A" w:rsidRPr="009279D5" w:rsidRDefault="00040F7A" w:rsidP="00C66EC4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9279D5">
              <w:rPr>
                <w:rFonts w:ascii="Times New Roman" w:hAnsi="Times New Roman"/>
                <w:szCs w:val="28"/>
                <w:lang w:val="uk-UA"/>
              </w:rPr>
              <w:t>7. </w:t>
            </w:r>
          </w:p>
        </w:tc>
        <w:tc>
          <w:tcPr>
            <w:tcW w:w="2977" w:type="dxa"/>
          </w:tcPr>
          <w:p w:rsidR="00040F7A" w:rsidRPr="009279D5" w:rsidRDefault="00040F7A" w:rsidP="00C66EC4">
            <w:pPr>
              <w:rPr>
                <w:rFonts w:ascii="Times New Roman" w:hAnsi="Times New Roman"/>
                <w:szCs w:val="28"/>
                <w:lang w:val="uk-UA"/>
              </w:rPr>
            </w:pPr>
            <w:r w:rsidRPr="009279D5">
              <w:rPr>
                <w:rFonts w:ascii="Times New Roman" w:hAnsi="Times New Roman"/>
                <w:szCs w:val="28"/>
                <w:lang w:val="uk-UA"/>
              </w:rPr>
              <w:t>Відповідальний виконавець програми </w:t>
            </w:r>
          </w:p>
        </w:tc>
        <w:tc>
          <w:tcPr>
            <w:tcW w:w="5671" w:type="dxa"/>
          </w:tcPr>
          <w:p w:rsidR="00040F7A" w:rsidRPr="009279D5" w:rsidRDefault="00040F7A" w:rsidP="00C66EC4">
            <w:pPr>
              <w:rPr>
                <w:rFonts w:ascii="Times New Roman" w:hAnsi="Times New Roman"/>
                <w:szCs w:val="28"/>
                <w:lang w:val="uk-UA"/>
              </w:rPr>
            </w:pPr>
            <w:r w:rsidRPr="009279D5">
              <w:rPr>
                <w:rFonts w:ascii="Times New Roman" w:hAnsi="Times New Roman"/>
                <w:szCs w:val="28"/>
                <w:lang w:val="uk-UA"/>
              </w:rPr>
              <w:t>Управління з питань оборонної роботи та взаємодії з правоохоронними органами Київської обласної державної адміністрації </w:t>
            </w:r>
          </w:p>
        </w:tc>
      </w:tr>
      <w:tr w:rsidR="00040F7A" w:rsidRPr="009279D5" w:rsidTr="009279D5">
        <w:tc>
          <w:tcPr>
            <w:tcW w:w="793" w:type="dxa"/>
          </w:tcPr>
          <w:p w:rsidR="00040F7A" w:rsidRPr="009279D5" w:rsidRDefault="00040F7A" w:rsidP="00C66EC4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9279D5">
              <w:rPr>
                <w:rFonts w:ascii="Times New Roman" w:hAnsi="Times New Roman"/>
                <w:szCs w:val="28"/>
                <w:lang w:val="uk-UA"/>
              </w:rPr>
              <w:t>8. </w:t>
            </w:r>
          </w:p>
        </w:tc>
        <w:tc>
          <w:tcPr>
            <w:tcW w:w="2977" w:type="dxa"/>
          </w:tcPr>
          <w:p w:rsidR="00040F7A" w:rsidRPr="009279D5" w:rsidRDefault="00040F7A" w:rsidP="00C66EC4">
            <w:pPr>
              <w:rPr>
                <w:rFonts w:ascii="Times New Roman" w:hAnsi="Times New Roman"/>
                <w:szCs w:val="28"/>
                <w:lang w:val="uk-UA"/>
              </w:rPr>
            </w:pPr>
            <w:r w:rsidRPr="009279D5">
              <w:rPr>
                <w:rFonts w:ascii="Times New Roman" w:hAnsi="Times New Roman"/>
                <w:szCs w:val="28"/>
                <w:lang w:val="uk-UA"/>
              </w:rPr>
              <w:t>Учасники програми (співвиконавець) </w:t>
            </w:r>
          </w:p>
        </w:tc>
        <w:tc>
          <w:tcPr>
            <w:tcW w:w="5671" w:type="dxa"/>
          </w:tcPr>
          <w:p w:rsidR="00040F7A" w:rsidRPr="009279D5" w:rsidRDefault="00040F7A" w:rsidP="00C66EC4">
            <w:pPr>
              <w:rPr>
                <w:rFonts w:ascii="Times New Roman" w:hAnsi="Times New Roman"/>
                <w:b/>
                <w:color w:val="FF0000"/>
                <w:szCs w:val="28"/>
                <w:lang w:val="uk-UA"/>
              </w:rPr>
            </w:pPr>
            <w:r w:rsidRPr="009279D5">
              <w:rPr>
                <w:rFonts w:ascii="Times New Roman" w:hAnsi="Times New Roman"/>
                <w:szCs w:val="28"/>
                <w:lang w:val="uk-UA"/>
              </w:rPr>
              <w:t>Департамент регіонального розвитку Київської обласної державної адміністрації, Головне управління Національної поліції в Київській області, громадські формування з охорони громадського порядку і державного кордону</w:t>
            </w:r>
            <w:r w:rsidRPr="009279D5">
              <w:rPr>
                <w:rFonts w:ascii="Times New Roman" w:hAnsi="Times New Roman"/>
                <w:b/>
                <w:color w:val="FF0000"/>
                <w:szCs w:val="28"/>
                <w:lang w:val="uk-UA"/>
              </w:rPr>
              <w:t> </w:t>
            </w:r>
          </w:p>
        </w:tc>
      </w:tr>
      <w:tr w:rsidR="00040F7A" w:rsidRPr="009279D5" w:rsidTr="009279D5">
        <w:trPr>
          <w:trHeight w:val="394"/>
        </w:trPr>
        <w:tc>
          <w:tcPr>
            <w:tcW w:w="793" w:type="dxa"/>
          </w:tcPr>
          <w:p w:rsidR="00040F7A" w:rsidRPr="009279D5" w:rsidRDefault="00040F7A" w:rsidP="00C66EC4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9279D5">
              <w:rPr>
                <w:rFonts w:ascii="Times New Roman" w:hAnsi="Times New Roman"/>
                <w:szCs w:val="28"/>
                <w:lang w:val="uk-UA"/>
              </w:rPr>
              <w:t>9. </w:t>
            </w:r>
          </w:p>
        </w:tc>
        <w:tc>
          <w:tcPr>
            <w:tcW w:w="2977" w:type="dxa"/>
          </w:tcPr>
          <w:p w:rsidR="00040F7A" w:rsidRPr="009279D5" w:rsidRDefault="00040F7A" w:rsidP="00C66EC4">
            <w:pPr>
              <w:rPr>
                <w:rFonts w:ascii="Times New Roman" w:hAnsi="Times New Roman"/>
                <w:szCs w:val="28"/>
                <w:lang w:val="uk-UA"/>
              </w:rPr>
            </w:pPr>
            <w:r w:rsidRPr="009279D5">
              <w:rPr>
                <w:rFonts w:ascii="Times New Roman" w:hAnsi="Times New Roman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671" w:type="dxa"/>
          </w:tcPr>
          <w:p w:rsidR="00040F7A" w:rsidRPr="009279D5" w:rsidRDefault="00040F7A" w:rsidP="00C66EC4">
            <w:pPr>
              <w:rPr>
                <w:rFonts w:ascii="Times New Roman" w:hAnsi="Times New Roman"/>
                <w:szCs w:val="28"/>
                <w:lang w:val="uk-UA"/>
              </w:rPr>
            </w:pPr>
            <w:r w:rsidRPr="009279D5">
              <w:rPr>
                <w:rFonts w:ascii="Times New Roman" w:hAnsi="Times New Roman"/>
                <w:szCs w:val="28"/>
                <w:lang w:val="uk-UA"/>
              </w:rPr>
              <w:t>2017-2020 роки</w:t>
            </w:r>
          </w:p>
        </w:tc>
      </w:tr>
      <w:tr w:rsidR="00040F7A" w:rsidRPr="009279D5" w:rsidTr="009279D5">
        <w:tc>
          <w:tcPr>
            <w:tcW w:w="793" w:type="dxa"/>
          </w:tcPr>
          <w:p w:rsidR="00040F7A" w:rsidRPr="009279D5" w:rsidRDefault="00040F7A" w:rsidP="00C66EC4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9279D5">
              <w:rPr>
                <w:rFonts w:ascii="Times New Roman" w:hAnsi="Times New Roman"/>
                <w:szCs w:val="28"/>
                <w:lang w:val="uk-UA"/>
              </w:rPr>
              <w:t>10. </w:t>
            </w:r>
          </w:p>
        </w:tc>
        <w:tc>
          <w:tcPr>
            <w:tcW w:w="2977" w:type="dxa"/>
          </w:tcPr>
          <w:p w:rsidR="00040F7A" w:rsidRPr="009279D5" w:rsidRDefault="00040F7A" w:rsidP="00C66EC4">
            <w:pPr>
              <w:rPr>
                <w:rFonts w:ascii="Times New Roman" w:hAnsi="Times New Roman"/>
                <w:szCs w:val="28"/>
                <w:lang w:val="uk-UA"/>
              </w:rPr>
            </w:pPr>
            <w:r w:rsidRPr="009279D5">
              <w:rPr>
                <w:rFonts w:ascii="Times New Roman" w:hAnsi="Times New Roman"/>
                <w:szCs w:val="28"/>
                <w:lang w:val="uk-UA"/>
              </w:rPr>
              <w:t>Етапи виконання програми (для довгострокових програм) </w:t>
            </w:r>
          </w:p>
        </w:tc>
        <w:tc>
          <w:tcPr>
            <w:tcW w:w="5671" w:type="dxa"/>
          </w:tcPr>
          <w:p w:rsidR="00040F7A" w:rsidRPr="009279D5" w:rsidRDefault="00040F7A" w:rsidP="00C66EC4">
            <w:pPr>
              <w:rPr>
                <w:rFonts w:ascii="Times New Roman" w:hAnsi="Times New Roman"/>
                <w:szCs w:val="28"/>
                <w:lang w:val="uk-UA"/>
              </w:rPr>
            </w:pPr>
            <w:r w:rsidRPr="009279D5">
              <w:rPr>
                <w:rFonts w:ascii="Times New Roman" w:hAnsi="Times New Roman"/>
                <w:szCs w:val="28"/>
                <w:lang w:val="uk-UA"/>
              </w:rPr>
              <w:t>І етап</w:t>
            </w:r>
          </w:p>
        </w:tc>
      </w:tr>
      <w:tr w:rsidR="00040F7A" w:rsidRPr="009279D5" w:rsidTr="009279D5">
        <w:tc>
          <w:tcPr>
            <w:tcW w:w="793" w:type="dxa"/>
          </w:tcPr>
          <w:p w:rsidR="00040F7A" w:rsidRPr="009279D5" w:rsidRDefault="00040F7A" w:rsidP="00C66EC4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9279D5">
              <w:rPr>
                <w:rFonts w:ascii="Times New Roman" w:hAnsi="Times New Roman"/>
                <w:szCs w:val="28"/>
                <w:lang w:val="uk-UA"/>
              </w:rPr>
              <w:t>11. </w:t>
            </w:r>
          </w:p>
        </w:tc>
        <w:tc>
          <w:tcPr>
            <w:tcW w:w="2977" w:type="dxa"/>
          </w:tcPr>
          <w:p w:rsidR="00040F7A" w:rsidRPr="009279D5" w:rsidRDefault="00040F7A" w:rsidP="00C66EC4">
            <w:pPr>
              <w:rPr>
                <w:rFonts w:ascii="Times New Roman" w:hAnsi="Times New Roman"/>
                <w:szCs w:val="28"/>
                <w:lang w:val="uk-UA"/>
              </w:rPr>
            </w:pPr>
            <w:r w:rsidRPr="009279D5">
              <w:rPr>
                <w:rFonts w:ascii="Times New Roman" w:hAnsi="Times New Roman"/>
                <w:szCs w:val="28"/>
                <w:lang w:val="uk-UA"/>
              </w:rPr>
              <w:t>Перелік місцевих бюджетів, які беруть участь у виконанні програми  (для комплексних програм) </w:t>
            </w:r>
          </w:p>
        </w:tc>
        <w:tc>
          <w:tcPr>
            <w:tcW w:w="5671" w:type="dxa"/>
          </w:tcPr>
          <w:p w:rsidR="00040F7A" w:rsidRPr="009279D5" w:rsidRDefault="00040F7A" w:rsidP="00C66EC4">
            <w:pPr>
              <w:rPr>
                <w:rFonts w:ascii="Times New Roman" w:hAnsi="Times New Roman"/>
                <w:szCs w:val="28"/>
                <w:lang w:val="uk-UA"/>
              </w:rPr>
            </w:pPr>
            <w:r w:rsidRPr="009279D5">
              <w:rPr>
                <w:rFonts w:ascii="Times New Roman" w:hAnsi="Times New Roman"/>
                <w:szCs w:val="28"/>
                <w:lang w:val="uk-UA"/>
              </w:rPr>
              <w:t>Обласний бюджет</w:t>
            </w:r>
          </w:p>
        </w:tc>
      </w:tr>
      <w:tr w:rsidR="00040F7A" w:rsidRPr="009279D5" w:rsidTr="009279D5">
        <w:tc>
          <w:tcPr>
            <w:tcW w:w="793" w:type="dxa"/>
          </w:tcPr>
          <w:p w:rsidR="00040F7A" w:rsidRPr="009279D5" w:rsidRDefault="00040F7A" w:rsidP="00C66EC4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9279D5">
              <w:rPr>
                <w:rFonts w:ascii="Times New Roman" w:hAnsi="Times New Roman"/>
                <w:szCs w:val="28"/>
                <w:lang w:val="uk-UA"/>
              </w:rPr>
              <w:t>12. </w:t>
            </w:r>
          </w:p>
        </w:tc>
        <w:tc>
          <w:tcPr>
            <w:tcW w:w="2977" w:type="dxa"/>
          </w:tcPr>
          <w:p w:rsidR="00040F7A" w:rsidRPr="009279D5" w:rsidRDefault="00040F7A" w:rsidP="00C66EC4">
            <w:pPr>
              <w:rPr>
                <w:rFonts w:ascii="Times New Roman" w:hAnsi="Times New Roman"/>
                <w:szCs w:val="28"/>
                <w:lang w:val="uk-UA"/>
              </w:rPr>
            </w:pPr>
            <w:r w:rsidRPr="009279D5">
              <w:rPr>
                <w:rFonts w:ascii="Times New Roman" w:hAnsi="Times New Roman"/>
                <w:szCs w:val="28"/>
                <w:lang w:val="uk-UA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5671" w:type="dxa"/>
          </w:tcPr>
          <w:p w:rsidR="00040F7A" w:rsidRPr="009279D5" w:rsidRDefault="00040F7A" w:rsidP="00C66EC4">
            <w:pPr>
              <w:rPr>
                <w:rFonts w:ascii="Times New Roman" w:hAnsi="Times New Roman"/>
                <w:szCs w:val="28"/>
                <w:lang w:val="uk-UA"/>
              </w:rPr>
            </w:pPr>
            <w:r w:rsidRPr="009279D5">
              <w:rPr>
                <w:rFonts w:ascii="Times New Roman" w:hAnsi="Times New Roman"/>
                <w:szCs w:val="28"/>
                <w:lang w:val="uk-UA"/>
              </w:rPr>
              <w:t>21 934 000 грн</w:t>
            </w:r>
          </w:p>
        </w:tc>
      </w:tr>
      <w:tr w:rsidR="00040F7A" w:rsidRPr="009279D5" w:rsidTr="009279D5">
        <w:tc>
          <w:tcPr>
            <w:tcW w:w="793" w:type="dxa"/>
          </w:tcPr>
          <w:p w:rsidR="00040F7A" w:rsidRPr="009279D5" w:rsidRDefault="00040F7A" w:rsidP="00C66EC4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2977" w:type="dxa"/>
          </w:tcPr>
          <w:p w:rsidR="00040F7A" w:rsidRPr="009279D5" w:rsidRDefault="00040F7A" w:rsidP="00C66EC4">
            <w:pPr>
              <w:rPr>
                <w:rFonts w:ascii="Times New Roman" w:hAnsi="Times New Roman"/>
                <w:szCs w:val="28"/>
                <w:lang w:val="uk-UA"/>
              </w:rPr>
            </w:pPr>
            <w:r w:rsidRPr="009279D5">
              <w:rPr>
                <w:rFonts w:ascii="Times New Roman" w:hAnsi="Times New Roman"/>
                <w:szCs w:val="28"/>
                <w:lang w:val="uk-UA"/>
              </w:rPr>
              <w:t>у тому числі: </w:t>
            </w:r>
          </w:p>
        </w:tc>
        <w:tc>
          <w:tcPr>
            <w:tcW w:w="5671" w:type="dxa"/>
          </w:tcPr>
          <w:p w:rsidR="00040F7A" w:rsidRPr="009279D5" w:rsidRDefault="00040F7A" w:rsidP="00C66EC4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9279D5">
              <w:rPr>
                <w:rFonts w:ascii="Times New Roman" w:hAnsi="Times New Roman"/>
                <w:szCs w:val="28"/>
                <w:lang w:val="uk-UA"/>
              </w:rPr>
              <w:t>-</w:t>
            </w:r>
          </w:p>
        </w:tc>
      </w:tr>
      <w:tr w:rsidR="00040F7A" w:rsidRPr="009279D5" w:rsidTr="009279D5">
        <w:trPr>
          <w:trHeight w:val="360"/>
        </w:trPr>
        <w:tc>
          <w:tcPr>
            <w:tcW w:w="793" w:type="dxa"/>
            <w:vMerge w:val="restart"/>
          </w:tcPr>
          <w:p w:rsidR="00040F7A" w:rsidRPr="009279D5" w:rsidRDefault="00040F7A" w:rsidP="00C66EC4">
            <w:pPr>
              <w:rPr>
                <w:rFonts w:ascii="Times New Roman" w:hAnsi="Times New Roman"/>
                <w:szCs w:val="28"/>
                <w:lang w:val="uk-UA"/>
              </w:rPr>
            </w:pPr>
            <w:r w:rsidRPr="009279D5">
              <w:rPr>
                <w:rFonts w:ascii="Times New Roman" w:hAnsi="Times New Roman"/>
                <w:szCs w:val="28"/>
                <w:lang w:val="uk-UA"/>
              </w:rPr>
              <w:t>12.1. </w:t>
            </w:r>
          </w:p>
        </w:tc>
        <w:tc>
          <w:tcPr>
            <w:tcW w:w="2977" w:type="dxa"/>
          </w:tcPr>
          <w:p w:rsidR="00040F7A" w:rsidRPr="009279D5" w:rsidRDefault="00040F7A" w:rsidP="00C66EC4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szCs w:val="28"/>
                <w:lang w:val="uk-UA" w:eastAsia="uk-UA"/>
              </w:rPr>
            </w:pPr>
            <w:r w:rsidRPr="009279D5">
              <w:rPr>
                <w:rFonts w:ascii="Times New Roman" w:hAnsi="Times New Roman"/>
                <w:szCs w:val="28"/>
                <w:lang w:val="uk-UA" w:eastAsia="uk-UA"/>
              </w:rPr>
              <w:t>коштів державного бюджету**</w:t>
            </w:r>
          </w:p>
          <w:p w:rsidR="00040F7A" w:rsidRPr="009279D5" w:rsidRDefault="00040F7A" w:rsidP="00C66EC4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i/>
                <w:szCs w:val="28"/>
                <w:lang w:val="uk-UA" w:eastAsia="uk-UA"/>
              </w:rPr>
            </w:pPr>
          </w:p>
        </w:tc>
        <w:tc>
          <w:tcPr>
            <w:tcW w:w="5671" w:type="dxa"/>
          </w:tcPr>
          <w:p w:rsidR="00040F7A" w:rsidRPr="009279D5" w:rsidRDefault="00040F7A" w:rsidP="00C66EC4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9279D5">
              <w:rPr>
                <w:rFonts w:ascii="Times New Roman" w:hAnsi="Times New Roman"/>
                <w:szCs w:val="28"/>
                <w:lang w:val="uk-UA"/>
              </w:rPr>
              <w:t>-</w:t>
            </w:r>
          </w:p>
        </w:tc>
      </w:tr>
      <w:tr w:rsidR="00040F7A" w:rsidRPr="009279D5" w:rsidTr="009279D5">
        <w:trPr>
          <w:trHeight w:val="360"/>
        </w:trPr>
        <w:tc>
          <w:tcPr>
            <w:tcW w:w="793" w:type="dxa"/>
            <w:vMerge/>
          </w:tcPr>
          <w:p w:rsidR="00040F7A" w:rsidRPr="009279D5" w:rsidRDefault="00040F7A" w:rsidP="00C66EC4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2977" w:type="dxa"/>
          </w:tcPr>
          <w:p w:rsidR="00040F7A" w:rsidRPr="009279D5" w:rsidRDefault="00040F7A" w:rsidP="00C66EC4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szCs w:val="28"/>
                <w:lang w:val="uk-UA" w:eastAsia="uk-UA"/>
              </w:rPr>
            </w:pPr>
            <w:r w:rsidRPr="009279D5">
              <w:rPr>
                <w:rFonts w:ascii="Times New Roman" w:hAnsi="Times New Roman"/>
                <w:szCs w:val="28"/>
                <w:lang w:val="uk-UA" w:eastAsia="uk-UA"/>
              </w:rPr>
              <w:t>коштів обласного бюджету</w:t>
            </w:r>
          </w:p>
          <w:p w:rsidR="00040F7A" w:rsidRPr="009279D5" w:rsidRDefault="00040F7A" w:rsidP="00C66EC4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i/>
                <w:szCs w:val="28"/>
                <w:lang w:val="uk-UA" w:eastAsia="uk-UA"/>
              </w:rPr>
            </w:pPr>
          </w:p>
        </w:tc>
        <w:tc>
          <w:tcPr>
            <w:tcW w:w="5671" w:type="dxa"/>
          </w:tcPr>
          <w:p w:rsidR="00040F7A" w:rsidRPr="009279D5" w:rsidRDefault="00040F7A" w:rsidP="00C66EC4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9279D5">
              <w:rPr>
                <w:rFonts w:ascii="Times New Roman" w:hAnsi="Times New Roman"/>
                <w:szCs w:val="28"/>
                <w:lang w:val="uk-UA"/>
              </w:rPr>
              <w:t>21 934 000 грн</w:t>
            </w:r>
          </w:p>
        </w:tc>
      </w:tr>
      <w:tr w:rsidR="00040F7A" w:rsidRPr="009279D5" w:rsidTr="009279D5">
        <w:trPr>
          <w:trHeight w:val="360"/>
        </w:trPr>
        <w:tc>
          <w:tcPr>
            <w:tcW w:w="793" w:type="dxa"/>
            <w:vMerge/>
          </w:tcPr>
          <w:p w:rsidR="00040F7A" w:rsidRPr="009279D5" w:rsidRDefault="00040F7A" w:rsidP="00C66EC4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2977" w:type="dxa"/>
          </w:tcPr>
          <w:p w:rsidR="00040F7A" w:rsidRPr="009279D5" w:rsidRDefault="00040F7A" w:rsidP="009279D5">
            <w:pPr>
              <w:tabs>
                <w:tab w:val="left" w:pos="1134"/>
              </w:tabs>
              <w:contextualSpacing/>
              <w:rPr>
                <w:rFonts w:ascii="Times New Roman" w:hAnsi="Times New Roman"/>
                <w:szCs w:val="28"/>
                <w:lang w:val="uk-UA" w:eastAsia="uk-UA"/>
              </w:rPr>
            </w:pPr>
            <w:r w:rsidRPr="009279D5">
              <w:rPr>
                <w:rFonts w:ascii="Times New Roman" w:hAnsi="Times New Roman"/>
                <w:szCs w:val="28"/>
                <w:lang w:val="uk-UA" w:eastAsia="uk-UA"/>
              </w:rPr>
              <w:t>коштів інших місцевих бюджетів***</w:t>
            </w:r>
          </w:p>
          <w:p w:rsidR="00040F7A" w:rsidRPr="009279D5" w:rsidRDefault="00040F7A" w:rsidP="00C66EC4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i/>
                <w:szCs w:val="28"/>
                <w:lang w:val="uk-UA" w:eastAsia="uk-UA"/>
              </w:rPr>
            </w:pPr>
          </w:p>
        </w:tc>
        <w:tc>
          <w:tcPr>
            <w:tcW w:w="5671" w:type="dxa"/>
          </w:tcPr>
          <w:p w:rsidR="00040F7A" w:rsidRPr="009279D5" w:rsidRDefault="00040F7A" w:rsidP="00C66EC4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9279D5">
              <w:rPr>
                <w:rFonts w:ascii="Times New Roman" w:hAnsi="Times New Roman"/>
                <w:szCs w:val="28"/>
                <w:lang w:val="uk-UA"/>
              </w:rPr>
              <w:t>-</w:t>
            </w:r>
          </w:p>
        </w:tc>
      </w:tr>
      <w:tr w:rsidR="00040F7A" w:rsidRPr="009279D5" w:rsidTr="009279D5">
        <w:trPr>
          <w:trHeight w:val="360"/>
        </w:trPr>
        <w:tc>
          <w:tcPr>
            <w:tcW w:w="793" w:type="dxa"/>
            <w:vMerge/>
          </w:tcPr>
          <w:p w:rsidR="00040F7A" w:rsidRPr="009279D5" w:rsidRDefault="00040F7A" w:rsidP="00C66EC4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2977" w:type="dxa"/>
          </w:tcPr>
          <w:p w:rsidR="00040F7A" w:rsidRPr="009279D5" w:rsidRDefault="00040F7A" w:rsidP="00C66EC4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szCs w:val="28"/>
                <w:lang w:val="uk-UA" w:eastAsia="uk-UA"/>
              </w:rPr>
            </w:pPr>
            <w:r w:rsidRPr="009279D5">
              <w:rPr>
                <w:rFonts w:ascii="Times New Roman" w:hAnsi="Times New Roman"/>
                <w:szCs w:val="28"/>
                <w:lang w:val="uk-UA" w:eastAsia="uk-UA"/>
              </w:rPr>
              <w:t>коштів інших джерел</w:t>
            </w:r>
          </w:p>
          <w:p w:rsidR="00040F7A" w:rsidRPr="009279D5" w:rsidRDefault="00040F7A" w:rsidP="00C66EC4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szCs w:val="28"/>
                <w:lang w:val="uk-UA" w:eastAsia="uk-UA"/>
              </w:rPr>
            </w:pPr>
          </w:p>
        </w:tc>
        <w:tc>
          <w:tcPr>
            <w:tcW w:w="5671" w:type="dxa"/>
          </w:tcPr>
          <w:p w:rsidR="00040F7A" w:rsidRPr="009279D5" w:rsidRDefault="00040F7A" w:rsidP="00C66EC4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9279D5">
              <w:rPr>
                <w:rFonts w:ascii="Times New Roman" w:hAnsi="Times New Roman"/>
                <w:szCs w:val="28"/>
                <w:lang w:val="uk-UA"/>
              </w:rPr>
              <w:t>-</w:t>
            </w:r>
          </w:p>
        </w:tc>
      </w:tr>
    </w:tbl>
    <w:p w:rsidR="00040F7A" w:rsidRDefault="00040F7A" w:rsidP="00040F7A">
      <w:pPr>
        <w:jc w:val="right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»;</w:t>
      </w:r>
    </w:p>
    <w:p w:rsidR="00040F7A" w:rsidRDefault="00040F7A" w:rsidP="00040F7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9279D5" w:rsidRDefault="009279D5" w:rsidP="00040F7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9279D5" w:rsidRPr="003A1926" w:rsidRDefault="009279D5" w:rsidP="009279D5">
      <w:pPr>
        <w:keepNext/>
        <w:jc w:val="center"/>
        <w:outlineLvl w:val="2"/>
        <w:rPr>
          <w:rFonts w:ascii="Times New Roman" w:hAnsi="Times New Roman"/>
          <w:bCs/>
          <w:szCs w:val="28"/>
          <w:lang w:val="uk-UA" w:eastAsia="uk-UA"/>
        </w:rPr>
      </w:pPr>
      <w:r>
        <w:rPr>
          <w:rFonts w:ascii="Times New Roman" w:hAnsi="Times New Roman"/>
          <w:bCs/>
          <w:szCs w:val="28"/>
          <w:lang w:val="uk-UA" w:eastAsia="uk-UA"/>
        </w:rPr>
        <w:lastRenderedPageBreak/>
        <w:t>3</w:t>
      </w:r>
    </w:p>
    <w:p w:rsidR="009279D5" w:rsidRDefault="009279D5" w:rsidP="00040F7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040F7A" w:rsidRPr="00CE6484" w:rsidRDefault="00040F7A" w:rsidP="00040F7A">
      <w:pPr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2. </w:t>
      </w:r>
      <w:r w:rsidRPr="00065F7B">
        <w:rPr>
          <w:rFonts w:ascii="Times New Roman" w:hAnsi="Times New Roman"/>
          <w:szCs w:val="28"/>
          <w:lang w:val="uk-UA"/>
        </w:rPr>
        <w:t>Додаток 1 до Програми «</w:t>
      </w:r>
      <w:r w:rsidRPr="00065F7B">
        <w:rPr>
          <w:rFonts w:ascii="Times New Roman" w:hAnsi="Times New Roman"/>
          <w:bCs/>
          <w:szCs w:val="28"/>
          <w:lang w:val="uk-UA"/>
        </w:rPr>
        <w:t>Ресурсне забезпечення обласної цільової комплексної програми профілактики та протидії злочинності у Київській області на 2017-2020 роки «Безпечна Київщина»</w:t>
      </w:r>
      <w:r w:rsidRPr="00065F7B">
        <w:rPr>
          <w:rFonts w:ascii="Times New Roman" w:hAnsi="Times New Roman"/>
          <w:szCs w:val="28"/>
          <w:lang w:val="uk-UA"/>
        </w:rPr>
        <w:t xml:space="preserve"> викласти у такій редакції:</w:t>
      </w:r>
    </w:p>
    <w:p w:rsidR="00040F7A" w:rsidRDefault="00040F7A" w:rsidP="00040F7A">
      <w:pPr>
        <w:keepNext/>
        <w:jc w:val="center"/>
        <w:outlineLvl w:val="2"/>
        <w:rPr>
          <w:rFonts w:ascii="Times New Roman" w:hAnsi="Times New Roman"/>
          <w:b/>
          <w:bCs/>
          <w:szCs w:val="28"/>
          <w:lang w:val="uk-UA" w:eastAsia="uk-UA"/>
        </w:rPr>
      </w:pPr>
    </w:p>
    <w:p w:rsidR="00040F7A" w:rsidRDefault="00040F7A" w:rsidP="00040F7A">
      <w:pPr>
        <w:keepNext/>
        <w:ind w:left="6237"/>
        <w:jc w:val="both"/>
        <w:outlineLvl w:val="2"/>
        <w:rPr>
          <w:rFonts w:ascii="Times New Roman" w:hAnsi="Times New Roman"/>
          <w:b/>
          <w:bCs/>
          <w:szCs w:val="28"/>
          <w:lang w:val="uk-UA" w:eastAsia="uk-UA"/>
        </w:rPr>
      </w:pPr>
      <w:r w:rsidRPr="00065F7B">
        <w:rPr>
          <w:rFonts w:ascii="Times New Roman" w:hAnsi="Times New Roman"/>
          <w:b/>
          <w:bCs/>
          <w:szCs w:val="28"/>
          <w:lang w:val="uk-UA" w:eastAsia="uk-UA"/>
        </w:rPr>
        <w:t>«Додаток 1 до Програми</w:t>
      </w:r>
    </w:p>
    <w:p w:rsidR="00040F7A" w:rsidRDefault="00040F7A" w:rsidP="00040F7A">
      <w:pPr>
        <w:jc w:val="center"/>
        <w:rPr>
          <w:rFonts w:ascii="Times New Roman" w:hAnsi="Times New Roman"/>
          <w:b/>
          <w:bCs/>
          <w:szCs w:val="28"/>
          <w:lang w:val="uk-UA"/>
        </w:rPr>
      </w:pPr>
    </w:p>
    <w:p w:rsidR="00040F7A" w:rsidRPr="00065F7B" w:rsidRDefault="00040F7A" w:rsidP="00040F7A">
      <w:pPr>
        <w:jc w:val="center"/>
        <w:rPr>
          <w:rFonts w:ascii="Times New Roman" w:hAnsi="Times New Roman"/>
          <w:b/>
          <w:bCs/>
          <w:szCs w:val="28"/>
          <w:lang w:val="uk-UA"/>
        </w:rPr>
      </w:pPr>
      <w:r w:rsidRPr="00065F7B">
        <w:rPr>
          <w:rFonts w:ascii="Times New Roman" w:hAnsi="Times New Roman"/>
          <w:b/>
          <w:bCs/>
          <w:szCs w:val="28"/>
          <w:lang w:val="uk-UA"/>
        </w:rPr>
        <w:t>Ресурсне забезпечення обласної цільової комплексної програми профілактики та протидії злочинності у Київській області</w:t>
      </w:r>
    </w:p>
    <w:p w:rsidR="00040F7A" w:rsidRDefault="00040F7A" w:rsidP="00040F7A">
      <w:pPr>
        <w:jc w:val="center"/>
        <w:rPr>
          <w:rFonts w:ascii="Times New Roman" w:hAnsi="Times New Roman"/>
          <w:szCs w:val="28"/>
          <w:lang w:val="uk-UA"/>
        </w:rPr>
      </w:pPr>
      <w:r w:rsidRPr="00065F7B">
        <w:rPr>
          <w:rFonts w:ascii="Times New Roman" w:hAnsi="Times New Roman"/>
          <w:b/>
          <w:bCs/>
          <w:szCs w:val="28"/>
          <w:lang w:val="uk-UA"/>
        </w:rPr>
        <w:t>на 2017-2020 роки «Безпечна Київщина»</w:t>
      </w:r>
    </w:p>
    <w:p w:rsidR="00040F7A" w:rsidRPr="00CE6484" w:rsidRDefault="00040F7A" w:rsidP="00040F7A">
      <w:pPr>
        <w:jc w:val="center"/>
        <w:rPr>
          <w:rFonts w:ascii="Times New Roman" w:hAnsi="Times New Roman"/>
          <w:szCs w:val="28"/>
          <w:lang w:val="uk-UA"/>
        </w:rPr>
      </w:pPr>
    </w:p>
    <w:tbl>
      <w:tblPr>
        <w:tblW w:w="9667" w:type="dxa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97"/>
        <w:gridCol w:w="1134"/>
        <w:gridCol w:w="851"/>
        <w:gridCol w:w="992"/>
        <w:gridCol w:w="1276"/>
        <w:gridCol w:w="992"/>
        <w:gridCol w:w="846"/>
        <w:gridCol w:w="1279"/>
      </w:tblGrid>
      <w:tr w:rsidR="00040F7A" w:rsidRPr="00CE6484" w:rsidTr="00C66EC4">
        <w:trPr>
          <w:trHeight w:val="549"/>
        </w:trPr>
        <w:tc>
          <w:tcPr>
            <w:tcW w:w="2297" w:type="dxa"/>
            <w:vMerge w:val="restart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4253" w:type="dxa"/>
            <w:gridSpan w:val="4"/>
            <w:tcBorders>
              <w:right w:val="single" w:sz="4" w:space="0" w:color="auto"/>
            </w:tcBorders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І етап</w:t>
            </w:r>
          </w:p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2017 - 2020 роки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ІІ етап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ІІІ етап</w:t>
            </w:r>
          </w:p>
        </w:tc>
        <w:tc>
          <w:tcPr>
            <w:tcW w:w="1279" w:type="dxa"/>
            <w:vMerge w:val="restart"/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Всього витрат на </w:t>
            </w:r>
            <w:proofErr w:type="spellStart"/>
            <w:r w:rsidRPr="00CE648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викона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-</w:t>
            </w:r>
            <w:r w:rsidRPr="00CE648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ння</w:t>
            </w:r>
            <w:proofErr w:type="spellEnd"/>
            <w:r w:rsidRPr="00CE648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E648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Програ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-</w:t>
            </w:r>
            <w:r w:rsidRPr="00CE648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ми</w:t>
            </w:r>
          </w:p>
        </w:tc>
      </w:tr>
      <w:tr w:rsidR="00040F7A" w:rsidRPr="00CE6484" w:rsidTr="00C66EC4">
        <w:trPr>
          <w:trHeight w:val="1095"/>
        </w:trPr>
        <w:tc>
          <w:tcPr>
            <w:tcW w:w="2297" w:type="dxa"/>
            <w:vMerge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2017 рік</w:t>
            </w:r>
          </w:p>
        </w:tc>
        <w:tc>
          <w:tcPr>
            <w:tcW w:w="851" w:type="dxa"/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2018 рік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2019 рік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2020 рік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F7A" w:rsidRPr="00CE6484" w:rsidRDefault="00040F7A" w:rsidP="00C66EC4">
            <w:pPr>
              <w:tabs>
                <w:tab w:val="left" w:pos="978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(20__-</w:t>
            </w:r>
          </w:p>
          <w:p w:rsidR="00040F7A" w:rsidRPr="00CE6484" w:rsidRDefault="00040F7A" w:rsidP="00C66EC4">
            <w:pPr>
              <w:tabs>
                <w:tab w:val="left" w:pos="978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20__ роки)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(20__-</w:t>
            </w:r>
          </w:p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20__</w:t>
            </w:r>
          </w:p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роки)</w:t>
            </w:r>
          </w:p>
        </w:tc>
        <w:tc>
          <w:tcPr>
            <w:tcW w:w="1279" w:type="dxa"/>
            <w:vMerge/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40F7A" w:rsidRPr="00CE6484" w:rsidTr="00C66EC4">
        <w:trPr>
          <w:trHeight w:val="369"/>
        </w:trPr>
        <w:tc>
          <w:tcPr>
            <w:tcW w:w="2297" w:type="dxa"/>
          </w:tcPr>
          <w:p w:rsidR="00040F7A" w:rsidRPr="00470651" w:rsidRDefault="00040F7A" w:rsidP="00C66EC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040F7A" w:rsidRPr="00470651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851" w:type="dxa"/>
            <w:vAlign w:val="center"/>
          </w:tcPr>
          <w:p w:rsidR="00040F7A" w:rsidRPr="00470651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40F7A" w:rsidRPr="00470651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F7A" w:rsidRPr="00470651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F7A" w:rsidRPr="00470651" w:rsidRDefault="00040F7A" w:rsidP="00C66EC4">
            <w:pPr>
              <w:tabs>
                <w:tab w:val="left" w:pos="978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vAlign w:val="center"/>
          </w:tcPr>
          <w:p w:rsidR="00040F7A" w:rsidRPr="00470651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1279" w:type="dxa"/>
            <w:vAlign w:val="center"/>
          </w:tcPr>
          <w:p w:rsidR="00040F7A" w:rsidRPr="00470651" w:rsidRDefault="00040F7A" w:rsidP="00C66EC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</w:tr>
      <w:tr w:rsidR="00040F7A" w:rsidRPr="00CE6484" w:rsidTr="00C66EC4">
        <w:trPr>
          <w:trHeight w:val="432"/>
        </w:trPr>
        <w:tc>
          <w:tcPr>
            <w:tcW w:w="2297" w:type="dxa"/>
          </w:tcPr>
          <w:p w:rsidR="00040F7A" w:rsidRPr="00CE6484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4"/>
                <w:szCs w:val="24"/>
                <w:lang w:val="uk-UA"/>
              </w:rPr>
              <w:t>Обсяг ресурсів, усього у тому числі:</w:t>
            </w:r>
          </w:p>
        </w:tc>
        <w:tc>
          <w:tcPr>
            <w:tcW w:w="1134" w:type="dxa"/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2"/>
                <w:szCs w:val="24"/>
                <w:lang w:val="uk-UA"/>
              </w:rPr>
              <w:t>9 500,000</w:t>
            </w:r>
          </w:p>
        </w:tc>
        <w:tc>
          <w:tcPr>
            <w:tcW w:w="851" w:type="dxa"/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2"/>
                <w:szCs w:val="24"/>
                <w:lang w:val="uk-UA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2"/>
                <w:szCs w:val="24"/>
                <w:lang w:val="uk-UA"/>
              </w:rPr>
              <w:t>594,000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2"/>
                <w:szCs w:val="24"/>
                <w:lang w:val="uk-UA"/>
              </w:rPr>
            </w:pPr>
            <w:r>
              <w:rPr>
                <w:rFonts w:ascii="Times New Roman" w:hAnsi="Times New Roman"/>
                <w:sz w:val="22"/>
                <w:szCs w:val="24"/>
                <w:lang w:val="uk-UA"/>
              </w:rPr>
              <w:t>11 84</w:t>
            </w:r>
            <w:r w:rsidRPr="00CE6484">
              <w:rPr>
                <w:rFonts w:ascii="Times New Roman" w:hAnsi="Times New Roman"/>
                <w:sz w:val="22"/>
                <w:szCs w:val="24"/>
                <w:lang w:val="uk-UA"/>
              </w:rPr>
              <w:t>0 000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2"/>
                <w:szCs w:val="24"/>
                <w:lang w:val="uk-UA"/>
              </w:rPr>
              <w:t>-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2"/>
                <w:szCs w:val="24"/>
                <w:lang w:val="uk-UA"/>
              </w:rPr>
              <w:t>-</w:t>
            </w:r>
          </w:p>
        </w:tc>
        <w:tc>
          <w:tcPr>
            <w:tcW w:w="1279" w:type="dxa"/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2"/>
                <w:szCs w:val="24"/>
                <w:lang w:val="uk-UA"/>
              </w:rPr>
            </w:pPr>
            <w:r>
              <w:rPr>
                <w:rFonts w:ascii="Times New Roman" w:hAnsi="Times New Roman"/>
                <w:sz w:val="22"/>
                <w:szCs w:val="24"/>
                <w:lang w:val="uk-UA"/>
              </w:rPr>
              <w:t>21 934</w:t>
            </w:r>
            <w:r w:rsidRPr="00CE6484">
              <w:rPr>
                <w:rFonts w:ascii="Times New Roman" w:hAnsi="Times New Roman"/>
                <w:sz w:val="22"/>
                <w:szCs w:val="24"/>
                <w:lang w:val="uk-UA"/>
              </w:rPr>
              <w:t> 000</w:t>
            </w:r>
          </w:p>
        </w:tc>
      </w:tr>
      <w:tr w:rsidR="00040F7A" w:rsidRPr="00CE6484" w:rsidTr="00C66EC4">
        <w:trPr>
          <w:trHeight w:val="296"/>
        </w:trPr>
        <w:tc>
          <w:tcPr>
            <w:tcW w:w="2297" w:type="dxa"/>
          </w:tcPr>
          <w:p w:rsidR="00040F7A" w:rsidRPr="00CE6484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2"/>
                <w:szCs w:val="24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2"/>
                <w:szCs w:val="24"/>
                <w:lang w:val="uk-UA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2"/>
                <w:szCs w:val="24"/>
                <w:lang w:val="uk-UA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2"/>
                <w:szCs w:val="24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2"/>
                <w:szCs w:val="24"/>
                <w:lang w:val="uk-UA"/>
              </w:rPr>
              <w:t>-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2"/>
                <w:szCs w:val="24"/>
                <w:lang w:val="uk-UA"/>
              </w:rPr>
              <w:t>-</w:t>
            </w:r>
          </w:p>
        </w:tc>
        <w:tc>
          <w:tcPr>
            <w:tcW w:w="1279" w:type="dxa"/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2"/>
                <w:szCs w:val="24"/>
                <w:lang w:val="uk-UA"/>
              </w:rPr>
              <w:t>-</w:t>
            </w:r>
          </w:p>
        </w:tc>
      </w:tr>
      <w:tr w:rsidR="00040F7A" w:rsidRPr="00CE6484" w:rsidTr="00C66EC4">
        <w:trPr>
          <w:trHeight w:val="138"/>
        </w:trPr>
        <w:tc>
          <w:tcPr>
            <w:tcW w:w="2297" w:type="dxa"/>
          </w:tcPr>
          <w:p w:rsidR="00040F7A" w:rsidRPr="00CE6484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2"/>
                <w:szCs w:val="24"/>
                <w:lang w:val="uk-UA"/>
              </w:rPr>
              <w:t>9 500,000</w:t>
            </w:r>
          </w:p>
        </w:tc>
        <w:tc>
          <w:tcPr>
            <w:tcW w:w="851" w:type="dxa"/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2"/>
                <w:szCs w:val="24"/>
                <w:lang w:val="uk-UA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2"/>
                <w:szCs w:val="24"/>
                <w:lang w:val="uk-UA"/>
              </w:rPr>
              <w:t>594,000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2"/>
                <w:szCs w:val="24"/>
                <w:lang w:val="uk-UA"/>
              </w:rPr>
            </w:pPr>
            <w:r>
              <w:rPr>
                <w:rFonts w:ascii="Times New Roman" w:hAnsi="Times New Roman"/>
                <w:sz w:val="22"/>
                <w:szCs w:val="24"/>
                <w:lang w:val="uk-UA"/>
              </w:rPr>
              <w:t>11 84</w:t>
            </w:r>
            <w:r w:rsidRPr="00CE6484">
              <w:rPr>
                <w:rFonts w:ascii="Times New Roman" w:hAnsi="Times New Roman"/>
                <w:sz w:val="22"/>
                <w:szCs w:val="24"/>
                <w:lang w:val="uk-UA"/>
              </w:rPr>
              <w:t>0 000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2"/>
                <w:szCs w:val="24"/>
                <w:lang w:val="uk-UA"/>
              </w:rPr>
              <w:t>-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2"/>
                <w:szCs w:val="24"/>
                <w:lang w:val="uk-UA"/>
              </w:rPr>
              <w:t>-</w:t>
            </w:r>
          </w:p>
        </w:tc>
        <w:tc>
          <w:tcPr>
            <w:tcW w:w="1279" w:type="dxa"/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2"/>
                <w:szCs w:val="24"/>
                <w:lang w:val="uk-UA"/>
              </w:rPr>
            </w:pPr>
            <w:r>
              <w:rPr>
                <w:rFonts w:ascii="Times New Roman" w:hAnsi="Times New Roman"/>
                <w:sz w:val="22"/>
                <w:szCs w:val="24"/>
                <w:lang w:val="uk-UA"/>
              </w:rPr>
              <w:t>21 934</w:t>
            </w:r>
            <w:r w:rsidRPr="00CE6484">
              <w:rPr>
                <w:rFonts w:ascii="Times New Roman" w:hAnsi="Times New Roman"/>
                <w:sz w:val="22"/>
                <w:szCs w:val="24"/>
                <w:lang w:val="uk-UA"/>
              </w:rPr>
              <w:t> 000</w:t>
            </w:r>
          </w:p>
        </w:tc>
      </w:tr>
      <w:tr w:rsidR="00040F7A" w:rsidRPr="00CE6484" w:rsidTr="00C66EC4">
        <w:trPr>
          <w:trHeight w:val="438"/>
        </w:trPr>
        <w:tc>
          <w:tcPr>
            <w:tcW w:w="2297" w:type="dxa"/>
          </w:tcPr>
          <w:p w:rsidR="00040F7A" w:rsidRPr="00CE6484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4"/>
                <w:szCs w:val="24"/>
                <w:lang w:val="uk-UA"/>
              </w:rPr>
              <w:t>районні, міські (міст обласного значення), об’єднаних територіальних громад бюджети</w:t>
            </w:r>
          </w:p>
        </w:tc>
        <w:tc>
          <w:tcPr>
            <w:tcW w:w="1134" w:type="dxa"/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79" w:type="dxa"/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040F7A" w:rsidRPr="00CE6484" w:rsidTr="00C66EC4">
        <w:trPr>
          <w:trHeight w:val="336"/>
        </w:trPr>
        <w:tc>
          <w:tcPr>
            <w:tcW w:w="2297" w:type="dxa"/>
          </w:tcPr>
          <w:p w:rsidR="00040F7A" w:rsidRPr="00CE6484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4"/>
                <w:szCs w:val="24"/>
                <w:lang w:val="uk-UA"/>
              </w:rPr>
              <w:t>бюджети сіл, селищ, міст районного значення</w:t>
            </w:r>
          </w:p>
        </w:tc>
        <w:tc>
          <w:tcPr>
            <w:tcW w:w="1134" w:type="dxa"/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79" w:type="dxa"/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040F7A" w:rsidRPr="00CE6484" w:rsidTr="00C66EC4">
        <w:trPr>
          <w:trHeight w:val="346"/>
        </w:trPr>
        <w:tc>
          <w:tcPr>
            <w:tcW w:w="2297" w:type="dxa"/>
          </w:tcPr>
          <w:p w:rsidR="00040F7A" w:rsidRPr="00CE6484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4"/>
                <w:szCs w:val="24"/>
                <w:lang w:val="uk-UA"/>
              </w:rPr>
              <w:t>кошти небюджетних  джерел</w:t>
            </w:r>
          </w:p>
        </w:tc>
        <w:tc>
          <w:tcPr>
            <w:tcW w:w="1134" w:type="dxa"/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79" w:type="dxa"/>
            <w:vAlign w:val="center"/>
          </w:tcPr>
          <w:p w:rsidR="00040F7A" w:rsidRPr="00CE6484" w:rsidRDefault="00040F7A" w:rsidP="00C66EC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648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</w:tbl>
    <w:p w:rsidR="00040F7A" w:rsidRPr="00A521DE" w:rsidRDefault="00040F7A" w:rsidP="00040F7A">
      <w:pPr>
        <w:jc w:val="right"/>
        <w:rPr>
          <w:rFonts w:ascii="Times New Roman" w:hAnsi="Times New Roman"/>
          <w:sz w:val="36"/>
          <w:szCs w:val="28"/>
          <w:lang w:val="uk-UA"/>
        </w:rPr>
        <w:sectPr w:rsidR="00040F7A" w:rsidRPr="00A521DE" w:rsidSect="00040F7A">
          <w:pgSz w:w="11906" w:h="16838"/>
          <w:pgMar w:top="709" w:right="567" w:bottom="1134" w:left="1701" w:header="720" w:footer="720" w:gutter="0"/>
          <w:cols w:space="720"/>
          <w:docGrid w:linePitch="381"/>
        </w:sectPr>
      </w:pPr>
      <w:r w:rsidRPr="00A521DE">
        <w:rPr>
          <w:rFonts w:ascii="Times New Roman" w:hAnsi="Times New Roman"/>
          <w:lang w:val="uk-UA"/>
        </w:rPr>
        <w:t>»;</w:t>
      </w:r>
    </w:p>
    <w:p w:rsidR="00040F7A" w:rsidRPr="00065F7B" w:rsidRDefault="00040F7A" w:rsidP="00040F7A">
      <w:pPr>
        <w:spacing w:after="200"/>
        <w:jc w:val="center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lastRenderedPageBreak/>
        <w:t>4</w:t>
      </w:r>
    </w:p>
    <w:p w:rsidR="00040F7A" w:rsidRPr="00065F7B" w:rsidRDefault="00040F7A" w:rsidP="00040F7A">
      <w:pPr>
        <w:ind w:left="1134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3</w:t>
      </w:r>
      <w:r w:rsidRPr="00065F7B">
        <w:rPr>
          <w:rFonts w:ascii="Times New Roman" w:hAnsi="Times New Roman"/>
          <w:szCs w:val="28"/>
          <w:lang w:val="uk-UA"/>
        </w:rPr>
        <w:t>. Додаток 3 до Програми</w:t>
      </w:r>
      <w:r w:rsidRPr="00065F7B">
        <w:rPr>
          <w:rFonts w:ascii="Times New Roman" w:hAnsi="Times New Roman"/>
          <w:bCs/>
          <w:szCs w:val="28"/>
          <w:lang w:val="uk-UA"/>
        </w:rPr>
        <w:t xml:space="preserve"> «Показники продукту обласної цільової комплексної програми профілактики та протидії злочинності у Київській області на 2017-2020 роки </w:t>
      </w:r>
      <w:r w:rsidRPr="00065F7B">
        <w:rPr>
          <w:rFonts w:ascii="Times New Roman" w:hAnsi="Times New Roman"/>
          <w:szCs w:val="28"/>
          <w:lang w:val="uk-UA"/>
        </w:rPr>
        <w:t>«Безпечна Київщина</w:t>
      </w:r>
      <w:r w:rsidRPr="00065F7B">
        <w:rPr>
          <w:rFonts w:ascii="Times New Roman" w:hAnsi="Times New Roman"/>
          <w:bCs/>
          <w:szCs w:val="28"/>
          <w:lang w:val="uk-UA"/>
        </w:rPr>
        <w:t>»</w:t>
      </w:r>
      <w:r w:rsidRPr="00065F7B">
        <w:rPr>
          <w:rFonts w:ascii="Times New Roman" w:hAnsi="Times New Roman"/>
          <w:szCs w:val="28"/>
          <w:lang w:val="uk-UA"/>
        </w:rPr>
        <w:t xml:space="preserve"> викласти у такій редакції:</w:t>
      </w:r>
    </w:p>
    <w:p w:rsidR="00040F7A" w:rsidRPr="00065F7B" w:rsidRDefault="00040F7A" w:rsidP="00040F7A">
      <w:pPr>
        <w:ind w:left="1134"/>
        <w:jc w:val="both"/>
        <w:rPr>
          <w:rFonts w:ascii="Times New Roman" w:hAnsi="Times New Roman"/>
          <w:szCs w:val="28"/>
          <w:lang w:val="uk-UA"/>
        </w:rPr>
      </w:pPr>
    </w:p>
    <w:p w:rsidR="00040F7A" w:rsidRDefault="00040F7A" w:rsidP="00040F7A">
      <w:pPr>
        <w:keepNext/>
        <w:ind w:left="10773"/>
        <w:jc w:val="both"/>
        <w:outlineLvl w:val="2"/>
        <w:rPr>
          <w:rFonts w:ascii="Times New Roman" w:hAnsi="Times New Roman"/>
          <w:b/>
          <w:bCs/>
          <w:szCs w:val="28"/>
          <w:lang w:val="uk-UA" w:eastAsia="uk-UA"/>
        </w:rPr>
      </w:pPr>
      <w:r w:rsidRPr="00065F7B">
        <w:rPr>
          <w:rFonts w:ascii="Times New Roman" w:hAnsi="Times New Roman"/>
          <w:b/>
          <w:bCs/>
          <w:szCs w:val="28"/>
          <w:lang w:val="uk-UA" w:eastAsia="uk-UA"/>
        </w:rPr>
        <w:t>«Додаток 3 до Програми</w:t>
      </w:r>
    </w:p>
    <w:p w:rsidR="00040F7A" w:rsidRPr="00065F7B" w:rsidRDefault="00040F7A" w:rsidP="00040F7A">
      <w:pPr>
        <w:keepNext/>
        <w:ind w:left="10773"/>
        <w:jc w:val="both"/>
        <w:outlineLvl w:val="2"/>
        <w:rPr>
          <w:rFonts w:ascii="Times New Roman" w:hAnsi="Times New Roman"/>
          <w:b/>
          <w:bCs/>
          <w:szCs w:val="28"/>
          <w:lang w:val="uk-UA" w:eastAsia="uk-UA"/>
        </w:rPr>
      </w:pPr>
    </w:p>
    <w:p w:rsidR="00040F7A" w:rsidRPr="00065F7B" w:rsidRDefault="00040F7A" w:rsidP="00040F7A">
      <w:pPr>
        <w:ind w:left="927"/>
        <w:jc w:val="center"/>
        <w:rPr>
          <w:rFonts w:ascii="Times New Roman" w:hAnsi="Times New Roman"/>
          <w:b/>
          <w:bCs/>
          <w:szCs w:val="28"/>
          <w:lang w:val="uk-UA"/>
        </w:rPr>
      </w:pPr>
      <w:r w:rsidRPr="00065F7B">
        <w:rPr>
          <w:rFonts w:ascii="Times New Roman" w:hAnsi="Times New Roman"/>
          <w:b/>
          <w:bCs/>
          <w:szCs w:val="28"/>
          <w:lang w:val="uk-UA"/>
        </w:rPr>
        <w:t>Показники продукту обласної цільової комплексної програми профілактики та протидії</w:t>
      </w:r>
    </w:p>
    <w:p w:rsidR="00040F7A" w:rsidRPr="00065F7B" w:rsidRDefault="00040F7A" w:rsidP="00040F7A">
      <w:pPr>
        <w:jc w:val="center"/>
        <w:rPr>
          <w:rFonts w:ascii="Times New Roman" w:hAnsi="Times New Roman"/>
          <w:b/>
          <w:bCs/>
          <w:szCs w:val="28"/>
          <w:lang w:val="uk-UA"/>
        </w:rPr>
      </w:pPr>
      <w:r w:rsidRPr="00065F7B">
        <w:rPr>
          <w:rFonts w:ascii="Times New Roman" w:hAnsi="Times New Roman"/>
          <w:b/>
          <w:bCs/>
          <w:szCs w:val="28"/>
          <w:lang w:val="uk-UA"/>
        </w:rPr>
        <w:t>злочинності у Київській області на 2017-2020 роки «Безпечна Київщина»</w:t>
      </w:r>
    </w:p>
    <w:tbl>
      <w:tblPr>
        <w:tblW w:w="147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5672"/>
        <w:gridCol w:w="992"/>
        <w:gridCol w:w="939"/>
        <w:gridCol w:w="47"/>
        <w:gridCol w:w="1134"/>
        <w:gridCol w:w="715"/>
        <w:gridCol w:w="1134"/>
        <w:gridCol w:w="1134"/>
        <w:gridCol w:w="567"/>
        <w:gridCol w:w="514"/>
        <w:gridCol w:w="50"/>
        <w:gridCol w:w="1279"/>
      </w:tblGrid>
      <w:tr w:rsidR="00040F7A" w:rsidRPr="00065F7B" w:rsidTr="00C66EC4">
        <w:trPr>
          <w:trHeight w:val="217"/>
        </w:trPr>
        <w:tc>
          <w:tcPr>
            <w:tcW w:w="565" w:type="dxa"/>
            <w:vMerge w:val="restart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eastAsia="Calibri" w:hAnsi="Times New Roman"/>
                <w:b/>
                <w:bCs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№</w:t>
            </w:r>
          </w:p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з/п</w:t>
            </w:r>
          </w:p>
        </w:tc>
        <w:tc>
          <w:tcPr>
            <w:tcW w:w="5672" w:type="dxa"/>
            <w:vMerge w:val="restart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Назва показника</w:t>
            </w:r>
          </w:p>
        </w:tc>
        <w:tc>
          <w:tcPr>
            <w:tcW w:w="992" w:type="dxa"/>
            <w:vMerge w:val="restart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</w:pPr>
            <w:proofErr w:type="spellStart"/>
            <w:r w:rsidRPr="00065F7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Одини</w:t>
            </w:r>
            <w:proofErr w:type="spellEnd"/>
            <w:r w:rsidRPr="00065F7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-ця виміру</w:t>
            </w:r>
          </w:p>
        </w:tc>
        <w:tc>
          <w:tcPr>
            <w:tcW w:w="986" w:type="dxa"/>
            <w:gridSpan w:val="2"/>
            <w:vMerge w:val="restart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Вихід</w:t>
            </w:r>
            <w:r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-</w:t>
            </w:r>
            <w:r w:rsidRPr="00065F7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 xml:space="preserve">ні дані на </w:t>
            </w:r>
            <w:proofErr w:type="spellStart"/>
            <w:r w:rsidRPr="00065F7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поча</w:t>
            </w:r>
            <w:r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-</w:t>
            </w:r>
            <w:r w:rsidRPr="00065F7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ток</w:t>
            </w:r>
            <w:proofErr w:type="spellEnd"/>
            <w:r w:rsidRPr="00065F7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 xml:space="preserve"> дії </w:t>
            </w:r>
            <w:proofErr w:type="spellStart"/>
            <w:r w:rsidRPr="00065F7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Прог</w:t>
            </w:r>
            <w:proofErr w:type="spellEnd"/>
            <w:r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-</w:t>
            </w:r>
            <w:r w:rsidRPr="00065F7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рами</w:t>
            </w:r>
          </w:p>
        </w:tc>
        <w:tc>
          <w:tcPr>
            <w:tcW w:w="4117" w:type="dxa"/>
            <w:gridSpan w:val="4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Етапи виконання Програми</w:t>
            </w:r>
          </w:p>
        </w:tc>
        <w:tc>
          <w:tcPr>
            <w:tcW w:w="567" w:type="dxa"/>
            <w:vMerge w:val="restart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ІІ ет</w:t>
            </w:r>
            <w:r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-</w:t>
            </w:r>
            <w:proofErr w:type="spellStart"/>
            <w:r w:rsidRPr="00065F7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ап</w:t>
            </w:r>
            <w:proofErr w:type="spellEnd"/>
          </w:p>
        </w:tc>
        <w:tc>
          <w:tcPr>
            <w:tcW w:w="564" w:type="dxa"/>
            <w:gridSpan w:val="2"/>
            <w:vMerge w:val="restart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ІІІ ет</w:t>
            </w:r>
            <w:r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-</w:t>
            </w:r>
            <w:proofErr w:type="spellStart"/>
            <w:r w:rsidRPr="00065F7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ап</w:t>
            </w:r>
            <w:proofErr w:type="spellEnd"/>
          </w:p>
        </w:tc>
        <w:tc>
          <w:tcPr>
            <w:tcW w:w="1279" w:type="dxa"/>
            <w:vMerge w:val="restart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eastAsia="Calibri" w:hAnsi="Times New Roman"/>
                <w:b/>
                <w:bCs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 xml:space="preserve">Всього витрат на </w:t>
            </w:r>
            <w:proofErr w:type="spellStart"/>
            <w:r w:rsidRPr="00065F7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викона</w:t>
            </w:r>
            <w:r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-</w:t>
            </w:r>
            <w:r w:rsidRPr="00065F7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ння</w:t>
            </w:r>
            <w:proofErr w:type="spellEnd"/>
            <w:r w:rsidRPr="00065F7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 xml:space="preserve"> програми</w:t>
            </w:r>
          </w:p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(тис. грн)</w:t>
            </w:r>
          </w:p>
        </w:tc>
      </w:tr>
      <w:tr w:rsidR="00040F7A" w:rsidRPr="00065F7B" w:rsidTr="00C66EC4">
        <w:trPr>
          <w:trHeight w:val="655"/>
        </w:trPr>
        <w:tc>
          <w:tcPr>
            <w:tcW w:w="565" w:type="dxa"/>
            <w:vMerge/>
            <w:vAlign w:val="center"/>
            <w:hideMark/>
          </w:tcPr>
          <w:p w:rsidR="00040F7A" w:rsidRPr="00065F7B" w:rsidRDefault="00040F7A" w:rsidP="00C66EC4">
            <w:pPr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</w:pPr>
          </w:p>
        </w:tc>
        <w:tc>
          <w:tcPr>
            <w:tcW w:w="5672" w:type="dxa"/>
            <w:vMerge/>
            <w:vAlign w:val="center"/>
            <w:hideMark/>
          </w:tcPr>
          <w:p w:rsidR="00040F7A" w:rsidRPr="00065F7B" w:rsidRDefault="00040F7A" w:rsidP="00C66EC4">
            <w:pPr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040F7A" w:rsidRPr="00065F7B" w:rsidRDefault="00040F7A" w:rsidP="00C66EC4">
            <w:pPr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</w:pPr>
          </w:p>
        </w:tc>
        <w:tc>
          <w:tcPr>
            <w:tcW w:w="986" w:type="dxa"/>
            <w:gridSpan w:val="2"/>
            <w:vMerge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</w:tc>
        <w:tc>
          <w:tcPr>
            <w:tcW w:w="1134" w:type="dxa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2017 рік</w:t>
            </w:r>
          </w:p>
        </w:tc>
        <w:tc>
          <w:tcPr>
            <w:tcW w:w="715" w:type="dxa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2018 рік</w:t>
            </w:r>
          </w:p>
        </w:tc>
        <w:tc>
          <w:tcPr>
            <w:tcW w:w="1134" w:type="dxa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2019 рік</w:t>
            </w:r>
          </w:p>
        </w:tc>
        <w:tc>
          <w:tcPr>
            <w:tcW w:w="1134" w:type="dxa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2020 рік</w:t>
            </w:r>
          </w:p>
        </w:tc>
        <w:tc>
          <w:tcPr>
            <w:tcW w:w="567" w:type="dxa"/>
            <w:vMerge/>
            <w:vAlign w:val="center"/>
            <w:hideMark/>
          </w:tcPr>
          <w:p w:rsidR="00040F7A" w:rsidRPr="00065F7B" w:rsidRDefault="00040F7A" w:rsidP="00C66EC4">
            <w:pPr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</w:pPr>
          </w:p>
        </w:tc>
        <w:tc>
          <w:tcPr>
            <w:tcW w:w="564" w:type="dxa"/>
            <w:gridSpan w:val="2"/>
            <w:vMerge/>
            <w:vAlign w:val="center"/>
            <w:hideMark/>
          </w:tcPr>
          <w:p w:rsidR="00040F7A" w:rsidRPr="00065F7B" w:rsidRDefault="00040F7A" w:rsidP="00C66EC4">
            <w:pPr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</w:pPr>
          </w:p>
        </w:tc>
        <w:tc>
          <w:tcPr>
            <w:tcW w:w="1279" w:type="dxa"/>
            <w:vMerge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</w:tc>
      </w:tr>
      <w:tr w:rsidR="00040F7A" w:rsidRPr="00065F7B" w:rsidTr="00C66EC4">
        <w:trPr>
          <w:trHeight w:val="217"/>
        </w:trPr>
        <w:tc>
          <w:tcPr>
            <w:tcW w:w="565" w:type="dxa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>І.</w:t>
            </w:r>
          </w:p>
        </w:tc>
        <w:tc>
          <w:tcPr>
            <w:tcW w:w="14177" w:type="dxa"/>
            <w:gridSpan w:val="12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Показники продукту програми</w:t>
            </w:r>
          </w:p>
        </w:tc>
      </w:tr>
      <w:tr w:rsidR="00040F7A" w:rsidRPr="00065F7B" w:rsidTr="00C66EC4">
        <w:trPr>
          <w:trHeight w:val="797"/>
        </w:trPr>
        <w:tc>
          <w:tcPr>
            <w:tcW w:w="565" w:type="dxa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1.1.</w:t>
            </w:r>
          </w:p>
        </w:tc>
        <w:tc>
          <w:tcPr>
            <w:tcW w:w="5672" w:type="dxa"/>
            <w:hideMark/>
          </w:tcPr>
          <w:p w:rsidR="00040F7A" w:rsidRPr="00065F7B" w:rsidRDefault="00040F7A" w:rsidP="00C66EC4">
            <w:pPr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Створення сучасної системи безпеки (придбання, монтаж, налагодження, введення в експлуатацію, обслуговування та поточний ремонт комплексу відеоспостереження для забезпечення громадського порядку та громадської безпеки у Київській області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шт.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569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1 комплект (180)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3 договори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514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8 494</w:t>
            </w:r>
          </w:p>
        </w:tc>
      </w:tr>
      <w:tr w:rsidR="00040F7A" w:rsidRPr="00065F7B" w:rsidTr="00C66EC4">
        <w:trPr>
          <w:trHeight w:val="797"/>
        </w:trPr>
        <w:tc>
          <w:tcPr>
            <w:tcW w:w="565" w:type="dxa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1.2.</w:t>
            </w:r>
          </w:p>
        </w:tc>
        <w:tc>
          <w:tcPr>
            <w:tcW w:w="5672" w:type="dxa"/>
          </w:tcPr>
          <w:p w:rsidR="00040F7A" w:rsidRPr="00065F7B" w:rsidRDefault="00040F7A" w:rsidP="00C66EC4">
            <w:pPr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pacing w:val="3"/>
                <w:sz w:val="23"/>
                <w:szCs w:val="23"/>
                <w:lang w:val="uk-UA"/>
              </w:rPr>
              <w:t>Модернізація інтегрованої системи відеоспостереження</w:t>
            </w:r>
            <w:r>
              <w:rPr>
                <w:rFonts w:ascii="Times New Roman" w:hAnsi="Times New Roman"/>
                <w:spacing w:val="3"/>
                <w:sz w:val="23"/>
                <w:szCs w:val="23"/>
                <w:lang w:val="uk-UA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pacing w:val="3"/>
                <w:sz w:val="23"/>
                <w:szCs w:val="23"/>
                <w:lang w:val="uk-UA"/>
              </w:rPr>
              <w:t>відеоаналітики</w:t>
            </w:r>
            <w:proofErr w:type="spellEnd"/>
            <w:r>
              <w:rPr>
                <w:rFonts w:ascii="Times New Roman" w:hAnsi="Times New Roman"/>
                <w:spacing w:val="3"/>
                <w:sz w:val="23"/>
                <w:szCs w:val="23"/>
                <w:lang w:val="uk-UA"/>
              </w:rPr>
              <w:t xml:space="preserve"> </w:t>
            </w:r>
            <w:r w:rsidRPr="00065F7B">
              <w:rPr>
                <w:rFonts w:ascii="Times New Roman" w:hAnsi="Times New Roman"/>
                <w:spacing w:val="3"/>
                <w:sz w:val="23"/>
                <w:szCs w:val="23"/>
                <w:lang w:val="uk-UA"/>
              </w:rPr>
              <w:t>Київськ</w:t>
            </w:r>
            <w:r>
              <w:rPr>
                <w:rFonts w:ascii="Times New Roman" w:hAnsi="Times New Roman"/>
                <w:spacing w:val="3"/>
                <w:sz w:val="23"/>
                <w:szCs w:val="23"/>
                <w:lang w:val="uk-UA"/>
              </w:rPr>
              <w:t>ої</w:t>
            </w:r>
            <w:r w:rsidRPr="00065F7B">
              <w:rPr>
                <w:rFonts w:ascii="Times New Roman" w:hAnsi="Times New Roman"/>
                <w:spacing w:val="3"/>
                <w:sz w:val="23"/>
                <w:szCs w:val="23"/>
                <w:lang w:val="uk-UA"/>
              </w:rPr>
              <w:t xml:space="preserve"> області (придбання, монтаж, налагодження, введення в експлуатацію інтегрованої системи відеоспостереження </w:t>
            </w:r>
            <w:r>
              <w:rPr>
                <w:rFonts w:ascii="Times New Roman" w:hAnsi="Times New Roman"/>
                <w:spacing w:val="3"/>
                <w:sz w:val="23"/>
                <w:szCs w:val="23"/>
                <w:lang w:val="uk-UA"/>
              </w:rPr>
              <w:t xml:space="preserve">та </w:t>
            </w:r>
            <w:proofErr w:type="spellStart"/>
            <w:r>
              <w:rPr>
                <w:rFonts w:ascii="Times New Roman" w:hAnsi="Times New Roman"/>
                <w:spacing w:val="3"/>
                <w:sz w:val="23"/>
                <w:szCs w:val="23"/>
                <w:lang w:val="uk-UA"/>
              </w:rPr>
              <w:t>відеоаналітики</w:t>
            </w:r>
            <w:proofErr w:type="spellEnd"/>
            <w:r>
              <w:rPr>
                <w:rFonts w:ascii="Times New Roman" w:hAnsi="Times New Roman"/>
                <w:spacing w:val="3"/>
                <w:sz w:val="23"/>
                <w:szCs w:val="23"/>
                <w:lang w:val="uk-UA"/>
              </w:rPr>
              <w:t xml:space="preserve"> </w:t>
            </w:r>
            <w:r w:rsidRPr="00065F7B">
              <w:rPr>
                <w:rFonts w:ascii="Times New Roman" w:hAnsi="Times New Roman"/>
                <w:spacing w:val="3"/>
                <w:sz w:val="23"/>
                <w:szCs w:val="23"/>
                <w:lang w:val="uk-UA"/>
              </w:rPr>
              <w:t>Київськ</w:t>
            </w:r>
            <w:r>
              <w:rPr>
                <w:rFonts w:ascii="Times New Roman" w:hAnsi="Times New Roman"/>
                <w:spacing w:val="3"/>
                <w:sz w:val="23"/>
                <w:szCs w:val="23"/>
                <w:lang w:val="uk-UA"/>
              </w:rPr>
              <w:t>ої</w:t>
            </w:r>
            <w:r w:rsidRPr="00065F7B">
              <w:rPr>
                <w:rFonts w:ascii="Times New Roman" w:hAnsi="Times New Roman"/>
                <w:spacing w:val="3"/>
                <w:sz w:val="23"/>
                <w:szCs w:val="23"/>
                <w:lang w:val="uk-UA"/>
              </w:rPr>
              <w:t xml:space="preserve"> області)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0F7A" w:rsidRPr="00065F7B" w:rsidRDefault="00040F7A" w:rsidP="00C66EC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proofErr w:type="spellStart"/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шт</w:t>
            </w:r>
            <w:proofErr w:type="spellEnd"/>
          </w:p>
        </w:tc>
        <w:tc>
          <w:tcPr>
            <w:tcW w:w="939" w:type="dxa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 xml:space="preserve">1 </w:t>
            </w:r>
            <w:proofErr w:type="spellStart"/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комп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лект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10 205</w:t>
            </w:r>
          </w:p>
        </w:tc>
      </w:tr>
      <w:tr w:rsidR="00040F7A" w:rsidRPr="00065F7B" w:rsidTr="00C66EC4">
        <w:trPr>
          <w:trHeight w:val="459"/>
        </w:trPr>
        <w:tc>
          <w:tcPr>
            <w:tcW w:w="565" w:type="dxa"/>
            <w:tcBorders>
              <w:bottom w:val="single" w:sz="4" w:space="0" w:color="auto"/>
            </w:tcBorders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1.3.</w:t>
            </w:r>
          </w:p>
        </w:tc>
        <w:tc>
          <w:tcPr>
            <w:tcW w:w="5672" w:type="dxa"/>
            <w:tcBorders>
              <w:bottom w:val="single" w:sz="4" w:space="0" w:color="auto"/>
            </w:tcBorders>
          </w:tcPr>
          <w:p w:rsidR="00040F7A" w:rsidRPr="00065F7B" w:rsidRDefault="00040F7A" w:rsidP="00C66EC4">
            <w:pPr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pacing w:val="3"/>
                <w:sz w:val="23"/>
                <w:szCs w:val="23"/>
                <w:lang w:val="uk-UA"/>
              </w:rPr>
              <w:t xml:space="preserve">Обслуговування та поточний ремонт системи </w:t>
            </w:r>
            <w:proofErr w:type="spellStart"/>
            <w:r w:rsidRPr="00065F7B">
              <w:rPr>
                <w:rFonts w:ascii="Times New Roman" w:hAnsi="Times New Roman"/>
                <w:spacing w:val="3"/>
                <w:sz w:val="23"/>
                <w:szCs w:val="23"/>
                <w:lang w:val="uk-UA"/>
              </w:rPr>
              <w:t>відеоспостереженння</w:t>
            </w:r>
            <w:proofErr w:type="spellEnd"/>
            <w:r w:rsidRPr="00065F7B">
              <w:rPr>
                <w:rFonts w:ascii="Times New Roman" w:hAnsi="Times New Roman"/>
                <w:spacing w:val="3"/>
                <w:sz w:val="23"/>
                <w:szCs w:val="23"/>
                <w:lang w:val="uk-UA"/>
              </w:rPr>
              <w:t xml:space="preserve"> у Київській області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0F7A" w:rsidRPr="00065F7B" w:rsidRDefault="00040F7A" w:rsidP="00C66EC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proofErr w:type="spellStart"/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шт</w:t>
            </w:r>
            <w:proofErr w:type="spellEnd"/>
          </w:p>
        </w:tc>
        <w:tc>
          <w:tcPr>
            <w:tcW w:w="9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1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1 договір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32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1 6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15</w:t>
            </w:r>
          </w:p>
        </w:tc>
      </w:tr>
      <w:tr w:rsidR="00040F7A" w:rsidRPr="00065F7B" w:rsidTr="00C66EC4">
        <w:trPr>
          <w:trHeight w:val="1559"/>
        </w:trPr>
        <w:tc>
          <w:tcPr>
            <w:tcW w:w="565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1.4.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F7A" w:rsidRPr="00065F7B" w:rsidRDefault="00040F7A" w:rsidP="00C66EC4">
            <w:pPr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Створення сучасної системи безпеки, придбання, монтаж,  налагодження, введення в експлуатацію обладнання швидкого реагування поліції, включаючи пристрої екстреного виклику, для забезпечення своєчасного запобігання правопорушень та надзвичайних подій громадського порядку та громадської безпеки у Київській області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шт.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324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100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1000</w:t>
            </w:r>
          </w:p>
        </w:tc>
      </w:tr>
    </w:tbl>
    <w:p w:rsidR="00040F7A" w:rsidRDefault="00040F7A" w:rsidP="00040F7A">
      <w:pPr>
        <w:jc w:val="center"/>
        <w:rPr>
          <w:lang w:val="uk-UA"/>
        </w:rPr>
      </w:pPr>
      <w:r>
        <w:br w:type="page"/>
      </w:r>
      <w:r>
        <w:rPr>
          <w:lang w:val="uk-UA"/>
        </w:rPr>
        <w:lastRenderedPageBreak/>
        <w:t>5</w:t>
      </w:r>
    </w:p>
    <w:p w:rsidR="00040F7A" w:rsidRPr="00214889" w:rsidRDefault="00040F7A" w:rsidP="00040F7A">
      <w:pPr>
        <w:jc w:val="right"/>
        <w:rPr>
          <w:lang w:val="uk-UA"/>
        </w:rPr>
      </w:pPr>
      <w:r>
        <w:rPr>
          <w:lang w:val="uk-UA"/>
        </w:rPr>
        <w:t>Продовження додатка 3</w:t>
      </w:r>
    </w:p>
    <w:tbl>
      <w:tblPr>
        <w:tblW w:w="147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5672"/>
        <w:gridCol w:w="992"/>
        <w:gridCol w:w="939"/>
        <w:gridCol w:w="47"/>
        <w:gridCol w:w="1134"/>
        <w:gridCol w:w="715"/>
        <w:gridCol w:w="1134"/>
        <w:gridCol w:w="1134"/>
        <w:gridCol w:w="567"/>
        <w:gridCol w:w="514"/>
        <w:gridCol w:w="1329"/>
      </w:tblGrid>
      <w:tr w:rsidR="00040F7A" w:rsidRPr="00065F7B" w:rsidTr="00C66EC4">
        <w:trPr>
          <w:trHeight w:val="684"/>
        </w:trPr>
        <w:tc>
          <w:tcPr>
            <w:tcW w:w="565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040F7A" w:rsidRPr="00065F7B" w:rsidRDefault="00040F7A" w:rsidP="00C66EC4">
            <w:pPr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1.5.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F7A" w:rsidRPr="00065F7B" w:rsidRDefault="00040F7A" w:rsidP="00C66EC4">
            <w:pPr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Придбання іншого інвентарю (засобів зв’язку, тощо), для забезпечення  роботи громадських формувань з охорони громадського порядку і державного кордону  у Київській області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шт.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0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500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500</w:t>
            </w:r>
          </w:p>
        </w:tc>
      </w:tr>
      <w:tr w:rsidR="00040F7A" w:rsidRPr="00065F7B" w:rsidTr="00C66EC4">
        <w:trPr>
          <w:trHeight w:val="684"/>
        </w:trPr>
        <w:tc>
          <w:tcPr>
            <w:tcW w:w="565" w:type="dxa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1.6.</w:t>
            </w:r>
          </w:p>
        </w:tc>
        <w:tc>
          <w:tcPr>
            <w:tcW w:w="5672" w:type="dxa"/>
            <w:tcBorders>
              <w:top w:val="single" w:sz="4" w:space="0" w:color="auto"/>
            </w:tcBorders>
            <w:hideMark/>
          </w:tcPr>
          <w:p w:rsidR="00040F7A" w:rsidRPr="00065F7B" w:rsidRDefault="00040F7A" w:rsidP="00C66EC4">
            <w:pPr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Визначення об’єктів на підставі проведення ґрунтовного дослідження щодо розміщення та встановлення систем безпеки (відео-спостереження,  систем швидкого реагування поліції 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 xml:space="preserve">шт. </w:t>
            </w:r>
          </w:p>
        </w:tc>
        <w:tc>
          <w:tcPr>
            <w:tcW w:w="93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0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51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32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0</w:t>
            </w:r>
          </w:p>
        </w:tc>
      </w:tr>
      <w:tr w:rsidR="00040F7A" w:rsidRPr="00065F7B" w:rsidTr="00C66EC4">
        <w:trPr>
          <w:trHeight w:val="380"/>
        </w:trPr>
        <w:tc>
          <w:tcPr>
            <w:tcW w:w="565" w:type="dxa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uk-UA"/>
              </w:rPr>
              <w:t>7</w:t>
            </w: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.</w:t>
            </w:r>
          </w:p>
        </w:tc>
        <w:tc>
          <w:tcPr>
            <w:tcW w:w="5672" w:type="dxa"/>
            <w:hideMark/>
          </w:tcPr>
          <w:p w:rsidR="00040F7A" w:rsidRPr="00065F7B" w:rsidRDefault="00040F7A" w:rsidP="00C66EC4">
            <w:pPr>
              <w:rPr>
                <w:rFonts w:ascii="Times New Roman" w:hAnsi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sz w:val="23"/>
                <w:szCs w:val="23"/>
                <w:lang w:val="uk-UA"/>
              </w:rPr>
              <w:t>Придбання демонстраційного набору «Дорожні знаки»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шт.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1000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 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 </w:t>
            </w:r>
          </w:p>
        </w:tc>
        <w:tc>
          <w:tcPr>
            <w:tcW w:w="1329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120</w:t>
            </w:r>
          </w:p>
        </w:tc>
      </w:tr>
      <w:tr w:rsidR="00040F7A" w:rsidRPr="00065F7B" w:rsidTr="00C66EC4">
        <w:trPr>
          <w:trHeight w:val="217"/>
        </w:trPr>
        <w:tc>
          <w:tcPr>
            <w:tcW w:w="565" w:type="dxa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b/>
                <w:sz w:val="23"/>
                <w:szCs w:val="23"/>
                <w:lang w:val="uk-UA"/>
              </w:rPr>
              <w:t>ІІ.</w:t>
            </w:r>
          </w:p>
        </w:tc>
        <w:tc>
          <w:tcPr>
            <w:tcW w:w="14177" w:type="dxa"/>
            <w:gridSpan w:val="11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Показники ефективності програми</w:t>
            </w:r>
          </w:p>
        </w:tc>
      </w:tr>
      <w:tr w:rsidR="00040F7A" w:rsidRPr="00065F7B" w:rsidTr="00C66EC4">
        <w:trPr>
          <w:trHeight w:val="670"/>
        </w:trPr>
        <w:tc>
          <w:tcPr>
            <w:tcW w:w="565" w:type="dxa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2.1.</w:t>
            </w:r>
          </w:p>
        </w:tc>
        <w:tc>
          <w:tcPr>
            <w:tcW w:w="5672" w:type="dxa"/>
            <w:hideMark/>
          </w:tcPr>
          <w:p w:rsidR="00040F7A" w:rsidRPr="00065F7B" w:rsidRDefault="00040F7A" w:rsidP="00C66EC4">
            <w:pPr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Середня вартість створення сучасної системи безпеки (придбання, монтаж, налагодження, введення в експлуатацію, обслуговування та поточний ремонт комплексу відео- спостереження  для забезпечення громадського порядку та громадської безпеки у Київській області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тис. грн</w:t>
            </w:r>
          </w:p>
        </w:tc>
        <w:tc>
          <w:tcPr>
            <w:tcW w:w="986" w:type="dxa"/>
            <w:gridSpan w:val="2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7 900,000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594,000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 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 </w:t>
            </w:r>
          </w:p>
        </w:tc>
        <w:tc>
          <w:tcPr>
            <w:tcW w:w="1329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8 494</w:t>
            </w:r>
          </w:p>
        </w:tc>
      </w:tr>
      <w:tr w:rsidR="00040F7A" w:rsidRPr="00065F7B" w:rsidTr="00C66EC4">
        <w:trPr>
          <w:trHeight w:val="670"/>
        </w:trPr>
        <w:tc>
          <w:tcPr>
            <w:tcW w:w="565" w:type="dxa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2.2.</w:t>
            </w:r>
          </w:p>
        </w:tc>
        <w:tc>
          <w:tcPr>
            <w:tcW w:w="5672" w:type="dxa"/>
          </w:tcPr>
          <w:p w:rsidR="00040F7A" w:rsidRPr="00065F7B" w:rsidRDefault="00040F7A" w:rsidP="00C66EC4">
            <w:pPr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pacing w:val="3"/>
                <w:sz w:val="23"/>
                <w:szCs w:val="23"/>
                <w:lang w:val="uk-UA"/>
              </w:rPr>
              <w:t>Модернізація інтегрованої системи відеоспостереження</w:t>
            </w:r>
            <w:r>
              <w:rPr>
                <w:rFonts w:ascii="Times New Roman" w:hAnsi="Times New Roman"/>
                <w:spacing w:val="3"/>
                <w:sz w:val="23"/>
                <w:szCs w:val="23"/>
                <w:lang w:val="uk-UA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pacing w:val="3"/>
                <w:sz w:val="23"/>
                <w:szCs w:val="23"/>
                <w:lang w:val="uk-UA"/>
              </w:rPr>
              <w:t>відеоаналітики</w:t>
            </w:r>
            <w:proofErr w:type="spellEnd"/>
            <w:r w:rsidRPr="00065F7B">
              <w:rPr>
                <w:rFonts w:ascii="Times New Roman" w:hAnsi="Times New Roman"/>
                <w:spacing w:val="3"/>
                <w:sz w:val="23"/>
                <w:szCs w:val="23"/>
                <w:lang w:val="uk-UA"/>
              </w:rPr>
              <w:t xml:space="preserve"> Київськ</w:t>
            </w:r>
            <w:r>
              <w:rPr>
                <w:rFonts w:ascii="Times New Roman" w:hAnsi="Times New Roman"/>
                <w:spacing w:val="3"/>
                <w:sz w:val="23"/>
                <w:szCs w:val="23"/>
                <w:lang w:val="uk-UA"/>
              </w:rPr>
              <w:t>ої</w:t>
            </w:r>
            <w:r w:rsidRPr="00065F7B">
              <w:rPr>
                <w:rFonts w:ascii="Times New Roman" w:hAnsi="Times New Roman"/>
                <w:spacing w:val="3"/>
                <w:sz w:val="23"/>
                <w:szCs w:val="23"/>
                <w:lang w:val="uk-UA"/>
              </w:rPr>
              <w:t xml:space="preserve"> області (придбання, монтаж, налагодження, введення в експлуатацію інтегрованої системи відеоспостереження </w:t>
            </w:r>
            <w:r>
              <w:rPr>
                <w:rFonts w:ascii="Times New Roman" w:hAnsi="Times New Roman"/>
                <w:spacing w:val="3"/>
                <w:sz w:val="23"/>
                <w:szCs w:val="23"/>
                <w:lang w:val="uk-UA"/>
              </w:rPr>
              <w:t xml:space="preserve">та </w:t>
            </w:r>
            <w:proofErr w:type="spellStart"/>
            <w:r>
              <w:rPr>
                <w:rFonts w:ascii="Times New Roman" w:hAnsi="Times New Roman"/>
                <w:spacing w:val="3"/>
                <w:sz w:val="23"/>
                <w:szCs w:val="23"/>
                <w:lang w:val="uk-UA"/>
              </w:rPr>
              <w:t>відеоаналітики</w:t>
            </w:r>
            <w:proofErr w:type="spellEnd"/>
            <w:r>
              <w:rPr>
                <w:rFonts w:ascii="Times New Roman" w:hAnsi="Times New Roman"/>
                <w:spacing w:val="3"/>
                <w:sz w:val="23"/>
                <w:szCs w:val="23"/>
                <w:lang w:val="uk-UA"/>
              </w:rPr>
              <w:t xml:space="preserve"> </w:t>
            </w:r>
            <w:r w:rsidRPr="00065F7B">
              <w:rPr>
                <w:rFonts w:ascii="Times New Roman" w:hAnsi="Times New Roman"/>
                <w:spacing w:val="3"/>
                <w:sz w:val="23"/>
                <w:szCs w:val="23"/>
                <w:lang w:val="uk-UA"/>
              </w:rPr>
              <w:t>Київськ</w:t>
            </w:r>
            <w:r>
              <w:rPr>
                <w:rFonts w:ascii="Times New Roman" w:hAnsi="Times New Roman"/>
                <w:spacing w:val="3"/>
                <w:sz w:val="23"/>
                <w:szCs w:val="23"/>
                <w:lang w:val="uk-UA"/>
              </w:rPr>
              <w:t xml:space="preserve">ої </w:t>
            </w:r>
            <w:r w:rsidRPr="00065F7B">
              <w:rPr>
                <w:rFonts w:ascii="Times New Roman" w:hAnsi="Times New Roman"/>
                <w:spacing w:val="3"/>
                <w:sz w:val="23"/>
                <w:szCs w:val="23"/>
                <w:lang w:val="uk-UA"/>
              </w:rPr>
              <w:t>області)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0F7A" w:rsidRPr="00065F7B" w:rsidRDefault="00040F7A" w:rsidP="00C66EC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тис. грн</w:t>
            </w:r>
          </w:p>
        </w:tc>
        <w:tc>
          <w:tcPr>
            <w:tcW w:w="986" w:type="dxa"/>
            <w:gridSpan w:val="2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10 205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10 205</w:t>
            </w:r>
          </w:p>
        </w:tc>
      </w:tr>
      <w:tr w:rsidR="00040F7A" w:rsidRPr="00065F7B" w:rsidTr="00040F7A">
        <w:trPr>
          <w:trHeight w:val="451"/>
        </w:trPr>
        <w:tc>
          <w:tcPr>
            <w:tcW w:w="565" w:type="dxa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2.3.</w:t>
            </w:r>
          </w:p>
        </w:tc>
        <w:tc>
          <w:tcPr>
            <w:tcW w:w="5672" w:type="dxa"/>
          </w:tcPr>
          <w:p w:rsidR="00040F7A" w:rsidRPr="00065F7B" w:rsidRDefault="00040F7A" w:rsidP="00C66EC4">
            <w:pPr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pacing w:val="3"/>
                <w:sz w:val="23"/>
                <w:szCs w:val="23"/>
                <w:lang w:val="uk-UA"/>
              </w:rPr>
              <w:t xml:space="preserve">Обслуговування та поточний ремонт системи </w:t>
            </w:r>
            <w:proofErr w:type="spellStart"/>
            <w:r w:rsidRPr="00065F7B">
              <w:rPr>
                <w:rFonts w:ascii="Times New Roman" w:hAnsi="Times New Roman"/>
                <w:spacing w:val="3"/>
                <w:sz w:val="23"/>
                <w:szCs w:val="23"/>
                <w:lang w:val="uk-UA"/>
              </w:rPr>
              <w:t>відеоспостереженння</w:t>
            </w:r>
            <w:proofErr w:type="spellEnd"/>
            <w:r w:rsidRPr="00065F7B">
              <w:rPr>
                <w:rFonts w:ascii="Times New Roman" w:hAnsi="Times New Roman"/>
                <w:spacing w:val="3"/>
                <w:sz w:val="23"/>
                <w:szCs w:val="23"/>
                <w:lang w:val="uk-UA"/>
              </w:rPr>
              <w:t xml:space="preserve"> у Київській області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0F7A" w:rsidRPr="00065F7B" w:rsidRDefault="00040F7A" w:rsidP="00C66EC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тис. грн</w:t>
            </w:r>
          </w:p>
        </w:tc>
        <w:tc>
          <w:tcPr>
            <w:tcW w:w="986" w:type="dxa"/>
            <w:gridSpan w:val="2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1 6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1 6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15</w:t>
            </w:r>
          </w:p>
        </w:tc>
      </w:tr>
      <w:tr w:rsidR="00040F7A" w:rsidRPr="00065F7B" w:rsidTr="00C66EC4">
        <w:trPr>
          <w:trHeight w:val="655"/>
        </w:trPr>
        <w:tc>
          <w:tcPr>
            <w:tcW w:w="565" w:type="dxa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2.4.</w:t>
            </w:r>
          </w:p>
        </w:tc>
        <w:tc>
          <w:tcPr>
            <w:tcW w:w="5672" w:type="dxa"/>
            <w:hideMark/>
          </w:tcPr>
          <w:p w:rsidR="00040F7A" w:rsidRPr="00065F7B" w:rsidRDefault="00040F7A" w:rsidP="00C66EC4">
            <w:pPr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Середня вартість створення сучасної системи безпеки, придбання, монтаж,  налагодження, введення в експлуатацію обладнання швидкого реагування поліції, включаючи пристрої екстреного виклику, для забезпечення своєчасного запобігання правопорушень та надзвичайних подій громадського порядку та громадськ</w:t>
            </w:r>
            <w:r>
              <w:rPr>
                <w:rFonts w:ascii="Times New Roman" w:hAnsi="Times New Roman"/>
                <w:sz w:val="23"/>
                <w:szCs w:val="23"/>
                <w:lang w:val="uk-UA"/>
              </w:rPr>
              <w:t xml:space="preserve">ої безпеки у Київській області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тис. грн</w:t>
            </w:r>
          </w:p>
        </w:tc>
        <w:tc>
          <w:tcPr>
            <w:tcW w:w="986" w:type="dxa"/>
            <w:gridSpan w:val="2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10,000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 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 </w:t>
            </w:r>
          </w:p>
        </w:tc>
        <w:tc>
          <w:tcPr>
            <w:tcW w:w="1329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1000</w:t>
            </w:r>
          </w:p>
        </w:tc>
      </w:tr>
      <w:tr w:rsidR="00040F7A" w:rsidRPr="00065F7B" w:rsidTr="00C66EC4">
        <w:trPr>
          <w:trHeight w:val="134"/>
        </w:trPr>
        <w:tc>
          <w:tcPr>
            <w:tcW w:w="565" w:type="dxa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2.5.</w:t>
            </w:r>
          </w:p>
        </w:tc>
        <w:tc>
          <w:tcPr>
            <w:tcW w:w="5672" w:type="dxa"/>
            <w:hideMark/>
          </w:tcPr>
          <w:p w:rsidR="00040F7A" w:rsidRPr="00065F7B" w:rsidRDefault="00040F7A" w:rsidP="00C66EC4">
            <w:pPr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Середня вартість придбання іншого інвентарю (засобів зв’язку, тощо), для забезпечення  роботи громадських формувань з охорони громадського порядку і державного кордону у Київській області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тис. грн</w:t>
            </w:r>
          </w:p>
        </w:tc>
        <w:tc>
          <w:tcPr>
            <w:tcW w:w="986" w:type="dxa"/>
            <w:gridSpan w:val="2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1,000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 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 </w:t>
            </w:r>
          </w:p>
        </w:tc>
        <w:tc>
          <w:tcPr>
            <w:tcW w:w="1329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500</w:t>
            </w:r>
          </w:p>
        </w:tc>
      </w:tr>
    </w:tbl>
    <w:p w:rsidR="00040F7A" w:rsidRDefault="00040F7A" w:rsidP="00040F7A">
      <w:pPr>
        <w:jc w:val="center"/>
        <w:rPr>
          <w:lang w:val="uk-UA"/>
        </w:rPr>
      </w:pPr>
      <w:r>
        <w:br w:type="page"/>
      </w:r>
      <w:r>
        <w:rPr>
          <w:lang w:val="uk-UA"/>
        </w:rPr>
        <w:lastRenderedPageBreak/>
        <w:t>6</w:t>
      </w:r>
    </w:p>
    <w:p w:rsidR="00040F7A" w:rsidRPr="00214889" w:rsidRDefault="00040F7A" w:rsidP="00040F7A">
      <w:pPr>
        <w:jc w:val="right"/>
        <w:rPr>
          <w:lang w:val="uk-UA"/>
        </w:rPr>
      </w:pPr>
      <w:r>
        <w:rPr>
          <w:lang w:val="uk-UA"/>
        </w:rPr>
        <w:t>Продовження додатка 3</w:t>
      </w:r>
    </w:p>
    <w:tbl>
      <w:tblPr>
        <w:tblW w:w="147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5672"/>
        <w:gridCol w:w="992"/>
        <w:gridCol w:w="986"/>
        <w:gridCol w:w="1134"/>
        <w:gridCol w:w="715"/>
        <w:gridCol w:w="1134"/>
        <w:gridCol w:w="1134"/>
        <w:gridCol w:w="567"/>
        <w:gridCol w:w="514"/>
        <w:gridCol w:w="50"/>
        <w:gridCol w:w="1279"/>
      </w:tblGrid>
      <w:tr w:rsidR="00040F7A" w:rsidRPr="00065F7B" w:rsidTr="00C66EC4">
        <w:trPr>
          <w:trHeight w:val="274"/>
        </w:trPr>
        <w:tc>
          <w:tcPr>
            <w:tcW w:w="565" w:type="dxa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2.6.</w:t>
            </w:r>
          </w:p>
        </w:tc>
        <w:tc>
          <w:tcPr>
            <w:tcW w:w="5672" w:type="dxa"/>
            <w:hideMark/>
          </w:tcPr>
          <w:p w:rsidR="00040F7A" w:rsidRPr="00065F7B" w:rsidRDefault="00040F7A" w:rsidP="00C66EC4">
            <w:pPr>
              <w:ind w:left="-57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Середня вартість визначення об’єктів на підставі проведення ґрунтовного дослідження щодо розміщення та встановлення систем безпеки (відео- спостереження, сис</w:t>
            </w:r>
            <w:r>
              <w:rPr>
                <w:rFonts w:ascii="Times New Roman" w:hAnsi="Times New Roman"/>
                <w:sz w:val="23"/>
                <w:szCs w:val="23"/>
                <w:lang w:val="uk-UA"/>
              </w:rPr>
              <w:t>тем швидкого реагування поліції</w:t>
            </w: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)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тис. грн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0,000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 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 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0</w:t>
            </w:r>
          </w:p>
        </w:tc>
      </w:tr>
      <w:tr w:rsidR="00040F7A" w:rsidRPr="00065F7B" w:rsidTr="00C66EC4">
        <w:trPr>
          <w:trHeight w:val="655"/>
        </w:trPr>
        <w:tc>
          <w:tcPr>
            <w:tcW w:w="565" w:type="dxa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2.</w:t>
            </w:r>
            <w:r>
              <w:rPr>
                <w:rFonts w:ascii="Times New Roman" w:hAnsi="Times New Roman"/>
                <w:sz w:val="23"/>
                <w:szCs w:val="23"/>
                <w:lang w:val="uk-UA"/>
              </w:rPr>
              <w:t>7</w:t>
            </w: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.</w:t>
            </w:r>
          </w:p>
        </w:tc>
        <w:tc>
          <w:tcPr>
            <w:tcW w:w="5672" w:type="dxa"/>
            <w:hideMark/>
          </w:tcPr>
          <w:p w:rsidR="00040F7A" w:rsidRPr="00065F7B" w:rsidRDefault="00040F7A" w:rsidP="00C66EC4">
            <w:pPr>
              <w:rPr>
                <w:rFonts w:ascii="Times New Roman" w:hAnsi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sz w:val="23"/>
                <w:szCs w:val="23"/>
                <w:lang w:val="uk-UA"/>
              </w:rPr>
              <w:t>Середня вартість придбання демонстраційного набору «Дорожні знаки»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тис. грн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0,100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 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 </w:t>
            </w:r>
          </w:p>
        </w:tc>
        <w:tc>
          <w:tcPr>
            <w:tcW w:w="1329" w:type="dxa"/>
            <w:gridSpan w:val="2"/>
            <w:shd w:val="clear" w:color="auto" w:fill="auto"/>
            <w:vAlign w:val="center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120</w:t>
            </w:r>
          </w:p>
        </w:tc>
      </w:tr>
      <w:tr w:rsidR="00040F7A" w:rsidRPr="00065F7B" w:rsidTr="00C66EC4">
        <w:trPr>
          <w:trHeight w:val="217"/>
        </w:trPr>
        <w:tc>
          <w:tcPr>
            <w:tcW w:w="565" w:type="dxa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ІІІ.</w:t>
            </w:r>
          </w:p>
        </w:tc>
        <w:tc>
          <w:tcPr>
            <w:tcW w:w="14177" w:type="dxa"/>
            <w:gridSpan w:val="11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Показники якості Програми</w:t>
            </w:r>
          </w:p>
        </w:tc>
      </w:tr>
      <w:tr w:rsidR="00040F7A" w:rsidRPr="00065F7B" w:rsidTr="00C66EC4">
        <w:trPr>
          <w:trHeight w:val="345"/>
        </w:trPr>
        <w:tc>
          <w:tcPr>
            <w:tcW w:w="565" w:type="dxa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3.1</w:t>
            </w:r>
          </w:p>
        </w:tc>
        <w:tc>
          <w:tcPr>
            <w:tcW w:w="5672" w:type="dxa"/>
            <w:hideMark/>
          </w:tcPr>
          <w:p w:rsidR="00040F7A" w:rsidRPr="00065F7B" w:rsidRDefault="00040F7A" w:rsidP="00C66EC4">
            <w:pPr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Зменшення кількості правопорушень</w:t>
            </w:r>
          </w:p>
        </w:tc>
        <w:tc>
          <w:tcPr>
            <w:tcW w:w="992" w:type="dxa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%</w:t>
            </w:r>
          </w:p>
        </w:tc>
        <w:tc>
          <w:tcPr>
            <w:tcW w:w="986" w:type="dxa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100</w:t>
            </w:r>
          </w:p>
        </w:tc>
        <w:tc>
          <w:tcPr>
            <w:tcW w:w="1134" w:type="dxa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90</w:t>
            </w:r>
          </w:p>
        </w:tc>
        <w:tc>
          <w:tcPr>
            <w:tcW w:w="715" w:type="dxa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-</w:t>
            </w:r>
          </w:p>
        </w:tc>
        <w:tc>
          <w:tcPr>
            <w:tcW w:w="1134" w:type="dxa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75</w:t>
            </w:r>
          </w:p>
        </w:tc>
        <w:tc>
          <w:tcPr>
            <w:tcW w:w="1134" w:type="dxa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68</w:t>
            </w:r>
          </w:p>
        </w:tc>
        <w:tc>
          <w:tcPr>
            <w:tcW w:w="567" w:type="dxa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</w:tc>
        <w:tc>
          <w:tcPr>
            <w:tcW w:w="564" w:type="dxa"/>
            <w:gridSpan w:val="2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040F7A" w:rsidRPr="00065F7B" w:rsidRDefault="00C66EC4" w:rsidP="00C66EC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10 967</w:t>
            </w:r>
          </w:p>
        </w:tc>
      </w:tr>
      <w:tr w:rsidR="00040F7A" w:rsidRPr="00065F7B" w:rsidTr="00C66EC4">
        <w:trPr>
          <w:trHeight w:val="407"/>
        </w:trPr>
        <w:tc>
          <w:tcPr>
            <w:tcW w:w="565" w:type="dxa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3.2.</w:t>
            </w:r>
          </w:p>
        </w:tc>
        <w:tc>
          <w:tcPr>
            <w:tcW w:w="5672" w:type="dxa"/>
            <w:hideMark/>
          </w:tcPr>
          <w:p w:rsidR="00040F7A" w:rsidRPr="00065F7B" w:rsidRDefault="00040F7A" w:rsidP="00C66EC4">
            <w:pPr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Зменшення кримінальних проявів</w:t>
            </w:r>
          </w:p>
        </w:tc>
        <w:tc>
          <w:tcPr>
            <w:tcW w:w="992" w:type="dxa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%</w:t>
            </w:r>
          </w:p>
        </w:tc>
        <w:tc>
          <w:tcPr>
            <w:tcW w:w="986" w:type="dxa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100</w:t>
            </w:r>
          </w:p>
        </w:tc>
        <w:tc>
          <w:tcPr>
            <w:tcW w:w="1134" w:type="dxa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90</w:t>
            </w:r>
          </w:p>
        </w:tc>
        <w:tc>
          <w:tcPr>
            <w:tcW w:w="715" w:type="dxa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-</w:t>
            </w:r>
          </w:p>
        </w:tc>
        <w:tc>
          <w:tcPr>
            <w:tcW w:w="1134" w:type="dxa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75</w:t>
            </w:r>
          </w:p>
        </w:tc>
        <w:tc>
          <w:tcPr>
            <w:tcW w:w="1134" w:type="dxa"/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68</w:t>
            </w:r>
          </w:p>
        </w:tc>
        <w:tc>
          <w:tcPr>
            <w:tcW w:w="567" w:type="dxa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</w:tc>
        <w:tc>
          <w:tcPr>
            <w:tcW w:w="564" w:type="dxa"/>
            <w:gridSpan w:val="2"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040F7A" w:rsidRPr="00065F7B" w:rsidRDefault="00C66EC4" w:rsidP="00C66EC4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10 967</w:t>
            </w:r>
          </w:p>
        </w:tc>
      </w:tr>
    </w:tbl>
    <w:p w:rsidR="00040F7A" w:rsidRPr="00065F7B" w:rsidRDefault="00040F7A" w:rsidP="00040F7A">
      <w:pPr>
        <w:spacing w:after="200"/>
        <w:jc w:val="right"/>
        <w:rPr>
          <w:rFonts w:ascii="Times New Roman" w:hAnsi="Times New Roman"/>
          <w:szCs w:val="28"/>
          <w:lang w:val="uk-UA"/>
        </w:rPr>
      </w:pPr>
      <w:r w:rsidRPr="00065F7B">
        <w:rPr>
          <w:rFonts w:ascii="Times New Roman" w:hAnsi="Times New Roman"/>
          <w:szCs w:val="28"/>
          <w:lang w:val="uk-UA"/>
        </w:rPr>
        <w:t>»;</w:t>
      </w:r>
    </w:p>
    <w:p w:rsidR="00040F7A" w:rsidRPr="00065F7B" w:rsidRDefault="00040F7A" w:rsidP="00040F7A">
      <w:pPr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4</w:t>
      </w:r>
      <w:r w:rsidRPr="00065F7B">
        <w:rPr>
          <w:rFonts w:ascii="Times New Roman" w:hAnsi="Times New Roman"/>
          <w:szCs w:val="28"/>
          <w:lang w:val="uk-UA"/>
        </w:rPr>
        <w:t xml:space="preserve">. У Додатку 2 до Програми «Перелік завдань (напрямів) і заходів обласної цільової комплексної програми профілактики та протидії злочинності на території Київської області на 2017-2020 роки «Безпечна Київщина» </w:t>
      </w:r>
      <w:proofErr w:type="spellStart"/>
      <w:r w:rsidRPr="00065F7B">
        <w:rPr>
          <w:rFonts w:ascii="Times New Roman" w:hAnsi="Times New Roman"/>
          <w:szCs w:val="28"/>
          <w:lang w:val="uk-UA"/>
        </w:rPr>
        <w:t>внести</w:t>
      </w:r>
      <w:proofErr w:type="spellEnd"/>
      <w:r w:rsidRPr="00065F7B">
        <w:rPr>
          <w:rFonts w:ascii="Times New Roman" w:hAnsi="Times New Roman"/>
          <w:szCs w:val="28"/>
          <w:lang w:val="uk-UA"/>
        </w:rPr>
        <w:t xml:space="preserve"> такі зміни:</w:t>
      </w:r>
    </w:p>
    <w:p w:rsidR="00040F7A" w:rsidRPr="00065F7B" w:rsidRDefault="00040F7A" w:rsidP="00040F7A">
      <w:pPr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4</w:t>
      </w:r>
      <w:r w:rsidRPr="00065F7B">
        <w:rPr>
          <w:rFonts w:ascii="Times New Roman" w:hAnsi="Times New Roman"/>
          <w:szCs w:val="28"/>
          <w:lang w:val="uk-UA"/>
        </w:rPr>
        <w:t>.1</w:t>
      </w:r>
      <w:r>
        <w:rPr>
          <w:rFonts w:ascii="Times New Roman" w:hAnsi="Times New Roman"/>
          <w:szCs w:val="28"/>
          <w:lang w:val="uk-UA"/>
        </w:rPr>
        <w:t>.</w:t>
      </w:r>
      <w:r w:rsidRPr="00065F7B">
        <w:rPr>
          <w:rFonts w:ascii="Times New Roman" w:hAnsi="Times New Roman"/>
          <w:szCs w:val="28"/>
          <w:lang w:val="uk-UA"/>
        </w:rPr>
        <w:t xml:space="preserve"> Розділ VI «</w:t>
      </w:r>
      <w:r w:rsidRPr="00065F7B">
        <w:rPr>
          <w:rFonts w:ascii="Times New Roman" w:hAnsi="Times New Roman"/>
          <w:bCs/>
          <w:spacing w:val="-4"/>
          <w:szCs w:val="28"/>
          <w:lang w:val="uk-UA"/>
        </w:rPr>
        <w:t>МАТЕРІАЛЬНО-ТЕХНІЧНЕ ЗАБЕЗПЕЧЕННЯ» викласти у такій редакції:</w:t>
      </w:r>
    </w:p>
    <w:tbl>
      <w:tblPr>
        <w:tblpPr w:leftFromText="180" w:rightFromText="180" w:bottomFromText="200" w:vertAnchor="text" w:horzAnchor="margin" w:tblpXSpec="center" w:tblpY="440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1876"/>
        <w:gridCol w:w="4111"/>
        <w:gridCol w:w="1276"/>
        <w:gridCol w:w="1984"/>
        <w:gridCol w:w="1559"/>
        <w:gridCol w:w="2268"/>
        <w:gridCol w:w="1701"/>
      </w:tblGrid>
      <w:tr w:rsidR="00040F7A" w:rsidRPr="00040F7A" w:rsidTr="00040F7A">
        <w:trPr>
          <w:trHeight w:val="41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040F7A" w:rsidRDefault="00040F7A" w:rsidP="00C66EC4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3"/>
                <w:lang w:val="uk-UA"/>
              </w:rPr>
            </w:pPr>
          </w:p>
          <w:p w:rsidR="00040F7A" w:rsidRPr="00040F7A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4"/>
                <w:szCs w:val="23"/>
                <w:lang w:val="uk-UA"/>
              </w:rPr>
            </w:pPr>
            <w:r w:rsidRPr="00040F7A">
              <w:rPr>
                <w:rFonts w:ascii="Times New Roman" w:hAnsi="Times New Roman"/>
                <w:b/>
                <w:bCs/>
                <w:sz w:val="24"/>
                <w:szCs w:val="23"/>
                <w:lang w:val="uk-UA"/>
              </w:rPr>
              <w:t>№ з/п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040F7A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4"/>
                <w:szCs w:val="23"/>
                <w:lang w:val="uk-UA"/>
              </w:rPr>
            </w:pPr>
            <w:r w:rsidRPr="00040F7A">
              <w:rPr>
                <w:rFonts w:ascii="Times New Roman" w:hAnsi="Times New Roman"/>
                <w:b/>
                <w:bCs/>
                <w:sz w:val="24"/>
                <w:szCs w:val="23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040F7A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4"/>
                <w:szCs w:val="23"/>
                <w:lang w:val="uk-UA"/>
              </w:rPr>
            </w:pPr>
            <w:r w:rsidRPr="00040F7A">
              <w:rPr>
                <w:rFonts w:ascii="Times New Roman" w:hAnsi="Times New Roman"/>
                <w:b/>
                <w:bCs/>
                <w:sz w:val="24"/>
                <w:szCs w:val="23"/>
                <w:lang w:val="uk-UA"/>
              </w:rPr>
              <w:t>Перелік заходів Програми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040F7A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4"/>
                <w:szCs w:val="23"/>
                <w:lang w:val="uk-UA"/>
              </w:rPr>
            </w:pPr>
            <w:r w:rsidRPr="00040F7A">
              <w:rPr>
                <w:rFonts w:ascii="Times New Roman" w:hAnsi="Times New Roman"/>
                <w:b/>
                <w:bCs/>
                <w:sz w:val="24"/>
                <w:szCs w:val="23"/>
                <w:lang w:val="uk-UA"/>
              </w:rPr>
              <w:t>Термін виконання заходу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040F7A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4"/>
                <w:szCs w:val="23"/>
                <w:lang w:val="uk-UA"/>
              </w:rPr>
            </w:pPr>
            <w:r w:rsidRPr="00040F7A">
              <w:rPr>
                <w:rFonts w:ascii="Times New Roman" w:hAnsi="Times New Roman"/>
                <w:b/>
                <w:bCs/>
                <w:sz w:val="24"/>
                <w:szCs w:val="23"/>
                <w:lang w:val="uk-UA"/>
              </w:rPr>
              <w:t>Виконавці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040F7A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4"/>
                <w:szCs w:val="23"/>
                <w:lang w:val="uk-UA"/>
              </w:rPr>
            </w:pPr>
            <w:r w:rsidRPr="00040F7A">
              <w:rPr>
                <w:rFonts w:ascii="Times New Roman" w:hAnsi="Times New Roman"/>
                <w:b/>
                <w:bCs/>
                <w:sz w:val="24"/>
                <w:szCs w:val="23"/>
                <w:lang w:val="uk-UA"/>
              </w:rPr>
              <w:t>Джерела фінансував-ня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F7A" w:rsidRPr="00040F7A" w:rsidRDefault="00040F7A" w:rsidP="00C66EC4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3"/>
                <w:lang w:val="uk-UA"/>
              </w:rPr>
            </w:pPr>
            <w:r w:rsidRPr="00040F7A">
              <w:rPr>
                <w:rFonts w:ascii="Times New Roman" w:hAnsi="Times New Roman"/>
                <w:b/>
                <w:bCs/>
                <w:sz w:val="24"/>
                <w:szCs w:val="23"/>
                <w:lang w:val="uk-UA"/>
              </w:rPr>
              <w:t>Орієнтовні обсяги фінансування (вартість), тис. гривень, у тому числі:</w:t>
            </w:r>
          </w:p>
          <w:p w:rsidR="00040F7A" w:rsidRPr="00040F7A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4"/>
                <w:szCs w:val="23"/>
                <w:lang w:val="uk-UA"/>
              </w:rPr>
            </w:pPr>
            <w:r w:rsidRPr="00040F7A">
              <w:rPr>
                <w:rFonts w:ascii="Times New Roman" w:hAnsi="Times New Roman"/>
                <w:b/>
                <w:bCs/>
                <w:sz w:val="24"/>
                <w:szCs w:val="23"/>
                <w:lang w:val="uk-UA"/>
              </w:rPr>
              <w:t>2017 р.</w:t>
            </w:r>
          </w:p>
          <w:p w:rsidR="00040F7A" w:rsidRPr="00040F7A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4"/>
                <w:szCs w:val="23"/>
                <w:lang w:val="uk-UA"/>
              </w:rPr>
            </w:pPr>
            <w:r w:rsidRPr="00040F7A">
              <w:rPr>
                <w:rFonts w:ascii="Times New Roman" w:hAnsi="Times New Roman"/>
                <w:b/>
                <w:bCs/>
                <w:sz w:val="24"/>
                <w:szCs w:val="23"/>
                <w:lang w:val="uk-UA"/>
              </w:rPr>
              <w:t>2018 р.</w:t>
            </w:r>
          </w:p>
          <w:p w:rsidR="00040F7A" w:rsidRPr="00040F7A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4"/>
                <w:szCs w:val="23"/>
                <w:lang w:val="uk-UA"/>
              </w:rPr>
            </w:pPr>
            <w:r w:rsidRPr="00040F7A">
              <w:rPr>
                <w:rFonts w:ascii="Times New Roman" w:hAnsi="Times New Roman"/>
                <w:b/>
                <w:bCs/>
                <w:sz w:val="24"/>
                <w:szCs w:val="23"/>
                <w:lang w:val="uk-UA"/>
              </w:rPr>
              <w:t>2019 р.</w:t>
            </w:r>
          </w:p>
          <w:p w:rsidR="00040F7A" w:rsidRPr="00040F7A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4"/>
                <w:szCs w:val="23"/>
                <w:lang w:val="uk-UA"/>
              </w:rPr>
            </w:pPr>
            <w:r w:rsidRPr="00040F7A">
              <w:rPr>
                <w:rFonts w:ascii="Times New Roman" w:hAnsi="Times New Roman"/>
                <w:b/>
                <w:bCs/>
                <w:sz w:val="24"/>
                <w:szCs w:val="23"/>
                <w:lang w:val="uk-UA"/>
              </w:rPr>
              <w:t>2020 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040F7A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4"/>
                <w:szCs w:val="23"/>
                <w:lang w:val="uk-UA"/>
              </w:rPr>
            </w:pPr>
            <w:r w:rsidRPr="00040F7A">
              <w:rPr>
                <w:rFonts w:ascii="Times New Roman" w:hAnsi="Times New Roman"/>
                <w:b/>
                <w:bCs/>
                <w:sz w:val="24"/>
                <w:szCs w:val="23"/>
                <w:lang w:val="uk-UA"/>
              </w:rPr>
              <w:t>Очікуваний результат</w:t>
            </w:r>
          </w:p>
          <w:p w:rsidR="00040F7A" w:rsidRPr="00040F7A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4"/>
                <w:szCs w:val="23"/>
                <w:lang w:val="uk-UA"/>
              </w:rPr>
            </w:pPr>
          </w:p>
        </w:tc>
      </w:tr>
      <w:tr w:rsidR="00040F7A" w:rsidRPr="00065F7B" w:rsidTr="00040F7A">
        <w:trPr>
          <w:trHeight w:val="1669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F7A" w:rsidRPr="00807659" w:rsidRDefault="00040F7A" w:rsidP="00C66EC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z w:val="24"/>
                <w:szCs w:val="24"/>
                <w:lang w:val="uk-UA"/>
              </w:rPr>
              <w:t>6.1.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F7A" w:rsidRPr="00807659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z w:val="24"/>
                <w:szCs w:val="24"/>
                <w:lang w:val="uk-UA"/>
              </w:rPr>
              <w:t>Здійснення заходів, спрямованих на протидію злочинності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F7A" w:rsidRPr="00807659" w:rsidRDefault="00040F7A" w:rsidP="00C66EC4">
            <w:pPr>
              <w:rPr>
                <w:rFonts w:ascii="Times New Roman" w:hAnsi="Times New Roman"/>
                <w:spacing w:val="3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pacing w:val="3"/>
                <w:sz w:val="24"/>
                <w:szCs w:val="24"/>
                <w:lang w:val="uk-UA"/>
              </w:rPr>
              <w:t xml:space="preserve">Створення сучасної системи безпеки (придбання, монтаж, налагодження, введення в експлуатацію, обслуговування та поточний ремонт комплексу відео-спостереження, для забезпечення громадського порядку та громадської безпеки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F7A" w:rsidRPr="00807659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z w:val="24"/>
                <w:szCs w:val="24"/>
                <w:lang w:val="uk-UA"/>
              </w:rPr>
              <w:t>2017 - 2020 роки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F7A" w:rsidRPr="00807659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оборонної роботи та взаємодії з правоохоронними органами Київської обласної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F7A" w:rsidRPr="00807659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07659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2017 рік - 7900 тис.  грн</w:t>
            </w:r>
          </w:p>
          <w:p w:rsidR="00040F7A" w:rsidRPr="00807659" w:rsidRDefault="00040F7A" w:rsidP="00C66EC4">
            <w:pP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07659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2018 рік – 0 тис. грн</w:t>
            </w:r>
          </w:p>
          <w:p w:rsidR="00040F7A" w:rsidRPr="00807659" w:rsidRDefault="00040F7A" w:rsidP="00C66EC4">
            <w:pP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07659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2019 рік –594 тис. грн</w:t>
            </w:r>
          </w:p>
          <w:p w:rsidR="00040F7A" w:rsidRPr="00807659" w:rsidRDefault="00040F7A" w:rsidP="00C66EC4">
            <w:pP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07659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2020 рік – 0 тис гривень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F7A" w:rsidRPr="00807659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z w:val="24"/>
                <w:szCs w:val="24"/>
                <w:lang w:val="uk-UA"/>
              </w:rPr>
              <w:t>Зменшення стану криміногенної ситуації</w:t>
            </w:r>
          </w:p>
        </w:tc>
      </w:tr>
    </w:tbl>
    <w:p w:rsidR="00040F7A" w:rsidRPr="00206EE2" w:rsidRDefault="00040F7A" w:rsidP="00040F7A">
      <w:pPr>
        <w:jc w:val="center"/>
        <w:rPr>
          <w:lang w:val="uk-UA"/>
        </w:rPr>
      </w:pPr>
      <w:r>
        <w:br w:type="page"/>
      </w:r>
      <w:r>
        <w:rPr>
          <w:lang w:val="uk-UA"/>
        </w:rPr>
        <w:lastRenderedPageBreak/>
        <w:t>7</w:t>
      </w:r>
    </w:p>
    <w:tbl>
      <w:tblPr>
        <w:tblpPr w:leftFromText="180" w:rightFromText="180" w:bottomFromText="200" w:vertAnchor="text" w:horzAnchor="margin" w:tblpXSpec="center" w:tblpY="440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2237"/>
        <w:gridCol w:w="3892"/>
        <w:gridCol w:w="1275"/>
        <w:gridCol w:w="1843"/>
        <w:gridCol w:w="1559"/>
        <w:gridCol w:w="1985"/>
        <w:gridCol w:w="1984"/>
      </w:tblGrid>
      <w:tr w:rsidR="00040F7A" w:rsidRPr="00065F7B" w:rsidTr="00040F7A">
        <w:trPr>
          <w:trHeight w:val="6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F7A" w:rsidRPr="00807659" w:rsidRDefault="00040F7A" w:rsidP="00C66EC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F7A" w:rsidRPr="00807659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F7A" w:rsidRPr="00807659" w:rsidRDefault="00040F7A" w:rsidP="00C66EC4">
            <w:pPr>
              <w:rPr>
                <w:rFonts w:ascii="Times New Roman" w:hAnsi="Times New Roman"/>
                <w:spacing w:val="3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pacing w:val="3"/>
                <w:sz w:val="24"/>
                <w:szCs w:val="24"/>
                <w:lang w:val="uk-UA"/>
              </w:rPr>
              <w:t>у Київській області)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F7A" w:rsidRPr="00807659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F7A" w:rsidRPr="00807659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z w:val="24"/>
                <w:szCs w:val="24"/>
                <w:lang w:val="uk-UA"/>
              </w:rPr>
              <w:t>державної адміністрації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F7A" w:rsidRPr="00807659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F7A" w:rsidRPr="00807659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40F7A" w:rsidRPr="00065F7B" w:rsidTr="00040F7A">
        <w:trPr>
          <w:trHeight w:val="1669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z w:val="24"/>
                <w:szCs w:val="24"/>
                <w:lang w:val="uk-UA"/>
              </w:rPr>
              <w:t>6.2.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z w:val="24"/>
                <w:szCs w:val="24"/>
                <w:lang w:val="uk-UA"/>
              </w:rPr>
              <w:t>Здійснення заходів, спрямованих на протидію злочинності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rPr>
                <w:rFonts w:ascii="Times New Roman" w:hAnsi="Times New Roman"/>
                <w:spacing w:val="3"/>
                <w:sz w:val="24"/>
                <w:szCs w:val="24"/>
                <w:lang w:val="uk-UA"/>
              </w:rPr>
            </w:pPr>
            <w:r w:rsidRPr="00970306">
              <w:rPr>
                <w:rFonts w:ascii="Times New Roman" w:hAnsi="Times New Roman"/>
                <w:spacing w:val="3"/>
                <w:sz w:val="24"/>
                <w:szCs w:val="23"/>
                <w:lang w:val="uk-UA"/>
              </w:rPr>
              <w:t xml:space="preserve">Модернізація інтегрованої системи відеоспостереження та </w:t>
            </w:r>
            <w:proofErr w:type="spellStart"/>
            <w:r w:rsidRPr="00970306">
              <w:rPr>
                <w:rFonts w:ascii="Times New Roman" w:hAnsi="Times New Roman"/>
                <w:spacing w:val="3"/>
                <w:sz w:val="24"/>
                <w:szCs w:val="23"/>
                <w:lang w:val="uk-UA"/>
              </w:rPr>
              <w:t>відеоаналітики</w:t>
            </w:r>
            <w:proofErr w:type="spellEnd"/>
            <w:r w:rsidRPr="00970306">
              <w:rPr>
                <w:rFonts w:ascii="Times New Roman" w:hAnsi="Times New Roman"/>
                <w:spacing w:val="3"/>
                <w:sz w:val="24"/>
                <w:szCs w:val="23"/>
                <w:lang w:val="uk-UA"/>
              </w:rPr>
              <w:t xml:space="preserve"> Київськ</w:t>
            </w:r>
            <w:r>
              <w:rPr>
                <w:rFonts w:ascii="Times New Roman" w:hAnsi="Times New Roman"/>
                <w:spacing w:val="3"/>
                <w:sz w:val="24"/>
                <w:szCs w:val="23"/>
                <w:lang w:val="uk-UA"/>
              </w:rPr>
              <w:t>ої</w:t>
            </w:r>
            <w:r w:rsidRPr="00970306">
              <w:rPr>
                <w:rFonts w:ascii="Times New Roman" w:hAnsi="Times New Roman"/>
                <w:spacing w:val="3"/>
                <w:sz w:val="24"/>
                <w:szCs w:val="23"/>
                <w:lang w:val="uk-UA"/>
              </w:rPr>
              <w:t xml:space="preserve"> області (придбання, монтаж, налагодження, введення в експлуатацію інтегрованої системи відеоспостереження та </w:t>
            </w:r>
            <w:proofErr w:type="spellStart"/>
            <w:r w:rsidRPr="00970306">
              <w:rPr>
                <w:rFonts w:ascii="Times New Roman" w:hAnsi="Times New Roman"/>
                <w:spacing w:val="3"/>
                <w:sz w:val="24"/>
                <w:szCs w:val="23"/>
                <w:lang w:val="uk-UA"/>
              </w:rPr>
              <w:t>відеоаналітики</w:t>
            </w:r>
            <w:proofErr w:type="spellEnd"/>
            <w:r w:rsidRPr="00970306">
              <w:rPr>
                <w:rFonts w:ascii="Times New Roman" w:hAnsi="Times New Roman"/>
                <w:spacing w:val="3"/>
                <w:sz w:val="24"/>
                <w:szCs w:val="23"/>
                <w:lang w:val="uk-UA"/>
              </w:rPr>
              <w:t xml:space="preserve"> Київськ</w:t>
            </w:r>
            <w:r>
              <w:rPr>
                <w:rFonts w:ascii="Times New Roman" w:hAnsi="Times New Roman"/>
                <w:spacing w:val="3"/>
                <w:sz w:val="24"/>
                <w:szCs w:val="23"/>
                <w:lang w:val="uk-UA"/>
              </w:rPr>
              <w:t>ої</w:t>
            </w:r>
            <w:r w:rsidRPr="00970306">
              <w:rPr>
                <w:rFonts w:ascii="Times New Roman" w:hAnsi="Times New Roman"/>
                <w:spacing w:val="3"/>
                <w:sz w:val="24"/>
                <w:szCs w:val="23"/>
                <w:lang w:val="uk-UA"/>
              </w:rPr>
              <w:t xml:space="preserve"> області)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z w:val="24"/>
                <w:szCs w:val="24"/>
                <w:lang w:val="uk-UA"/>
              </w:rPr>
              <w:t>2020 рік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оборонної роботи та взаємодії з правоохоронними органами Київської обласної державної адміністрації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07659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2020 рік –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 xml:space="preserve">10 205 </w:t>
            </w:r>
            <w:r w:rsidRPr="00807659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тис гривень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z w:val="24"/>
                <w:szCs w:val="24"/>
                <w:lang w:val="uk-UA"/>
              </w:rPr>
              <w:t>Зменшення стану криміногенної ситуації</w:t>
            </w:r>
          </w:p>
        </w:tc>
      </w:tr>
      <w:tr w:rsidR="00040F7A" w:rsidRPr="00065F7B" w:rsidTr="00040F7A">
        <w:trPr>
          <w:trHeight w:val="140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z w:val="24"/>
                <w:szCs w:val="24"/>
                <w:lang w:val="uk-UA"/>
              </w:rPr>
              <w:t>6.3.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z w:val="24"/>
                <w:szCs w:val="24"/>
                <w:lang w:val="uk-UA"/>
              </w:rPr>
              <w:t>Здійснення заходів, спрямованих на протидію злочинності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rPr>
                <w:rFonts w:ascii="Times New Roman" w:hAnsi="Times New Roman"/>
                <w:spacing w:val="3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pacing w:val="3"/>
                <w:sz w:val="24"/>
                <w:szCs w:val="24"/>
                <w:lang w:val="uk-UA"/>
              </w:rPr>
              <w:t xml:space="preserve">Обслуговування та поточний ремонт системи </w:t>
            </w:r>
            <w:proofErr w:type="spellStart"/>
            <w:r w:rsidRPr="00807659">
              <w:rPr>
                <w:rFonts w:ascii="Times New Roman" w:hAnsi="Times New Roman"/>
                <w:spacing w:val="3"/>
                <w:sz w:val="24"/>
                <w:szCs w:val="24"/>
                <w:lang w:val="uk-UA"/>
              </w:rPr>
              <w:t>відеоспостереженння</w:t>
            </w:r>
            <w:proofErr w:type="spellEnd"/>
            <w:r w:rsidRPr="00807659">
              <w:rPr>
                <w:rFonts w:ascii="Times New Roman" w:hAnsi="Times New Roman"/>
                <w:spacing w:val="3"/>
                <w:sz w:val="24"/>
                <w:szCs w:val="24"/>
                <w:lang w:val="uk-UA"/>
              </w:rPr>
              <w:t xml:space="preserve"> у Київській області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z w:val="24"/>
                <w:szCs w:val="24"/>
                <w:lang w:val="uk-UA"/>
              </w:rPr>
              <w:t>2020 рік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оборонної роботи та взаємодії з правоохоронними органами Київської обласної державної адміністрації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07659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2020 рік – 1 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15</w:t>
            </w:r>
            <w:r w:rsidRPr="00807659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тис. грн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z w:val="24"/>
                <w:szCs w:val="24"/>
                <w:lang w:val="uk-UA"/>
              </w:rPr>
              <w:t>Зменшення стану криміногенної ситуації</w:t>
            </w:r>
          </w:p>
        </w:tc>
      </w:tr>
      <w:tr w:rsidR="00040F7A" w:rsidRPr="00065F7B" w:rsidTr="00040F7A">
        <w:trPr>
          <w:trHeight w:val="140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z w:val="24"/>
                <w:szCs w:val="24"/>
                <w:lang w:val="uk-UA"/>
              </w:rPr>
              <w:t>6.4.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z w:val="24"/>
                <w:szCs w:val="24"/>
                <w:lang w:val="uk-UA"/>
              </w:rPr>
              <w:t>Здійснення заходів, спрямованих на протидію злочинності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rPr>
                <w:rFonts w:ascii="Times New Roman" w:hAnsi="Times New Roman"/>
                <w:spacing w:val="3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pacing w:val="3"/>
                <w:sz w:val="24"/>
                <w:szCs w:val="24"/>
                <w:lang w:val="uk-UA"/>
              </w:rPr>
              <w:t>Створення сучасної системи безпеки, придбання, монтаж, налагодження, введення в експлуатацію обладнання швидкого реагування поліції, включаючи пристрої екстреного виклику поліції, для забезпечення своєчасного запобігання правопорушень та надзвичайних подій громадського порядку та громадської безпеки у Київській області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2017 - 2020 роки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оборонної роботи та взаємодії з правоохоронними органами Київської обласної державної адміністрації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07659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2017 рік - 1000 тис. грн</w:t>
            </w:r>
          </w:p>
          <w:p w:rsidR="00040F7A" w:rsidRPr="00807659" w:rsidRDefault="00040F7A" w:rsidP="00C66EC4">
            <w:pP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07659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2018 рік–0 тис. грн</w:t>
            </w:r>
          </w:p>
          <w:p w:rsidR="00040F7A" w:rsidRPr="00807659" w:rsidRDefault="00040F7A" w:rsidP="00C66EC4">
            <w:pP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07659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2019 рік –0 тис. грн</w:t>
            </w:r>
          </w:p>
          <w:p w:rsidR="00040F7A" w:rsidRPr="00807659" w:rsidRDefault="00040F7A" w:rsidP="00C66EC4">
            <w:pP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07659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2020 рік - 0 тис. гривень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z w:val="24"/>
                <w:szCs w:val="24"/>
                <w:lang w:val="uk-UA"/>
              </w:rPr>
              <w:t>Запобігання і своєчасне реагування на кримінальні правопорушення</w:t>
            </w:r>
          </w:p>
        </w:tc>
      </w:tr>
    </w:tbl>
    <w:p w:rsidR="00040F7A" w:rsidRPr="00206EE2" w:rsidRDefault="00040F7A" w:rsidP="00040F7A">
      <w:pPr>
        <w:jc w:val="center"/>
        <w:rPr>
          <w:lang w:val="uk-UA"/>
        </w:rPr>
      </w:pPr>
      <w:r>
        <w:br w:type="page"/>
      </w:r>
      <w:r>
        <w:rPr>
          <w:lang w:val="uk-UA"/>
        </w:rPr>
        <w:lastRenderedPageBreak/>
        <w:t>8</w:t>
      </w:r>
    </w:p>
    <w:tbl>
      <w:tblPr>
        <w:tblpPr w:leftFromText="180" w:rightFromText="180" w:bottomFromText="200" w:vertAnchor="text" w:horzAnchor="margin" w:tblpXSpec="center" w:tblpY="440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2237"/>
        <w:gridCol w:w="3680"/>
        <w:gridCol w:w="1487"/>
        <w:gridCol w:w="1843"/>
        <w:gridCol w:w="1559"/>
        <w:gridCol w:w="1985"/>
        <w:gridCol w:w="1984"/>
      </w:tblGrid>
      <w:tr w:rsidR="00040F7A" w:rsidRPr="00065F7B" w:rsidTr="00C66EC4">
        <w:trPr>
          <w:trHeight w:val="140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z w:val="24"/>
                <w:szCs w:val="24"/>
                <w:lang w:val="uk-UA"/>
              </w:rPr>
              <w:t>6.5.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z w:val="24"/>
                <w:szCs w:val="24"/>
                <w:lang w:val="uk-UA"/>
              </w:rPr>
              <w:t>Здійснення заходів, спрямованих на протидію злочинності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rPr>
                <w:rFonts w:ascii="Times New Roman" w:hAnsi="Times New Roman"/>
                <w:spacing w:val="3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pacing w:val="3"/>
                <w:sz w:val="24"/>
                <w:szCs w:val="24"/>
                <w:lang w:val="uk-UA"/>
              </w:rPr>
              <w:t>Придбання БПЛА - для оперативного отримання інформації, необхідної для пошуку людей зниклих без відома, відображення подій в реальному часі, контролю громадян на масштабних заходах та інше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z w:val="24"/>
                <w:szCs w:val="24"/>
                <w:lang w:val="uk-UA"/>
              </w:rPr>
              <w:t>2018 – 2019 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оборонної роботи та взаємодії з правоохоронними органами Київської обласної державної адміністрації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07659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2017 рік – 0 тис. грн.</w:t>
            </w:r>
          </w:p>
          <w:p w:rsidR="00040F7A" w:rsidRPr="00807659" w:rsidRDefault="00040F7A" w:rsidP="00C66EC4">
            <w:pP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07659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2018 рік – 0 тис. грн</w:t>
            </w:r>
          </w:p>
          <w:p w:rsidR="00040F7A" w:rsidRPr="00807659" w:rsidRDefault="00040F7A" w:rsidP="00C66EC4">
            <w:pP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07659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2019 рік – 0 тис. грн</w:t>
            </w:r>
          </w:p>
          <w:p w:rsidR="00040F7A" w:rsidRPr="00807659" w:rsidRDefault="00040F7A" w:rsidP="00C66EC4">
            <w:pP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07659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2020 рік – 0 тис. гривень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807659" w:rsidRDefault="00040F7A" w:rsidP="00C66E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7659">
              <w:rPr>
                <w:rFonts w:ascii="Times New Roman" w:hAnsi="Times New Roman"/>
                <w:sz w:val="24"/>
                <w:szCs w:val="24"/>
                <w:lang w:val="uk-UA"/>
              </w:rPr>
              <w:t>Запобігання і своєчасне реагування на кримінальні правопорушення</w:t>
            </w:r>
          </w:p>
        </w:tc>
      </w:tr>
    </w:tbl>
    <w:p w:rsidR="00040F7A" w:rsidRDefault="00040F7A" w:rsidP="00040F7A">
      <w:pPr>
        <w:ind w:firstLine="720"/>
        <w:jc w:val="right"/>
        <w:rPr>
          <w:rFonts w:ascii="Times New Roman" w:hAnsi="Times New Roman"/>
          <w:bCs/>
          <w:szCs w:val="28"/>
          <w:lang w:val="uk-UA"/>
        </w:rPr>
      </w:pPr>
    </w:p>
    <w:p w:rsidR="00040F7A" w:rsidRPr="00065F7B" w:rsidRDefault="00040F7A" w:rsidP="00040F7A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4</w:t>
      </w:r>
      <w:r w:rsidRPr="00065F7B">
        <w:rPr>
          <w:rFonts w:ascii="Times New Roman" w:hAnsi="Times New Roman"/>
          <w:szCs w:val="28"/>
          <w:lang w:val="uk-UA"/>
        </w:rPr>
        <w:t>.2 У Розділі VIІ. «ГРОМАДСЬКІ ФОРМУВАННЯ» пункт 7.6 викласти у такій редакції:</w:t>
      </w:r>
    </w:p>
    <w:p w:rsidR="00040F7A" w:rsidRPr="00065F7B" w:rsidRDefault="00040F7A" w:rsidP="00040F7A">
      <w:pPr>
        <w:ind w:left="709"/>
        <w:jc w:val="both"/>
        <w:rPr>
          <w:rFonts w:ascii="Times New Roman" w:hAnsi="Times New Roman"/>
          <w:szCs w:val="28"/>
          <w:lang w:val="uk-UA"/>
        </w:rPr>
      </w:pPr>
    </w:p>
    <w:tbl>
      <w:tblPr>
        <w:tblpPr w:leftFromText="180" w:rightFromText="180" w:bottomFromText="200" w:vertAnchor="text" w:horzAnchor="margin" w:tblpXSpec="center" w:tblpY="365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1727"/>
        <w:gridCol w:w="3686"/>
        <w:gridCol w:w="850"/>
        <w:gridCol w:w="2127"/>
        <w:gridCol w:w="850"/>
        <w:gridCol w:w="2977"/>
        <w:gridCol w:w="2693"/>
      </w:tblGrid>
      <w:tr w:rsidR="00040F7A" w:rsidRPr="00065F7B" w:rsidTr="00C66EC4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065F7B" w:rsidRDefault="00040F7A" w:rsidP="00C66EC4">
            <w:pPr>
              <w:jc w:val="center"/>
              <w:rPr>
                <w:rFonts w:ascii="Times New Roman" w:eastAsia="Calibri" w:hAnsi="Times New Roman"/>
                <w:b/>
                <w:bCs/>
                <w:sz w:val="20"/>
                <w:lang w:val="uk-UA"/>
              </w:rPr>
            </w:pPr>
          </w:p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 w:rsidRPr="00065F7B">
              <w:rPr>
                <w:rFonts w:ascii="Times New Roman" w:hAnsi="Times New Roman"/>
                <w:b/>
                <w:bCs/>
                <w:sz w:val="20"/>
                <w:lang w:val="uk-UA"/>
              </w:rPr>
              <w:t>№ з/п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 w:rsidRPr="00065F7B">
              <w:rPr>
                <w:rFonts w:ascii="Times New Roman" w:hAnsi="Times New Roman"/>
                <w:b/>
                <w:bCs/>
                <w:sz w:val="20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 w:rsidRPr="00065F7B">
              <w:rPr>
                <w:rFonts w:ascii="Times New Roman" w:hAnsi="Times New Roman"/>
                <w:b/>
                <w:bCs/>
                <w:sz w:val="20"/>
                <w:lang w:val="uk-UA"/>
              </w:rPr>
              <w:t>Перелік заходів Програми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 w:rsidRPr="00065F7B">
              <w:rPr>
                <w:rFonts w:ascii="Times New Roman" w:hAnsi="Times New Roman"/>
                <w:b/>
                <w:bCs/>
                <w:sz w:val="20"/>
                <w:lang w:val="uk-UA"/>
              </w:rPr>
              <w:t>Тер-мін виконання заходу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 w:rsidRPr="00065F7B">
              <w:rPr>
                <w:rFonts w:ascii="Times New Roman" w:hAnsi="Times New Roman"/>
                <w:b/>
                <w:bCs/>
                <w:sz w:val="20"/>
                <w:lang w:val="uk-UA"/>
              </w:rPr>
              <w:t>Виконавці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proofErr w:type="spellStart"/>
            <w:r w:rsidRPr="00065F7B">
              <w:rPr>
                <w:rFonts w:ascii="Times New Roman" w:hAnsi="Times New Roman"/>
                <w:b/>
                <w:bCs/>
                <w:sz w:val="20"/>
                <w:lang w:val="uk-UA"/>
              </w:rPr>
              <w:t>Дже-рела</w:t>
            </w:r>
            <w:proofErr w:type="spellEnd"/>
            <w:r w:rsidRPr="00065F7B">
              <w:rPr>
                <w:rFonts w:ascii="Times New Roman" w:hAnsi="Times New Roman"/>
                <w:b/>
                <w:bCs/>
                <w:sz w:val="20"/>
                <w:lang w:val="uk-UA"/>
              </w:rPr>
              <w:t xml:space="preserve"> </w:t>
            </w:r>
            <w:proofErr w:type="spellStart"/>
            <w:r w:rsidRPr="00065F7B">
              <w:rPr>
                <w:rFonts w:ascii="Times New Roman" w:hAnsi="Times New Roman"/>
                <w:b/>
                <w:bCs/>
                <w:sz w:val="20"/>
                <w:lang w:val="uk-UA"/>
              </w:rPr>
              <w:t>фінансуван</w:t>
            </w:r>
            <w:proofErr w:type="spellEnd"/>
            <w:r w:rsidRPr="00065F7B">
              <w:rPr>
                <w:rFonts w:ascii="Times New Roman" w:hAnsi="Times New Roman"/>
                <w:b/>
                <w:bCs/>
                <w:sz w:val="20"/>
                <w:lang w:val="uk-UA"/>
              </w:rPr>
              <w:t>-ня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F7A" w:rsidRPr="00065F7B" w:rsidRDefault="00040F7A" w:rsidP="00C66EC4">
            <w:pPr>
              <w:jc w:val="center"/>
              <w:rPr>
                <w:rFonts w:ascii="Times New Roman" w:eastAsia="Calibri" w:hAnsi="Times New Roman"/>
                <w:b/>
                <w:bCs/>
                <w:sz w:val="20"/>
                <w:lang w:val="uk-UA"/>
              </w:rPr>
            </w:pPr>
            <w:r w:rsidRPr="00065F7B">
              <w:rPr>
                <w:rFonts w:ascii="Times New Roman" w:hAnsi="Times New Roman"/>
                <w:b/>
                <w:bCs/>
                <w:sz w:val="20"/>
                <w:lang w:val="uk-UA"/>
              </w:rPr>
              <w:t>Орієнтовні обсяги фінансування (вартість), тис. гривень, у тому числі:</w:t>
            </w:r>
          </w:p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 w:rsidRPr="00065F7B">
              <w:rPr>
                <w:rFonts w:ascii="Times New Roman" w:hAnsi="Times New Roman"/>
                <w:b/>
                <w:bCs/>
                <w:sz w:val="20"/>
                <w:lang w:val="uk-UA"/>
              </w:rPr>
              <w:t>2017 р.</w:t>
            </w:r>
          </w:p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 w:rsidRPr="00065F7B">
              <w:rPr>
                <w:rFonts w:ascii="Times New Roman" w:hAnsi="Times New Roman"/>
                <w:b/>
                <w:bCs/>
                <w:sz w:val="20"/>
                <w:lang w:val="uk-UA"/>
              </w:rPr>
              <w:t>2018 р.</w:t>
            </w:r>
          </w:p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 w:rsidRPr="00065F7B">
              <w:rPr>
                <w:rFonts w:ascii="Times New Roman" w:hAnsi="Times New Roman"/>
                <w:b/>
                <w:bCs/>
                <w:sz w:val="20"/>
                <w:lang w:val="uk-UA"/>
              </w:rPr>
              <w:t>2019 р.</w:t>
            </w:r>
          </w:p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 w:rsidRPr="00065F7B">
              <w:rPr>
                <w:rFonts w:ascii="Times New Roman" w:hAnsi="Times New Roman"/>
                <w:b/>
                <w:bCs/>
                <w:sz w:val="20"/>
                <w:lang w:val="uk-UA"/>
              </w:rPr>
              <w:t>2020 р.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 w:rsidRPr="00065F7B">
              <w:rPr>
                <w:rFonts w:ascii="Times New Roman" w:hAnsi="Times New Roman"/>
                <w:b/>
                <w:bCs/>
                <w:sz w:val="20"/>
                <w:lang w:val="uk-UA"/>
              </w:rPr>
              <w:t>Очікуваний результат</w:t>
            </w:r>
          </w:p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</w:p>
        </w:tc>
      </w:tr>
      <w:tr w:rsidR="00040F7A" w:rsidRPr="00065F7B" w:rsidTr="00C66EC4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F7A" w:rsidRPr="00065F7B" w:rsidRDefault="00040F7A" w:rsidP="00C66EC4">
            <w:pPr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7.6.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F7A" w:rsidRPr="00065F7B" w:rsidRDefault="00040F7A" w:rsidP="00C66EC4">
            <w:pPr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Забезпечення просвітницьких заходів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F7A" w:rsidRPr="00065F7B" w:rsidRDefault="00040F7A" w:rsidP="00C66EC4">
            <w:pPr>
              <w:rPr>
                <w:rFonts w:ascii="Times New Roman" w:hAnsi="Times New Roman"/>
                <w:spacing w:val="3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sz w:val="23"/>
                <w:szCs w:val="23"/>
                <w:lang w:val="uk-UA"/>
              </w:rPr>
              <w:t>Придбання демонстраційного набору «Дорожні знаки»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F7A" w:rsidRPr="00065F7B" w:rsidRDefault="00040F7A" w:rsidP="00C66EC4">
            <w:pPr>
              <w:rPr>
                <w:rFonts w:ascii="Times New Roman" w:eastAsia="Calibri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Пості-йно</w:t>
            </w:r>
          </w:p>
          <w:p w:rsidR="00040F7A" w:rsidRPr="00065F7B" w:rsidRDefault="00040F7A" w:rsidP="00C66EC4">
            <w:pPr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2017-2020 роки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F7A" w:rsidRPr="00065F7B" w:rsidRDefault="00040F7A" w:rsidP="00C66EC4">
            <w:pPr>
              <w:rPr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Управління оборонної роботи та взаємодії з правоохоронними органами Київської обласної державної адміністрації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F7A" w:rsidRPr="00065F7B" w:rsidRDefault="00040F7A" w:rsidP="00C66EC4">
            <w:pPr>
              <w:rPr>
                <w:rFonts w:ascii="Times New Roman" w:hAnsi="Times New Roman"/>
                <w:sz w:val="23"/>
                <w:szCs w:val="23"/>
                <w:lang w:val="uk-UA"/>
              </w:rPr>
            </w:pPr>
            <w:proofErr w:type="spellStart"/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Обла-сний</w:t>
            </w:r>
            <w:proofErr w:type="spellEnd"/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065F7B">
              <w:rPr>
                <w:rFonts w:ascii="Times New Roman" w:hAnsi="Times New Roman"/>
                <w:sz w:val="23"/>
                <w:szCs w:val="23"/>
                <w:lang w:val="uk-UA"/>
              </w:rPr>
              <w:t>бюд-жет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F7A" w:rsidRPr="00065F7B" w:rsidRDefault="00040F7A" w:rsidP="00C66EC4">
            <w:pPr>
              <w:rPr>
                <w:rFonts w:ascii="Times New Roman" w:hAnsi="Times New Roman"/>
                <w:color w:val="000000"/>
                <w:sz w:val="23"/>
                <w:szCs w:val="23"/>
                <w:lang w:val="uk-UA" w:eastAsia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 w:eastAsia="uk-UA"/>
              </w:rPr>
              <w:t>2017 рік  - 100 тис. грн</w:t>
            </w:r>
          </w:p>
          <w:p w:rsidR="00040F7A" w:rsidRPr="00065F7B" w:rsidRDefault="00040F7A" w:rsidP="00C66EC4">
            <w:pPr>
              <w:rPr>
                <w:rFonts w:ascii="Times New Roman" w:hAnsi="Times New Roman"/>
                <w:color w:val="000000"/>
                <w:sz w:val="23"/>
                <w:szCs w:val="23"/>
                <w:lang w:val="uk-UA" w:eastAsia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 w:eastAsia="uk-UA"/>
              </w:rPr>
              <w:t>2018 рік –  0 тис. грн</w:t>
            </w:r>
          </w:p>
          <w:p w:rsidR="00040F7A" w:rsidRPr="00065F7B" w:rsidRDefault="00040F7A" w:rsidP="00C66EC4">
            <w:pPr>
              <w:rPr>
                <w:rFonts w:ascii="Times New Roman" w:hAnsi="Times New Roman"/>
                <w:color w:val="000000"/>
                <w:sz w:val="23"/>
                <w:szCs w:val="23"/>
                <w:lang w:val="uk-UA" w:eastAsia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 w:eastAsia="uk-UA"/>
              </w:rPr>
              <w:t>2019 рік – 0 тис. грн</w:t>
            </w:r>
          </w:p>
          <w:p w:rsidR="00040F7A" w:rsidRPr="00065F7B" w:rsidRDefault="00040F7A" w:rsidP="00C66EC4">
            <w:pPr>
              <w:rPr>
                <w:rFonts w:ascii="Times New Roman" w:hAnsi="Times New Roman"/>
                <w:color w:val="000000"/>
                <w:sz w:val="23"/>
                <w:szCs w:val="23"/>
                <w:lang w:val="uk-UA" w:eastAsia="uk-UA"/>
              </w:rPr>
            </w:pP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 w:eastAsia="uk-UA"/>
              </w:rPr>
              <w:t xml:space="preserve">2020 рік –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uk-UA" w:eastAsia="uk-UA"/>
              </w:rPr>
              <w:t>2</w:t>
            </w:r>
            <w:r w:rsidRPr="00065F7B">
              <w:rPr>
                <w:rFonts w:ascii="Times New Roman" w:hAnsi="Times New Roman"/>
                <w:color w:val="000000"/>
                <w:sz w:val="23"/>
                <w:szCs w:val="23"/>
                <w:lang w:val="uk-UA" w:eastAsia="uk-UA"/>
              </w:rPr>
              <w:t>0 тис. грн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F7A" w:rsidRPr="00065F7B" w:rsidRDefault="00040F7A" w:rsidP="00C66EC4">
            <w:pPr>
              <w:rPr>
                <w:rFonts w:ascii="Times New Roman" w:hAnsi="Times New Roman"/>
                <w:spacing w:val="-4"/>
                <w:sz w:val="23"/>
                <w:szCs w:val="23"/>
                <w:lang w:val="uk-UA"/>
              </w:rPr>
            </w:pPr>
            <w:r w:rsidRPr="00065F7B">
              <w:rPr>
                <w:rFonts w:ascii="Times New Roman" w:hAnsi="Times New Roman"/>
                <w:spacing w:val="-4"/>
                <w:sz w:val="23"/>
                <w:szCs w:val="23"/>
                <w:lang w:val="uk-UA"/>
              </w:rPr>
              <w:t>Посилення та контроль над ситуацією в Київській області</w:t>
            </w:r>
          </w:p>
        </w:tc>
      </w:tr>
    </w:tbl>
    <w:p w:rsidR="00040F7A" w:rsidRPr="00065F7B" w:rsidRDefault="00040F7A" w:rsidP="00040F7A">
      <w:pPr>
        <w:ind w:firstLine="709"/>
        <w:jc w:val="both"/>
        <w:rPr>
          <w:rFonts w:ascii="Times New Roman" w:hAnsi="Times New Roman"/>
          <w:szCs w:val="28"/>
          <w:lang w:val="uk-UA"/>
        </w:rPr>
      </w:pPr>
      <w:r w:rsidRPr="00065F7B">
        <w:rPr>
          <w:rFonts w:ascii="Times New Roman" w:hAnsi="Times New Roman"/>
          <w:szCs w:val="28"/>
          <w:lang w:val="uk-UA"/>
        </w:rPr>
        <w:t>«</w:t>
      </w:r>
    </w:p>
    <w:p w:rsidR="00040F7A" w:rsidRPr="00065F7B" w:rsidRDefault="00040F7A" w:rsidP="00040F7A">
      <w:pPr>
        <w:ind w:firstLine="709"/>
        <w:jc w:val="right"/>
        <w:rPr>
          <w:rFonts w:ascii="Times New Roman" w:hAnsi="Times New Roman"/>
          <w:szCs w:val="28"/>
          <w:lang w:val="uk-UA"/>
        </w:rPr>
      </w:pPr>
      <w:r w:rsidRPr="00065F7B">
        <w:rPr>
          <w:rFonts w:ascii="Times New Roman" w:hAnsi="Times New Roman"/>
          <w:szCs w:val="28"/>
          <w:lang w:val="uk-UA"/>
        </w:rPr>
        <w:t>».</w:t>
      </w:r>
    </w:p>
    <w:p w:rsidR="00D22CA4" w:rsidRPr="006F22EB" w:rsidRDefault="00D22CA4" w:rsidP="00D22CA4">
      <w:pPr>
        <w:ind w:firstLine="426"/>
        <w:jc w:val="center"/>
        <w:rPr>
          <w:rFonts w:ascii="Times New Roman" w:hAnsi="Times New Roman"/>
          <w:b/>
          <w:szCs w:val="28"/>
          <w:lang w:val="uk-UA"/>
        </w:rPr>
      </w:pPr>
      <w:r w:rsidRPr="006F22EB">
        <w:rPr>
          <w:rFonts w:ascii="Times New Roman" w:hAnsi="Times New Roman"/>
          <w:b/>
          <w:szCs w:val="28"/>
          <w:lang w:val="uk-UA"/>
        </w:rPr>
        <w:t xml:space="preserve">Голова ради </w:t>
      </w:r>
      <w:r w:rsidRPr="006F22EB">
        <w:rPr>
          <w:rFonts w:ascii="Times New Roman" w:hAnsi="Times New Roman"/>
          <w:b/>
          <w:szCs w:val="28"/>
          <w:lang w:val="uk-UA"/>
        </w:rPr>
        <w:tab/>
      </w:r>
      <w:r w:rsidRPr="006F22EB">
        <w:rPr>
          <w:rFonts w:ascii="Times New Roman" w:hAnsi="Times New Roman"/>
          <w:b/>
          <w:szCs w:val="28"/>
          <w:lang w:val="uk-UA"/>
        </w:rPr>
        <w:tab/>
      </w:r>
      <w:r w:rsidRPr="006F22EB">
        <w:rPr>
          <w:rFonts w:ascii="Times New Roman" w:hAnsi="Times New Roman"/>
          <w:b/>
          <w:szCs w:val="28"/>
          <w:lang w:val="uk-UA"/>
        </w:rPr>
        <w:tab/>
      </w:r>
      <w:r w:rsidRPr="006F22EB">
        <w:rPr>
          <w:rFonts w:ascii="Times New Roman" w:hAnsi="Times New Roman"/>
          <w:b/>
          <w:szCs w:val="28"/>
          <w:lang w:val="uk-UA"/>
        </w:rPr>
        <w:tab/>
        <w:t xml:space="preserve">                                     М.А. </w:t>
      </w:r>
      <w:proofErr w:type="spellStart"/>
      <w:r w:rsidRPr="006F22EB">
        <w:rPr>
          <w:rFonts w:ascii="Times New Roman" w:hAnsi="Times New Roman"/>
          <w:b/>
          <w:szCs w:val="28"/>
          <w:lang w:val="uk-UA"/>
        </w:rPr>
        <w:t>Стариченко</w:t>
      </w:r>
      <w:proofErr w:type="spellEnd"/>
    </w:p>
    <w:sectPr w:rsidR="00D22CA4" w:rsidRPr="006F22EB" w:rsidSect="00040F7A">
      <w:headerReference w:type="default" r:id="rId10"/>
      <w:pgSz w:w="16838" w:h="11906" w:orient="landscape"/>
      <w:pgMar w:top="567" w:right="1134" w:bottom="426" w:left="1134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3E7" w:rsidRDefault="00ED63E7" w:rsidP="00A22078">
      <w:r>
        <w:separator/>
      </w:r>
    </w:p>
  </w:endnote>
  <w:endnote w:type="continuationSeparator" w:id="0">
    <w:p w:rsidR="00ED63E7" w:rsidRDefault="00ED63E7" w:rsidP="00A22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3E7" w:rsidRDefault="00ED63E7" w:rsidP="00A22078">
      <w:r>
        <w:separator/>
      </w:r>
    </w:p>
  </w:footnote>
  <w:footnote w:type="continuationSeparator" w:id="0">
    <w:p w:rsidR="00ED63E7" w:rsidRDefault="00ED63E7" w:rsidP="00A220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EC4" w:rsidRDefault="00C66EC4" w:rsidP="00D22CA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C8A6CD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1"/>
    <w:multiLevelType w:val="multilevel"/>
    <w:tmpl w:val="00000010"/>
    <w:lvl w:ilvl="0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14C78AA"/>
    <w:multiLevelType w:val="multilevel"/>
    <w:tmpl w:val="689EE8A4"/>
    <w:lvl w:ilvl="0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4" w:hanging="2160"/>
      </w:pPr>
      <w:rPr>
        <w:rFonts w:hint="default"/>
      </w:rPr>
    </w:lvl>
  </w:abstractNum>
  <w:abstractNum w:abstractNumId="3" w15:restartNumberingAfterBreak="0">
    <w:nsid w:val="02F17887"/>
    <w:multiLevelType w:val="multilevel"/>
    <w:tmpl w:val="05B43CFA"/>
    <w:lvl w:ilvl="0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1800"/>
      </w:pPr>
      <w:rPr>
        <w:rFonts w:hint="default"/>
      </w:rPr>
    </w:lvl>
  </w:abstractNum>
  <w:abstractNum w:abstractNumId="4" w15:restartNumberingAfterBreak="0">
    <w:nsid w:val="06952FEC"/>
    <w:multiLevelType w:val="multilevel"/>
    <w:tmpl w:val="6B1687B0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2" w:hanging="2160"/>
      </w:pPr>
      <w:rPr>
        <w:rFonts w:hint="default"/>
      </w:rPr>
    </w:lvl>
  </w:abstractNum>
  <w:abstractNum w:abstractNumId="5" w15:restartNumberingAfterBreak="0">
    <w:nsid w:val="09650A89"/>
    <w:multiLevelType w:val="hybridMultilevel"/>
    <w:tmpl w:val="1B2CBF0C"/>
    <w:lvl w:ilvl="0" w:tplc="46B4F3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CBF2CAE"/>
    <w:multiLevelType w:val="multilevel"/>
    <w:tmpl w:val="0CBF2CAE"/>
    <w:lvl w:ilvl="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05F2C9E"/>
    <w:multiLevelType w:val="hybridMultilevel"/>
    <w:tmpl w:val="E4308542"/>
    <w:lvl w:ilvl="0" w:tplc="2AA2D7AE">
      <w:start w:val="5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E27425"/>
    <w:multiLevelType w:val="hybridMultilevel"/>
    <w:tmpl w:val="7070D74E"/>
    <w:lvl w:ilvl="0" w:tplc="8A7899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63F1A"/>
    <w:multiLevelType w:val="hybridMultilevel"/>
    <w:tmpl w:val="1CD0A3E8"/>
    <w:lvl w:ilvl="0" w:tplc="CFA0D8A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3115E8"/>
    <w:multiLevelType w:val="hybridMultilevel"/>
    <w:tmpl w:val="0E18F1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713011"/>
    <w:multiLevelType w:val="hybridMultilevel"/>
    <w:tmpl w:val="99F2872A"/>
    <w:lvl w:ilvl="0" w:tplc="4BDA396E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48244B3"/>
    <w:multiLevelType w:val="multilevel"/>
    <w:tmpl w:val="248244B3"/>
    <w:lvl w:ilvl="0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 w15:restartNumberingAfterBreak="0">
    <w:nsid w:val="2FE47315"/>
    <w:multiLevelType w:val="hybridMultilevel"/>
    <w:tmpl w:val="6F0C90F4"/>
    <w:lvl w:ilvl="0" w:tplc="1974F52E">
      <w:start w:val="5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E5346"/>
    <w:multiLevelType w:val="hybridMultilevel"/>
    <w:tmpl w:val="BBB8203A"/>
    <w:lvl w:ilvl="0" w:tplc="CB041018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E8561C"/>
    <w:multiLevelType w:val="multilevel"/>
    <w:tmpl w:val="6B1687B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2" w:hanging="2160"/>
      </w:pPr>
      <w:rPr>
        <w:rFonts w:hint="default"/>
      </w:rPr>
    </w:lvl>
  </w:abstractNum>
  <w:abstractNum w:abstractNumId="16" w15:restartNumberingAfterBreak="0">
    <w:nsid w:val="40210541"/>
    <w:multiLevelType w:val="hybridMultilevel"/>
    <w:tmpl w:val="A266AC74"/>
    <w:lvl w:ilvl="0" w:tplc="BC8E16D0">
      <w:start w:val="2"/>
      <w:numFmt w:val="bullet"/>
      <w:lvlText w:val="-"/>
      <w:lvlJc w:val="left"/>
      <w:pPr>
        <w:ind w:left="145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17" w15:restartNumberingAfterBreak="0">
    <w:nsid w:val="403A312D"/>
    <w:multiLevelType w:val="hybridMultilevel"/>
    <w:tmpl w:val="4C1C1E8E"/>
    <w:lvl w:ilvl="0" w:tplc="8A2AE6A8">
      <w:start w:val="59"/>
      <w:numFmt w:val="bullet"/>
      <w:lvlText w:val="-"/>
      <w:lvlJc w:val="left"/>
      <w:pPr>
        <w:ind w:left="3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06" w:hanging="360"/>
      </w:pPr>
      <w:rPr>
        <w:rFonts w:ascii="Wingdings" w:hAnsi="Wingdings" w:hint="default"/>
      </w:rPr>
    </w:lvl>
  </w:abstractNum>
  <w:abstractNum w:abstractNumId="18" w15:restartNumberingAfterBreak="0">
    <w:nsid w:val="426F68E3"/>
    <w:multiLevelType w:val="hybridMultilevel"/>
    <w:tmpl w:val="22D22DC6"/>
    <w:lvl w:ilvl="0" w:tplc="0419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9" w15:restartNumberingAfterBreak="0">
    <w:nsid w:val="488561A8"/>
    <w:multiLevelType w:val="hybridMultilevel"/>
    <w:tmpl w:val="27007306"/>
    <w:lvl w:ilvl="0" w:tplc="F65E1230">
      <w:start w:val="15"/>
      <w:numFmt w:val="decimal"/>
      <w:lvlText w:val="%1."/>
      <w:lvlJc w:val="left"/>
      <w:pPr>
        <w:ind w:left="14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0" w15:restartNumberingAfterBreak="0">
    <w:nsid w:val="48E5313B"/>
    <w:multiLevelType w:val="multilevel"/>
    <w:tmpl w:val="48E5313B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D254D93"/>
    <w:multiLevelType w:val="multilevel"/>
    <w:tmpl w:val="4D254D93"/>
    <w:lvl w:ilvl="0">
      <w:start w:val="1"/>
      <w:numFmt w:val="bullet"/>
      <w:lvlText w:val="-"/>
      <w:lvlJc w:val="left"/>
      <w:pPr>
        <w:ind w:left="1109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82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8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4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22" w15:restartNumberingAfterBreak="0">
    <w:nsid w:val="5A9EAEB3"/>
    <w:multiLevelType w:val="singleLevel"/>
    <w:tmpl w:val="5A9EAEB3"/>
    <w:lvl w:ilvl="0">
      <w:start w:val="3"/>
      <w:numFmt w:val="decimal"/>
      <w:suff w:val="space"/>
      <w:lvlText w:val="%1."/>
      <w:lvlJc w:val="left"/>
    </w:lvl>
  </w:abstractNum>
  <w:abstractNum w:abstractNumId="23" w15:restartNumberingAfterBreak="0">
    <w:nsid w:val="5B756024"/>
    <w:multiLevelType w:val="hybridMultilevel"/>
    <w:tmpl w:val="24565368"/>
    <w:lvl w:ilvl="0" w:tplc="7826E36C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7F421C"/>
    <w:multiLevelType w:val="hybridMultilevel"/>
    <w:tmpl w:val="8046698C"/>
    <w:lvl w:ilvl="0" w:tplc="AE6039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16F2A5D"/>
    <w:multiLevelType w:val="multilevel"/>
    <w:tmpl w:val="6B1687B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2" w:hanging="2160"/>
      </w:pPr>
      <w:rPr>
        <w:rFonts w:hint="default"/>
      </w:rPr>
    </w:lvl>
  </w:abstractNum>
  <w:abstractNum w:abstractNumId="26" w15:restartNumberingAfterBreak="0">
    <w:nsid w:val="640E45B5"/>
    <w:multiLevelType w:val="multilevel"/>
    <w:tmpl w:val="640E45B5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E642EEC"/>
    <w:multiLevelType w:val="multilevel"/>
    <w:tmpl w:val="960E047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  <w:b/>
        <w:i/>
        <w:color w:val="009900"/>
      </w:rPr>
    </w:lvl>
    <w:lvl w:ilvl="1">
      <w:start w:val="16"/>
      <w:numFmt w:val="decimal"/>
      <w:lvlText w:val="%1.%2"/>
      <w:lvlJc w:val="left"/>
      <w:pPr>
        <w:ind w:left="525" w:hanging="525"/>
      </w:pPr>
      <w:rPr>
        <w:rFonts w:hint="default"/>
        <w:b/>
        <w:i/>
        <w:color w:val="0099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  <w:color w:val="0099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  <w:color w:val="0099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  <w:color w:val="0099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  <w:color w:val="0099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  <w:color w:val="0099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  <w:color w:val="0099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  <w:color w:val="009900"/>
      </w:rPr>
    </w:lvl>
  </w:abstractNum>
  <w:abstractNum w:abstractNumId="28" w15:restartNumberingAfterBreak="0">
    <w:nsid w:val="78604AEC"/>
    <w:multiLevelType w:val="hybridMultilevel"/>
    <w:tmpl w:val="AE129EDE"/>
    <w:lvl w:ilvl="0" w:tplc="0B6206FE">
      <w:start w:val="2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9" w15:restartNumberingAfterBreak="0">
    <w:nsid w:val="79144D85"/>
    <w:multiLevelType w:val="multilevel"/>
    <w:tmpl w:val="05B43CFA"/>
    <w:lvl w:ilvl="0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1800"/>
      </w:pPr>
      <w:rPr>
        <w:rFonts w:hint="default"/>
      </w:rPr>
    </w:lvl>
  </w:abstractNum>
  <w:abstractNum w:abstractNumId="30" w15:restartNumberingAfterBreak="0">
    <w:nsid w:val="7A0A1B57"/>
    <w:multiLevelType w:val="multilevel"/>
    <w:tmpl w:val="7A0A1B57"/>
    <w:lvl w:ilvl="0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0"/>
  </w:num>
  <w:num w:numId="3">
    <w:abstractNumId w:val="6"/>
  </w:num>
  <w:num w:numId="4">
    <w:abstractNumId w:val="26"/>
  </w:num>
  <w:num w:numId="5">
    <w:abstractNumId w:val="30"/>
  </w:num>
  <w:num w:numId="6">
    <w:abstractNumId w:val="21"/>
  </w:num>
  <w:num w:numId="7">
    <w:abstractNumId w:val="12"/>
  </w:num>
  <w:num w:numId="8">
    <w:abstractNumId w:val="1"/>
  </w:num>
  <w:num w:numId="9">
    <w:abstractNumId w:val="23"/>
  </w:num>
  <w:num w:numId="10">
    <w:abstractNumId w:val="9"/>
  </w:num>
  <w:num w:numId="11">
    <w:abstractNumId w:val="0"/>
  </w:num>
  <w:num w:numId="12">
    <w:abstractNumId w:val="28"/>
  </w:num>
  <w:num w:numId="13">
    <w:abstractNumId w:val="4"/>
  </w:num>
  <w:num w:numId="14">
    <w:abstractNumId w:val="2"/>
  </w:num>
  <w:num w:numId="15">
    <w:abstractNumId w:val="29"/>
  </w:num>
  <w:num w:numId="16">
    <w:abstractNumId w:val="27"/>
  </w:num>
  <w:num w:numId="17">
    <w:abstractNumId w:val="5"/>
  </w:num>
  <w:num w:numId="18">
    <w:abstractNumId w:val="19"/>
  </w:num>
  <w:num w:numId="19">
    <w:abstractNumId w:val="10"/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5"/>
  </w:num>
  <w:num w:numId="23">
    <w:abstractNumId w:val="25"/>
  </w:num>
  <w:num w:numId="24">
    <w:abstractNumId w:val="7"/>
  </w:num>
  <w:num w:numId="25">
    <w:abstractNumId w:val="13"/>
  </w:num>
  <w:num w:numId="26">
    <w:abstractNumId w:val="17"/>
  </w:num>
  <w:num w:numId="27">
    <w:abstractNumId w:val="8"/>
  </w:num>
  <w:num w:numId="28">
    <w:abstractNumId w:val="11"/>
  </w:num>
  <w:num w:numId="29">
    <w:abstractNumId w:val="16"/>
  </w:num>
  <w:num w:numId="30">
    <w:abstractNumId w:val="18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305F"/>
    <w:rsid w:val="00040F7A"/>
    <w:rsid w:val="00055E60"/>
    <w:rsid w:val="0008305F"/>
    <w:rsid w:val="000D2F6C"/>
    <w:rsid w:val="00130CCB"/>
    <w:rsid w:val="00186E89"/>
    <w:rsid w:val="001C021D"/>
    <w:rsid w:val="001C4D41"/>
    <w:rsid w:val="001E6077"/>
    <w:rsid w:val="0020468A"/>
    <w:rsid w:val="0022088A"/>
    <w:rsid w:val="00224738"/>
    <w:rsid w:val="00242868"/>
    <w:rsid w:val="00245B92"/>
    <w:rsid w:val="002A52C5"/>
    <w:rsid w:val="00305642"/>
    <w:rsid w:val="003767A6"/>
    <w:rsid w:val="003C71EF"/>
    <w:rsid w:val="003E1EF3"/>
    <w:rsid w:val="004057DA"/>
    <w:rsid w:val="00413E44"/>
    <w:rsid w:val="00432A3E"/>
    <w:rsid w:val="004440B3"/>
    <w:rsid w:val="00460D8B"/>
    <w:rsid w:val="004731B0"/>
    <w:rsid w:val="004B0EB0"/>
    <w:rsid w:val="00543B6C"/>
    <w:rsid w:val="005627BC"/>
    <w:rsid w:val="00633ABA"/>
    <w:rsid w:val="006E5586"/>
    <w:rsid w:val="008E4918"/>
    <w:rsid w:val="00907090"/>
    <w:rsid w:val="009279D5"/>
    <w:rsid w:val="00A22078"/>
    <w:rsid w:val="00A95047"/>
    <w:rsid w:val="00AF161C"/>
    <w:rsid w:val="00B37996"/>
    <w:rsid w:val="00C06FE3"/>
    <w:rsid w:val="00C66EC4"/>
    <w:rsid w:val="00C86B7C"/>
    <w:rsid w:val="00D22CA4"/>
    <w:rsid w:val="00DB584F"/>
    <w:rsid w:val="00DE4849"/>
    <w:rsid w:val="00E4363F"/>
    <w:rsid w:val="00E677E5"/>
    <w:rsid w:val="00E72467"/>
    <w:rsid w:val="00E8282D"/>
    <w:rsid w:val="00ED63E7"/>
    <w:rsid w:val="00EF2B51"/>
    <w:rsid w:val="00F843B6"/>
    <w:rsid w:val="00F9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C69BE9-B010-427B-B848-FD1FCF8CD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8305F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SimSun" w:hAnsi="Antiqua" w:cs="Times New Roman"/>
      <w:sz w:val="28"/>
      <w:lang w:val="hr-HR" w:eastAsia="ru-RU"/>
    </w:rPr>
  </w:style>
  <w:style w:type="paragraph" w:styleId="1">
    <w:name w:val="heading 1"/>
    <w:basedOn w:val="a0"/>
    <w:next w:val="a0"/>
    <w:link w:val="10"/>
    <w:qFormat/>
    <w:rsid w:val="0008305F"/>
    <w:pPr>
      <w:keepNext/>
      <w:overflowPunct/>
      <w:autoSpaceDE/>
      <w:autoSpaceDN/>
      <w:adjustRightInd/>
      <w:spacing w:before="240" w:after="60"/>
      <w:ind w:firstLine="709"/>
      <w:jc w:val="both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08305F"/>
    <w:pPr>
      <w:keepNext/>
      <w:spacing w:line="240" w:lineRule="exact"/>
      <w:ind w:hanging="910"/>
      <w:jc w:val="center"/>
      <w:outlineLvl w:val="1"/>
    </w:pPr>
    <w:rPr>
      <w:rFonts w:ascii="Arial" w:eastAsia="Times New Roman" w:hAnsi="Arial"/>
      <w:b/>
      <w:sz w:val="36"/>
      <w:szCs w:val="20"/>
    </w:rPr>
  </w:style>
  <w:style w:type="paragraph" w:styleId="3">
    <w:name w:val="heading 3"/>
    <w:basedOn w:val="a0"/>
    <w:next w:val="a0"/>
    <w:link w:val="30"/>
    <w:qFormat/>
    <w:rsid w:val="0008305F"/>
    <w:pPr>
      <w:keepNext/>
      <w:spacing w:line="340" w:lineRule="exact"/>
      <w:ind w:hanging="907"/>
      <w:jc w:val="center"/>
      <w:outlineLvl w:val="2"/>
    </w:pPr>
    <w:rPr>
      <w:rFonts w:ascii="Times New Roman" w:eastAsia="Times New Roman" w:hAnsi="Times New Roman"/>
      <w:b/>
      <w:sz w:val="22"/>
      <w:szCs w:val="20"/>
    </w:rPr>
  </w:style>
  <w:style w:type="paragraph" w:styleId="4">
    <w:name w:val="heading 4"/>
    <w:basedOn w:val="a0"/>
    <w:next w:val="a0"/>
    <w:link w:val="40"/>
    <w:qFormat/>
    <w:rsid w:val="0008305F"/>
    <w:pPr>
      <w:keepNext/>
      <w:keepLines/>
      <w:overflowPunct/>
      <w:autoSpaceDE/>
      <w:autoSpaceDN/>
      <w:adjustRightInd/>
      <w:spacing w:before="200"/>
      <w:ind w:firstLine="709"/>
      <w:jc w:val="both"/>
      <w:outlineLvl w:val="3"/>
    </w:pPr>
    <w:rPr>
      <w:rFonts w:ascii="Cambria" w:eastAsia="Times New Roman" w:hAnsi="Cambria"/>
      <w:b/>
      <w:bCs/>
      <w:i/>
      <w:iCs/>
      <w:color w:val="4F81BD"/>
      <w:szCs w:val="24"/>
    </w:rPr>
  </w:style>
  <w:style w:type="paragraph" w:styleId="5">
    <w:name w:val="heading 5"/>
    <w:basedOn w:val="a0"/>
    <w:next w:val="a0"/>
    <w:link w:val="50"/>
    <w:qFormat/>
    <w:rsid w:val="0008305F"/>
    <w:pPr>
      <w:overflowPunct/>
      <w:autoSpaceDE/>
      <w:autoSpaceDN/>
      <w:adjustRightInd/>
      <w:spacing w:before="240" w:after="60"/>
      <w:ind w:firstLine="709"/>
      <w:jc w:val="both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8305F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08305F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08305F"/>
    <w:rPr>
      <w:rFonts w:ascii="Times New Roman" w:eastAsia="Times New Roman" w:hAnsi="Times New Roman" w:cs="Times New Roman"/>
      <w:b/>
      <w:szCs w:val="20"/>
      <w:lang w:val="hr-HR" w:eastAsia="ru-RU"/>
    </w:rPr>
  </w:style>
  <w:style w:type="character" w:customStyle="1" w:styleId="40">
    <w:name w:val="Заголовок 4 Знак"/>
    <w:basedOn w:val="a1"/>
    <w:link w:val="4"/>
    <w:rsid w:val="0008305F"/>
    <w:rPr>
      <w:rFonts w:ascii="Cambria" w:eastAsia="Times New Roman" w:hAnsi="Cambria" w:cs="Times New Roman"/>
      <w:b/>
      <w:bCs/>
      <w:i/>
      <w:iCs/>
      <w:color w:val="4F81BD"/>
      <w:sz w:val="28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08305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Style1">
    <w:name w:val="_Style 1"/>
    <w:basedOn w:val="a0"/>
    <w:qFormat/>
    <w:rsid w:val="0008305F"/>
    <w:pPr>
      <w:suppressAutoHyphens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lang w:val="ru-RU" w:eastAsia="zh-CN"/>
    </w:rPr>
  </w:style>
  <w:style w:type="paragraph" w:styleId="a4">
    <w:name w:val="Balloon Text"/>
    <w:basedOn w:val="a0"/>
    <w:link w:val="a5"/>
    <w:uiPriority w:val="99"/>
    <w:rsid w:val="0008305F"/>
    <w:rPr>
      <w:rFonts w:ascii="Segoe UI" w:hAnsi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rsid w:val="0008305F"/>
    <w:rPr>
      <w:rFonts w:ascii="Segoe UI" w:eastAsia="SimSun" w:hAnsi="Segoe UI" w:cs="Times New Roman"/>
      <w:sz w:val="18"/>
      <w:szCs w:val="18"/>
      <w:lang w:val="hr-HR"/>
    </w:rPr>
  </w:style>
  <w:style w:type="character" w:customStyle="1" w:styleId="a6">
    <w:name w:val="Верхний колонтитул Знак"/>
    <w:link w:val="a7"/>
    <w:uiPriority w:val="99"/>
    <w:locked/>
    <w:rsid w:val="0008305F"/>
    <w:rPr>
      <w:rFonts w:ascii="Times New Roman" w:eastAsia="Times New Roman" w:hAnsi="Times New Roman"/>
      <w:sz w:val="24"/>
      <w:szCs w:val="24"/>
      <w:lang w:eastAsia="zh-CN"/>
    </w:rPr>
  </w:style>
  <w:style w:type="paragraph" w:styleId="a7">
    <w:name w:val="header"/>
    <w:basedOn w:val="a0"/>
    <w:link w:val="a6"/>
    <w:uiPriority w:val="99"/>
    <w:rsid w:val="0008305F"/>
    <w:pPr>
      <w:widowControl w:val="0"/>
      <w:tabs>
        <w:tab w:val="center" w:pos="4677"/>
        <w:tab w:val="right" w:pos="9355"/>
      </w:tabs>
      <w:suppressAutoHyphens/>
      <w:overflowPunct/>
      <w:autoSpaceDN/>
      <w:adjustRightInd/>
    </w:pPr>
    <w:rPr>
      <w:rFonts w:ascii="Times New Roman" w:eastAsia="Times New Roman" w:hAnsi="Times New Roman" w:cstheme="minorBidi"/>
      <w:sz w:val="24"/>
      <w:szCs w:val="24"/>
      <w:lang w:val="uk-UA" w:eastAsia="zh-CN"/>
    </w:rPr>
  </w:style>
  <w:style w:type="character" w:customStyle="1" w:styleId="11">
    <w:name w:val="Верхний колонтитул Знак1"/>
    <w:basedOn w:val="a1"/>
    <w:rsid w:val="0008305F"/>
    <w:rPr>
      <w:rFonts w:ascii="Antiqua" w:eastAsia="SimSun" w:hAnsi="Antiqua" w:cs="Times New Roman"/>
      <w:sz w:val="28"/>
      <w:lang w:val="hr-HR" w:eastAsia="ru-RU"/>
    </w:rPr>
  </w:style>
  <w:style w:type="paragraph" w:styleId="a8">
    <w:name w:val="Normal (Web)"/>
    <w:basedOn w:val="a0"/>
    <w:rsid w:val="0008305F"/>
    <w:pPr>
      <w:suppressAutoHyphens/>
      <w:overflowPunct/>
      <w:autoSpaceDE/>
      <w:autoSpaceDN/>
      <w:adjustRightInd/>
      <w:spacing w:before="280" w:after="280"/>
    </w:pPr>
    <w:rPr>
      <w:rFonts w:ascii="Times New Roman" w:eastAsia="Calibri" w:hAnsi="Times New Roman"/>
      <w:sz w:val="24"/>
      <w:szCs w:val="24"/>
      <w:lang w:val="ru-RU" w:eastAsia="zh-CN"/>
    </w:rPr>
  </w:style>
  <w:style w:type="paragraph" w:customStyle="1" w:styleId="12">
    <w:name w:val="Абзац списка1"/>
    <w:basedOn w:val="a0"/>
    <w:rsid w:val="0008305F"/>
    <w:pPr>
      <w:overflowPunct/>
      <w:autoSpaceDE/>
      <w:autoSpaceDN/>
      <w:adjustRightInd/>
      <w:spacing w:after="160" w:line="259" w:lineRule="auto"/>
      <w:ind w:left="720"/>
    </w:pPr>
    <w:rPr>
      <w:rFonts w:ascii="Calibri" w:eastAsia="Times New Roman" w:hAnsi="Calibri" w:cs="Calibri"/>
      <w:sz w:val="22"/>
      <w:lang w:val="ru-RU" w:eastAsia="en-US"/>
    </w:rPr>
  </w:style>
  <w:style w:type="table" w:styleId="a9">
    <w:name w:val="Table Grid"/>
    <w:basedOn w:val="a2"/>
    <w:uiPriority w:val="39"/>
    <w:rsid w:val="0008305F"/>
    <w:pPr>
      <w:spacing w:after="0" w:line="240" w:lineRule="auto"/>
    </w:pPr>
    <w:rPr>
      <w:rFonts w:ascii="Calibri" w:eastAsia="SimSun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08305F"/>
    <w:rPr>
      <w:b/>
      <w:bCs/>
    </w:rPr>
  </w:style>
  <w:style w:type="paragraph" w:styleId="ab">
    <w:name w:val="footer"/>
    <w:basedOn w:val="a0"/>
    <w:link w:val="ac"/>
    <w:rsid w:val="0008305F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1"/>
    <w:link w:val="ab"/>
    <w:rsid w:val="0008305F"/>
    <w:rPr>
      <w:rFonts w:ascii="Antiqua" w:eastAsia="SimSun" w:hAnsi="Antiqua" w:cs="Times New Roman"/>
      <w:sz w:val="28"/>
      <w:lang w:val="hr-HR" w:eastAsia="ru-RU"/>
    </w:rPr>
  </w:style>
  <w:style w:type="paragraph" w:styleId="ad">
    <w:name w:val="List Paragraph"/>
    <w:aliases w:val="1. Абзац списка"/>
    <w:basedOn w:val="a0"/>
    <w:link w:val="ae"/>
    <w:uiPriority w:val="34"/>
    <w:qFormat/>
    <w:rsid w:val="0008305F"/>
    <w:pPr>
      <w:suppressAutoHyphens/>
      <w:overflowPunct/>
      <w:autoSpaceDE/>
      <w:autoSpaceDN/>
      <w:adjustRightInd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21">
    <w:name w:val="Основной текст (2)_"/>
    <w:link w:val="22"/>
    <w:locked/>
    <w:rsid w:val="0008305F"/>
    <w:rPr>
      <w:sz w:val="23"/>
      <w:shd w:val="clear" w:color="auto" w:fill="FFFFFF"/>
    </w:rPr>
  </w:style>
  <w:style w:type="paragraph" w:customStyle="1" w:styleId="22">
    <w:name w:val="Основной текст (2)"/>
    <w:basedOn w:val="a0"/>
    <w:link w:val="21"/>
    <w:rsid w:val="0008305F"/>
    <w:pPr>
      <w:shd w:val="clear" w:color="auto" w:fill="FFFFFF"/>
      <w:overflowPunct/>
      <w:autoSpaceDE/>
      <w:autoSpaceDN/>
      <w:adjustRightInd/>
      <w:spacing w:after="360" w:line="274" w:lineRule="exact"/>
    </w:pPr>
    <w:rPr>
      <w:rFonts w:asciiTheme="minorHAnsi" w:eastAsiaTheme="minorHAnsi" w:hAnsiTheme="minorHAnsi" w:cstheme="minorBidi"/>
      <w:sz w:val="23"/>
      <w:lang w:val="uk-UA" w:eastAsia="en-US"/>
    </w:rPr>
  </w:style>
  <w:style w:type="paragraph" w:styleId="af">
    <w:name w:val="No Spacing"/>
    <w:qFormat/>
    <w:rsid w:val="0008305F"/>
    <w:pPr>
      <w:spacing w:after="0" w:line="240" w:lineRule="auto"/>
      <w:ind w:firstLine="709"/>
    </w:pPr>
    <w:rPr>
      <w:rFonts w:ascii="Calibri" w:eastAsia="Times New Roman" w:hAnsi="Calibri" w:cs="Times New Roman"/>
    </w:rPr>
  </w:style>
  <w:style w:type="paragraph" w:customStyle="1" w:styleId="rvps6">
    <w:name w:val="rvps6"/>
    <w:basedOn w:val="a0"/>
    <w:rsid w:val="0008305F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rvts23">
    <w:name w:val="rvts23"/>
    <w:rsid w:val="0008305F"/>
  </w:style>
  <w:style w:type="paragraph" w:styleId="af0">
    <w:name w:val="Block Text"/>
    <w:basedOn w:val="a0"/>
    <w:uiPriority w:val="99"/>
    <w:rsid w:val="0008305F"/>
    <w:pPr>
      <w:overflowPunct/>
      <w:autoSpaceDE/>
      <w:autoSpaceDN/>
      <w:adjustRightInd/>
      <w:spacing w:before="120" w:after="120"/>
      <w:ind w:left="1440" w:right="1440" w:firstLine="720"/>
      <w:jc w:val="both"/>
    </w:pPr>
    <w:rPr>
      <w:rFonts w:ascii="Times New Roman" w:eastAsia="Times New Roman" w:hAnsi="Times New Roman"/>
      <w:sz w:val="26"/>
      <w:szCs w:val="24"/>
      <w:lang w:val="uk-UA"/>
    </w:rPr>
  </w:style>
  <w:style w:type="paragraph" w:styleId="af1">
    <w:name w:val="Body Text"/>
    <w:aliases w:val="Знак,Знак3, Знак"/>
    <w:basedOn w:val="a0"/>
    <w:link w:val="af2"/>
    <w:uiPriority w:val="99"/>
    <w:qFormat/>
    <w:rsid w:val="0008305F"/>
    <w:pPr>
      <w:widowControl w:val="0"/>
      <w:overflowPunct/>
      <w:autoSpaceDE/>
      <w:autoSpaceDN/>
      <w:adjustRightInd/>
      <w:ind w:left="102" w:hanging="360"/>
    </w:pPr>
    <w:rPr>
      <w:rFonts w:ascii="Times New Roman" w:eastAsia="Times New Roman" w:hAnsi="Times New Roman"/>
      <w:szCs w:val="28"/>
      <w:lang w:val="en-US" w:eastAsia="en-US"/>
    </w:rPr>
  </w:style>
  <w:style w:type="character" w:customStyle="1" w:styleId="af2">
    <w:name w:val="Основной текст Знак"/>
    <w:aliases w:val="Знак Знак1,Знак3 Знак1, Знак Знак"/>
    <w:basedOn w:val="a1"/>
    <w:link w:val="af1"/>
    <w:uiPriority w:val="99"/>
    <w:rsid w:val="0008305F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FontStyle12">
    <w:name w:val="Font Style12"/>
    <w:uiPriority w:val="99"/>
    <w:rsid w:val="0008305F"/>
    <w:rPr>
      <w:rFonts w:ascii="Times New Roman" w:hAnsi="Times New Roman" w:cs="Times New Roman"/>
      <w:sz w:val="26"/>
      <w:szCs w:val="26"/>
    </w:rPr>
  </w:style>
  <w:style w:type="character" w:styleId="af3">
    <w:name w:val="Emphasis"/>
    <w:qFormat/>
    <w:rsid w:val="0008305F"/>
    <w:rPr>
      <w:i/>
      <w:iCs/>
    </w:rPr>
  </w:style>
  <w:style w:type="character" w:customStyle="1" w:styleId="ae">
    <w:name w:val="Абзац списка Знак"/>
    <w:aliases w:val="1. Абзац списка Знак"/>
    <w:link w:val="ad"/>
    <w:uiPriority w:val="34"/>
    <w:rsid w:val="000830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">
    <w:name w:val="List Bullet"/>
    <w:basedOn w:val="a0"/>
    <w:uiPriority w:val="99"/>
    <w:unhideWhenUsed/>
    <w:rsid w:val="0008305F"/>
    <w:pPr>
      <w:numPr>
        <w:numId w:val="11"/>
      </w:numPr>
      <w:overflowPunct/>
      <w:autoSpaceDE/>
      <w:autoSpaceDN/>
      <w:adjustRightInd/>
      <w:contextualSpacing/>
      <w:jc w:val="both"/>
    </w:pPr>
    <w:rPr>
      <w:rFonts w:ascii="Times New Roman" w:eastAsia="Calibri" w:hAnsi="Times New Roman"/>
      <w:szCs w:val="28"/>
      <w:lang w:val="ru-RU" w:eastAsia="en-US"/>
    </w:rPr>
  </w:style>
  <w:style w:type="character" w:customStyle="1" w:styleId="13">
    <w:name w:val="Основной текст Знак1"/>
    <w:aliases w:val="Знак Знак,Знак3 Знак, Знак Знак1"/>
    <w:locked/>
    <w:rsid w:val="0008305F"/>
    <w:rPr>
      <w:b/>
      <w:sz w:val="24"/>
      <w:szCs w:val="24"/>
      <w:lang w:eastAsia="ru-RU"/>
    </w:rPr>
  </w:style>
  <w:style w:type="character" w:styleId="af4">
    <w:name w:val="page number"/>
    <w:rsid w:val="0008305F"/>
  </w:style>
  <w:style w:type="paragraph" w:customStyle="1" w:styleId="-1">
    <w:name w:val="Лексикон-1"/>
    <w:basedOn w:val="a0"/>
    <w:rsid w:val="0008305F"/>
    <w:pPr>
      <w:overflowPunct/>
      <w:autoSpaceDE/>
      <w:autoSpaceDN/>
      <w:adjustRightInd/>
      <w:ind w:firstLine="680"/>
      <w:jc w:val="both"/>
    </w:pPr>
    <w:rPr>
      <w:rFonts w:ascii="Times New Roman" w:eastAsia="Times New Roman" w:hAnsi="Times New Roman"/>
      <w:szCs w:val="20"/>
      <w:lang w:val="uk-UA"/>
    </w:rPr>
  </w:style>
  <w:style w:type="paragraph" w:styleId="23">
    <w:name w:val="Body Text Indent 2"/>
    <w:basedOn w:val="a0"/>
    <w:link w:val="24"/>
    <w:rsid w:val="0008305F"/>
    <w:pPr>
      <w:overflowPunct/>
      <w:autoSpaceDE/>
      <w:autoSpaceDN/>
      <w:adjustRightInd/>
      <w:spacing w:after="120" w:line="480" w:lineRule="auto"/>
      <w:ind w:left="283" w:firstLine="709"/>
      <w:jc w:val="both"/>
    </w:pPr>
    <w:rPr>
      <w:rFonts w:ascii="Times New Roman" w:eastAsia="Calibri" w:hAnsi="Times New Roman"/>
      <w:szCs w:val="28"/>
    </w:rPr>
  </w:style>
  <w:style w:type="character" w:customStyle="1" w:styleId="24">
    <w:name w:val="Основной текст с отступом 2 Знак"/>
    <w:basedOn w:val="a1"/>
    <w:link w:val="23"/>
    <w:rsid w:val="0008305F"/>
    <w:rPr>
      <w:rFonts w:ascii="Times New Roman" w:eastAsia="Calibri" w:hAnsi="Times New Roman" w:cs="Times New Roman"/>
      <w:sz w:val="28"/>
      <w:szCs w:val="28"/>
    </w:rPr>
  </w:style>
  <w:style w:type="paragraph" w:customStyle="1" w:styleId="af5">
    <w:name w:val="Обычный + По ширине"/>
    <w:aliases w:val="Первая строка:  1,27 см"/>
    <w:basedOn w:val="a0"/>
    <w:rsid w:val="0008305F"/>
    <w:pPr>
      <w:widowControl w:val="0"/>
      <w:overflowPunct/>
      <w:autoSpaceDE/>
      <w:autoSpaceDN/>
      <w:adjustRightInd/>
      <w:ind w:firstLine="720"/>
      <w:jc w:val="both"/>
    </w:pPr>
    <w:rPr>
      <w:rFonts w:ascii="Times New Roman" w:eastAsia="Times New Roman" w:hAnsi="Times New Roman"/>
      <w:szCs w:val="28"/>
      <w:lang w:val="uk-UA"/>
    </w:rPr>
  </w:style>
  <w:style w:type="paragraph" w:styleId="31">
    <w:name w:val="Body Text 3"/>
    <w:basedOn w:val="a0"/>
    <w:link w:val="32"/>
    <w:uiPriority w:val="99"/>
    <w:unhideWhenUsed/>
    <w:rsid w:val="0008305F"/>
    <w:pPr>
      <w:overflowPunct/>
      <w:autoSpaceDE/>
      <w:autoSpaceDN/>
      <w:adjustRightInd/>
      <w:spacing w:after="120"/>
      <w:ind w:firstLine="709"/>
      <w:jc w:val="both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0830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ody Text Indent"/>
    <w:basedOn w:val="a0"/>
    <w:link w:val="af7"/>
    <w:unhideWhenUsed/>
    <w:rsid w:val="0008305F"/>
    <w:pPr>
      <w:overflowPunct/>
      <w:autoSpaceDE/>
      <w:autoSpaceDN/>
      <w:adjustRightInd/>
      <w:spacing w:after="120"/>
      <w:ind w:left="283" w:firstLine="709"/>
      <w:jc w:val="both"/>
    </w:pPr>
    <w:rPr>
      <w:rFonts w:ascii="Times New Roman" w:eastAsia="Times New Roman" w:hAnsi="Times New Roman"/>
      <w:szCs w:val="24"/>
    </w:rPr>
  </w:style>
  <w:style w:type="character" w:customStyle="1" w:styleId="af7">
    <w:name w:val="Основной текст с отступом Знак"/>
    <w:basedOn w:val="a1"/>
    <w:link w:val="af6"/>
    <w:rsid w:val="0008305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8">
    <w:name w:val="Обычный + по центру"/>
    <w:basedOn w:val="a0"/>
    <w:rsid w:val="0008305F"/>
    <w:pPr>
      <w:overflowPunct/>
      <w:autoSpaceDE/>
      <w:autoSpaceDN/>
      <w:adjustRightInd/>
      <w:ind w:firstLine="709"/>
      <w:jc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4">
    <w:name w:val="Обычный1"/>
    <w:uiPriority w:val="99"/>
    <w:rsid w:val="0008305F"/>
    <w:pPr>
      <w:widowControl w:val="0"/>
      <w:spacing w:before="160" w:after="0" w:line="300" w:lineRule="auto"/>
      <w:ind w:firstLine="460"/>
      <w:jc w:val="both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0"/>
    <w:rsid w:val="0008305F"/>
    <w:pPr>
      <w:overflowPunct/>
      <w:autoSpaceDE/>
      <w:autoSpaceDN/>
      <w:adjustRightInd/>
      <w:ind w:firstLine="709"/>
      <w:jc w:val="both"/>
    </w:pPr>
    <w:rPr>
      <w:rFonts w:ascii="Verdana" w:eastAsia="Times New Roman" w:hAnsi="Verdana" w:cs="Verdana"/>
      <w:sz w:val="20"/>
      <w:szCs w:val="20"/>
      <w:lang w:val="uk-UA" w:eastAsia="en-US"/>
    </w:rPr>
  </w:style>
  <w:style w:type="character" w:customStyle="1" w:styleId="afa">
    <w:name w:val="Основний текст_"/>
    <w:link w:val="afb"/>
    <w:rsid w:val="0008305F"/>
    <w:rPr>
      <w:sz w:val="30"/>
      <w:szCs w:val="30"/>
      <w:shd w:val="clear" w:color="auto" w:fill="FFFFFF"/>
    </w:rPr>
  </w:style>
  <w:style w:type="character" w:customStyle="1" w:styleId="7">
    <w:name w:val="Основний текст (7)_"/>
    <w:link w:val="70"/>
    <w:rsid w:val="0008305F"/>
    <w:rPr>
      <w:spacing w:val="-2"/>
      <w:sz w:val="30"/>
      <w:szCs w:val="30"/>
      <w:shd w:val="clear" w:color="auto" w:fill="FFFFFF"/>
    </w:rPr>
  </w:style>
  <w:style w:type="paragraph" w:customStyle="1" w:styleId="afb">
    <w:name w:val="Основний текст"/>
    <w:basedOn w:val="a0"/>
    <w:link w:val="afa"/>
    <w:rsid w:val="0008305F"/>
    <w:pPr>
      <w:shd w:val="clear" w:color="auto" w:fill="FFFFFF"/>
      <w:overflowPunct/>
      <w:autoSpaceDE/>
      <w:autoSpaceDN/>
      <w:adjustRightInd/>
      <w:spacing w:line="0" w:lineRule="atLeast"/>
      <w:ind w:firstLine="709"/>
      <w:jc w:val="both"/>
    </w:pPr>
    <w:rPr>
      <w:rFonts w:asciiTheme="minorHAnsi" w:eastAsiaTheme="minorHAnsi" w:hAnsiTheme="minorHAnsi" w:cstheme="minorBidi"/>
      <w:sz w:val="30"/>
      <w:szCs w:val="30"/>
      <w:lang w:val="uk-UA" w:eastAsia="en-US"/>
    </w:rPr>
  </w:style>
  <w:style w:type="paragraph" w:customStyle="1" w:styleId="70">
    <w:name w:val="Основний текст (7)"/>
    <w:basedOn w:val="a0"/>
    <w:link w:val="7"/>
    <w:rsid w:val="0008305F"/>
    <w:pPr>
      <w:shd w:val="clear" w:color="auto" w:fill="FFFFFF"/>
      <w:overflowPunct/>
      <w:autoSpaceDE/>
      <w:autoSpaceDN/>
      <w:adjustRightInd/>
      <w:spacing w:before="60" w:line="370" w:lineRule="exact"/>
      <w:ind w:firstLine="709"/>
      <w:jc w:val="both"/>
    </w:pPr>
    <w:rPr>
      <w:rFonts w:asciiTheme="minorHAnsi" w:eastAsiaTheme="minorHAnsi" w:hAnsiTheme="minorHAnsi" w:cstheme="minorBidi"/>
      <w:spacing w:val="-2"/>
      <w:sz w:val="30"/>
      <w:szCs w:val="30"/>
      <w:lang w:val="uk-UA" w:eastAsia="en-US"/>
    </w:rPr>
  </w:style>
  <w:style w:type="character" w:customStyle="1" w:styleId="155pt">
    <w:name w:val="Основний текст + 15;5 pt;Напівжирний"/>
    <w:rsid w:val="000830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1"/>
      <w:szCs w:val="31"/>
      <w:shd w:val="clear" w:color="auto" w:fill="FFFFFF"/>
    </w:rPr>
  </w:style>
  <w:style w:type="character" w:customStyle="1" w:styleId="afc">
    <w:name w:val="Основний текст + Напівжирний;Курсив"/>
    <w:rsid w:val="0008305F"/>
    <w:rPr>
      <w:rFonts w:ascii="Times New Roman" w:eastAsia="Times New Roman" w:hAnsi="Times New Roman" w:cs="Times New Roman"/>
      <w:b/>
      <w:bCs/>
      <w:i/>
      <w:iCs/>
      <w:smallCaps w:val="0"/>
      <w:strike w:val="0"/>
      <w:spacing w:val="-2"/>
      <w:sz w:val="30"/>
      <w:szCs w:val="30"/>
      <w:shd w:val="clear" w:color="auto" w:fill="FFFFFF"/>
    </w:rPr>
  </w:style>
  <w:style w:type="paragraph" w:styleId="afd">
    <w:name w:val="Title"/>
    <w:basedOn w:val="a0"/>
    <w:link w:val="afe"/>
    <w:qFormat/>
    <w:rsid w:val="0008305F"/>
    <w:pPr>
      <w:overflowPunct/>
      <w:autoSpaceDE/>
      <w:autoSpaceDN/>
      <w:adjustRightInd/>
      <w:ind w:firstLine="709"/>
      <w:jc w:val="center"/>
    </w:pPr>
    <w:rPr>
      <w:rFonts w:ascii="Times New Roman" w:eastAsia="Times New Roman" w:hAnsi="Times New Roman"/>
      <w:b/>
      <w:szCs w:val="24"/>
    </w:rPr>
  </w:style>
  <w:style w:type="character" w:customStyle="1" w:styleId="afe">
    <w:name w:val="Название Знак"/>
    <w:basedOn w:val="a1"/>
    <w:link w:val="afd"/>
    <w:rsid w:val="0008305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3">
    <w:name w:val="Body Text Indent 3"/>
    <w:basedOn w:val="a0"/>
    <w:link w:val="34"/>
    <w:rsid w:val="0008305F"/>
    <w:pPr>
      <w:overflowPunct/>
      <w:autoSpaceDE/>
      <w:autoSpaceDN/>
      <w:adjustRightInd/>
      <w:spacing w:after="120"/>
      <w:ind w:left="283" w:firstLine="709"/>
      <w:jc w:val="both"/>
    </w:pPr>
    <w:rPr>
      <w:rFonts w:ascii="Times New Roman" w:eastAsia="Times New Roman" w:hAnsi="Times New Roman"/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rsid w:val="000830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5">
    <w:name w:val="Body Text 2"/>
    <w:basedOn w:val="a0"/>
    <w:link w:val="26"/>
    <w:rsid w:val="0008305F"/>
    <w:pPr>
      <w:overflowPunct/>
      <w:autoSpaceDE/>
      <w:autoSpaceDN/>
      <w:adjustRightInd/>
      <w:spacing w:after="120" w:line="480" w:lineRule="auto"/>
      <w:ind w:firstLine="709"/>
      <w:jc w:val="both"/>
    </w:pPr>
    <w:rPr>
      <w:rFonts w:ascii="Times New Roman" w:eastAsia="Times New Roman" w:hAnsi="Times New Roman"/>
      <w:szCs w:val="24"/>
    </w:rPr>
  </w:style>
  <w:style w:type="character" w:customStyle="1" w:styleId="26">
    <w:name w:val="Основной текст 2 Знак"/>
    <w:basedOn w:val="a1"/>
    <w:link w:val="25"/>
    <w:rsid w:val="0008305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08305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color w:val="000000"/>
      <w:sz w:val="24"/>
      <w:szCs w:val="24"/>
      <w:lang w:val="ru-RU"/>
    </w:rPr>
  </w:style>
  <w:style w:type="character" w:customStyle="1" w:styleId="apple-style-span">
    <w:name w:val="apple-style-span"/>
    <w:rsid w:val="0008305F"/>
  </w:style>
  <w:style w:type="paragraph" w:customStyle="1" w:styleId="aff">
    <w:name w:val="Знак Знак Знак Знак Знак Знак Знак Знак Знак"/>
    <w:basedOn w:val="a0"/>
    <w:rsid w:val="0008305F"/>
    <w:pPr>
      <w:overflowPunct/>
      <w:autoSpaceDE/>
      <w:autoSpaceDN/>
      <w:adjustRightInd/>
      <w:ind w:firstLine="709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xl32">
    <w:name w:val="xl32"/>
    <w:basedOn w:val="a0"/>
    <w:rsid w:val="0008305F"/>
    <w:pPr>
      <w:overflowPunct/>
      <w:autoSpaceDE/>
      <w:autoSpaceDN/>
      <w:adjustRightInd/>
      <w:spacing w:before="100" w:beforeAutospacing="1" w:after="100" w:afterAutospacing="1"/>
      <w:ind w:firstLine="709"/>
      <w:jc w:val="both"/>
    </w:pPr>
    <w:rPr>
      <w:rFonts w:ascii="Times New Roman" w:eastAsia="Arial Unicode MS" w:hAnsi="Times New Roman"/>
      <w:szCs w:val="28"/>
      <w:lang w:val="ru-RU"/>
    </w:rPr>
  </w:style>
  <w:style w:type="paragraph" w:styleId="aff0">
    <w:name w:val="footnote text"/>
    <w:basedOn w:val="a0"/>
    <w:link w:val="aff1"/>
    <w:rsid w:val="0008305F"/>
    <w:pPr>
      <w:overflowPunct/>
      <w:autoSpaceDE/>
      <w:autoSpaceDN/>
      <w:adjustRightInd/>
      <w:ind w:firstLine="709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ff1">
    <w:name w:val="Текст сноски Знак"/>
    <w:basedOn w:val="a1"/>
    <w:link w:val="aff0"/>
    <w:rsid w:val="0008305F"/>
    <w:rPr>
      <w:rFonts w:ascii="Times New Roman" w:eastAsia="Times New Roman" w:hAnsi="Times New Roman" w:cs="Times New Roman"/>
      <w:sz w:val="20"/>
      <w:szCs w:val="20"/>
    </w:rPr>
  </w:style>
  <w:style w:type="paragraph" w:customStyle="1" w:styleId="210">
    <w:name w:val="Основной текст 21"/>
    <w:basedOn w:val="a0"/>
    <w:rsid w:val="0008305F"/>
    <w:pPr>
      <w:widowControl w:val="0"/>
      <w:overflowPunct/>
      <w:autoSpaceDE/>
      <w:autoSpaceDN/>
      <w:adjustRightInd/>
      <w:snapToGrid w:val="0"/>
      <w:spacing w:line="340" w:lineRule="exact"/>
      <w:ind w:firstLine="624"/>
      <w:jc w:val="both"/>
    </w:pPr>
    <w:rPr>
      <w:rFonts w:ascii="Times New Roman" w:eastAsia="Times New Roman" w:hAnsi="Times New Roman"/>
      <w:szCs w:val="20"/>
      <w:lang w:val="ru-RU"/>
    </w:rPr>
  </w:style>
  <w:style w:type="paragraph" w:styleId="aff2">
    <w:name w:val="Subtitle"/>
    <w:basedOn w:val="a0"/>
    <w:link w:val="aff3"/>
    <w:qFormat/>
    <w:rsid w:val="0008305F"/>
    <w:pPr>
      <w:tabs>
        <w:tab w:val="right" w:pos="6662"/>
        <w:tab w:val="right" w:pos="9356"/>
      </w:tabs>
      <w:overflowPunct/>
      <w:autoSpaceDE/>
      <w:autoSpaceDN/>
      <w:adjustRightInd/>
      <w:ind w:firstLine="709"/>
      <w:jc w:val="center"/>
      <w:outlineLvl w:val="0"/>
    </w:pPr>
    <w:rPr>
      <w:rFonts w:ascii="Times New Roman" w:eastAsia="Times New Roman" w:hAnsi="Times New Roman"/>
      <w:szCs w:val="20"/>
    </w:rPr>
  </w:style>
  <w:style w:type="character" w:customStyle="1" w:styleId="aff3">
    <w:name w:val="Подзаголовок Знак"/>
    <w:basedOn w:val="a1"/>
    <w:link w:val="aff2"/>
    <w:rsid w:val="0008305F"/>
    <w:rPr>
      <w:rFonts w:ascii="Times New Roman" w:eastAsia="Times New Roman" w:hAnsi="Times New Roman" w:cs="Times New Roman"/>
      <w:sz w:val="28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0"/>
    <w:rsid w:val="0008305F"/>
    <w:pPr>
      <w:overflowPunct/>
      <w:autoSpaceDE/>
      <w:autoSpaceDN/>
      <w:adjustRightInd/>
      <w:ind w:firstLine="709"/>
      <w:jc w:val="both"/>
    </w:pPr>
    <w:rPr>
      <w:rFonts w:ascii="Times New Roman" w:eastAsia="Times New Roman" w:hAnsi="Times New Roman"/>
      <w:sz w:val="20"/>
      <w:szCs w:val="20"/>
      <w:lang w:val="uk-UA" w:eastAsia="en-US"/>
    </w:rPr>
  </w:style>
  <w:style w:type="paragraph" w:customStyle="1" w:styleId="27">
    <w:name w:val="Обычный2"/>
    <w:rsid w:val="0008305F"/>
    <w:pPr>
      <w:widowControl w:val="0"/>
      <w:spacing w:before="160" w:after="0" w:line="300" w:lineRule="auto"/>
      <w:ind w:firstLine="460"/>
      <w:jc w:val="both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character" w:styleId="aff4">
    <w:name w:val="line number"/>
    <w:uiPriority w:val="99"/>
    <w:unhideWhenUsed/>
    <w:rsid w:val="0008305F"/>
  </w:style>
  <w:style w:type="paragraph" w:customStyle="1" w:styleId="aff5">
    <w:name w:val="Знак Знак Знак Знак Знак Знак Знак Знак Знак Знак Знак Знак"/>
    <w:basedOn w:val="a0"/>
    <w:rsid w:val="0008305F"/>
    <w:pPr>
      <w:overflowPunct/>
      <w:autoSpaceDE/>
      <w:autoSpaceDN/>
      <w:adjustRightInd/>
      <w:ind w:firstLine="709"/>
      <w:jc w:val="both"/>
    </w:pPr>
    <w:rPr>
      <w:rFonts w:ascii="Verdana" w:eastAsia="Times New Roman" w:hAnsi="Verdana" w:cs="Verdana"/>
      <w:sz w:val="20"/>
      <w:szCs w:val="20"/>
      <w:lang w:val="uk-UA" w:eastAsia="en-US"/>
    </w:rPr>
  </w:style>
  <w:style w:type="paragraph" w:customStyle="1" w:styleId="15">
    <w:name w:val="Без интервала1"/>
    <w:rsid w:val="0008305F"/>
    <w:pPr>
      <w:spacing w:after="0" w:line="240" w:lineRule="auto"/>
      <w:ind w:firstLine="709"/>
      <w:jc w:val="both"/>
    </w:pPr>
    <w:rPr>
      <w:rFonts w:ascii="Calibri" w:eastAsia="Times New Roman" w:hAnsi="Calibri" w:cs="Times New Roman"/>
    </w:rPr>
  </w:style>
  <w:style w:type="paragraph" w:customStyle="1" w:styleId="28">
    <w:name w:val="Абзац списка2"/>
    <w:basedOn w:val="a0"/>
    <w:rsid w:val="0008305F"/>
    <w:pPr>
      <w:overflowPunct/>
      <w:autoSpaceDE/>
      <w:autoSpaceDN/>
      <w:adjustRightInd/>
      <w:spacing w:after="200" w:line="276" w:lineRule="auto"/>
      <w:ind w:left="720" w:firstLine="709"/>
      <w:contextualSpacing/>
      <w:jc w:val="both"/>
    </w:pPr>
    <w:rPr>
      <w:rFonts w:ascii="Calibri" w:eastAsia="Times New Roman" w:hAnsi="Calibri"/>
      <w:sz w:val="22"/>
      <w:lang w:val="ru-RU"/>
    </w:rPr>
  </w:style>
  <w:style w:type="character" w:customStyle="1" w:styleId="BodyTextIndentChar">
    <w:name w:val="Body Text Indent Char"/>
    <w:locked/>
    <w:rsid w:val="0008305F"/>
    <w:rPr>
      <w:sz w:val="24"/>
      <w:lang w:val="uk-UA" w:eastAsia="ru-RU"/>
    </w:rPr>
  </w:style>
  <w:style w:type="character" w:styleId="aff6">
    <w:name w:val="Hyperlink"/>
    <w:rsid w:val="0008305F"/>
    <w:rPr>
      <w:rFonts w:cs="Times New Roman"/>
      <w:color w:val="000000"/>
      <w:u w:val="none"/>
      <w:effect w:val="none"/>
    </w:rPr>
  </w:style>
  <w:style w:type="paragraph" w:customStyle="1" w:styleId="211">
    <w:name w:val="Основной текст с отступом 21"/>
    <w:basedOn w:val="a0"/>
    <w:rsid w:val="0008305F"/>
    <w:pPr>
      <w:overflowPunct/>
      <w:autoSpaceDE/>
      <w:autoSpaceDN/>
      <w:adjustRightInd/>
      <w:ind w:firstLine="567"/>
      <w:jc w:val="both"/>
    </w:pPr>
    <w:rPr>
      <w:rFonts w:ascii="Times New Roman" w:eastAsia="Times New Roman" w:hAnsi="Times New Roman"/>
      <w:kern w:val="24"/>
      <w:sz w:val="24"/>
      <w:szCs w:val="20"/>
      <w:lang w:val="ru-RU"/>
    </w:rPr>
  </w:style>
  <w:style w:type="paragraph" w:customStyle="1" w:styleId="msonormalbullet2gif">
    <w:name w:val="msonormalbullet2.gif"/>
    <w:basedOn w:val="a0"/>
    <w:rsid w:val="0008305F"/>
    <w:pPr>
      <w:overflowPunct/>
      <w:autoSpaceDE/>
      <w:autoSpaceDN/>
      <w:adjustRightInd/>
      <w:spacing w:before="100" w:beforeAutospacing="1" w:after="100" w:afterAutospacing="1"/>
      <w:ind w:firstLine="709"/>
      <w:jc w:val="both"/>
    </w:pPr>
    <w:rPr>
      <w:rFonts w:ascii="Times New Roman" w:eastAsia="Calibri" w:hAnsi="Times New Roman"/>
      <w:sz w:val="24"/>
      <w:szCs w:val="24"/>
      <w:lang w:val="ru-RU"/>
    </w:rPr>
  </w:style>
  <w:style w:type="paragraph" w:customStyle="1" w:styleId="msonormalbullet2gifcxspmiddle">
    <w:name w:val="msonormalbullet2gifcxspmiddle"/>
    <w:basedOn w:val="a0"/>
    <w:rsid w:val="0008305F"/>
    <w:pPr>
      <w:overflowPunct/>
      <w:autoSpaceDE/>
      <w:autoSpaceDN/>
      <w:adjustRightInd/>
      <w:spacing w:before="100" w:beforeAutospacing="1" w:after="100" w:afterAutospacing="1"/>
      <w:ind w:firstLine="709"/>
      <w:jc w:val="both"/>
    </w:pPr>
    <w:rPr>
      <w:rFonts w:ascii="Times New Roman" w:eastAsia="Times New Roman" w:hAnsi="Times New Roman"/>
      <w:sz w:val="24"/>
      <w:szCs w:val="24"/>
      <w:lang w:val="ru-RU"/>
    </w:rPr>
  </w:style>
  <w:style w:type="paragraph" w:customStyle="1" w:styleId="msonormalbullet2gifcxsplast">
    <w:name w:val="msonormalbullet2gifcxsplast"/>
    <w:basedOn w:val="a0"/>
    <w:rsid w:val="0008305F"/>
    <w:pPr>
      <w:overflowPunct/>
      <w:autoSpaceDE/>
      <w:autoSpaceDN/>
      <w:adjustRightInd/>
      <w:spacing w:before="100" w:beforeAutospacing="1" w:after="100" w:afterAutospacing="1"/>
      <w:ind w:firstLine="709"/>
      <w:jc w:val="both"/>
    </w:pPr>
    <w:rPr>
      <w:rFonts w:ascii="Times New Roman" w:eastAsia="Times New Roman" w:hAnsi="Times New Roman"/>
      <w:sz w:val="24"/>
      <w:szCs w:val="24"/>
      <w:lang w:val="ru-RU"/>
    </w:rPr>
  </w:style>
  <w:style w:type="character" w:customStyle="1" w:styleId="6">
    <w:name w:val="Основной текст (6)_"/>
    <w:link w:val="60"/>
    <w:locked/>
    <w:rsid w:val="0008305F"/>
    <w:rPr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0"/>
    <w:link w:val="6"/>
    <w:rsid w:val="0008305F"/>
    <w:pPr>
      <w:widowControl w:val="0"/>
      <w:shd w:val="clear" w:color="auto" w:fill="FFFFFF"/>
      <w:overflowPunct/>
      <w:autoSpaceDE/>
      <w:autoSpaceDN/>
      <w:adjustRightInd/>
      <w:spacing w:before="360" w:after="720" w:line="240" w:lineRule="atLeast"/>
      <w:ind w:firstLine="709"/>
      <w:jc w:val="both"/>
    </w:pPr>
    <w:rPr>
      <w:rFonts w:asciiTheme="minorHAnsi" w:eastAsiaTheme="minorHAnsi" w:hAnsiTheme="minorHAnsi" w:cstheme="minorBidi"/>
      <w:sz w:val="27"/>
      <w:szCs w:val="27"/>
      <w:shd w:val="clear" w:color="auto" w:fill="FFFFFF"/>
      <w:lang w:val="uk-UA" w:eastAsia="en-US"/>
    </w:rPr>
  </w:style>
  <w:style w:type="paragraph" w:customStyle="1" w:styleId="aff7">
    <w:name w:val="Документ"/>
    <w:basedOn w:val="a0"/>
    <w:link w:val="aff8"/>
    <w:uiPriority w:val="99"/>
    <w:rsid w:val="0008305F"/>
    <w:pPr>
      <w:overflowPunct/>
      <w:autoSpaceDE/>
      <w:autoSpaceDN/>
      <w:adjustRightInd/>
      <w:ind w:firstLine="851"/>
      <w:jc w:val="both"/>
    </w:pPr>
    <w:rPr>
      <w:rFonts w:ascii="Times New Roman" w:eastAsia="Times New Roman" w:hAnsi="Times New Roman"/>
      <w:szCs w:val="20"/>
    </w:rPr>
  </w:style>
  <w:style w:type="character" w:customStyle="1" w:styleId="aff8">
    <w:name w:val="Документ Знак"/>
    <w:link w:val="aff7"/>
    <w:uiPriority w:val="99"/>
    <w:locked/>
    <w:rsid w:val="0008305F"/>
    <w:rPr>
      <w:rFonts w:ascii="Times New Roman" w:eastAsia="Times New Roman" w:hAnsi="Times New Roman" w:cs="Times New Roman"/>
      <w:sz w:val="28"/>
      <w:szCs w:val="20"/>
    </w:rPr>
  </w:style>
  <w:style w:type="character" w:customStyle="1" w:styleId="Exact">
    <w:name w:val="Основной текст Exact"/>
    <w:uiPriority w:val="99"/>
    <w:rsid w:val="000830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31"/>
      <w:szCs w:val="31"/>
      <w:u w:val="none"/>
    </w:rPr>
  </w:style>
  <w:style w:type="paragraph" w:styleId="aff9">
    <w:name w:val="caption"/>
    <w:basedOn w:val="a0"/>
    <w:next w:val="a0"/>
    <w:qFormat/>
    <w:rsid w:val="008E4918"/>
    <w:pPr>
      <w:overflowPunct/>
      <w:autoSpaceDE/>
      <w:autoSpaceDN/>
      <w:adjustRightInd/>
      <w:jc w:val="center"/>
    </w:pPr>
    <w:rPr>
      <w:rFonts w:ascii="Times New Roman" w:eastAsia="Times New Roman" w:hAnsi="Times New Roman"/>
      <w:b/>
      <w:color w:val="00000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1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D2C6B-69C3-424D-84BE-BB8F76FA5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10</Pages>
  <Words>9522</Words>
  <Characters>5428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ZAG3</dc:creator>
  <cp:keywords/>
  <dc:description/>
  <cp:lastModifiedBy>User</cp:lastModifiedBy>
  <cp:revision>11</cp:revision>
  <cp:lastPrinted>2020-06-15T11:26:00Z</cp:lastPrinted>
  <dcterms:created xsi:type="dcterms:W3CDTF">2020-03-10T13:33:00Z</dcterms:created>
  <dcterms:modified xsi:type="dcterms:W3CDTF">2020-06-15T11:37:00Z</dcterms:modified>
</cp:coreProperties>
</file>