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3F8" w:rsidRPr="003728F8" w:rsidRDefault="00A52241" w:rsidP="003E1FF3">
      <w:pPr>
        <w:spacing w:line="240" w:lineRule="auto"/>
        <w:ind w:left="709" w:right="-307" w:firstLine="0"/>
        <w:jc w:val="center"/>
        <w:rPr>
          <w:b w:val="0"/>
          <w:sz w:val="24"/>
          <w:szCs w:val="24"/>
          <w:lang w:val="ru-RU"/>
        </w:rPr>
      </w:pPr>
      <w:r w:rsidRPr="003728F8">
        <w:rPr>
          <w:b w:val="0"/>
          <w:sz w:val="24"/>
          <w:szCs w:val="24"/>
        </w:rPr>
        <w:t xml:space="preserve">ПОВІДОМЛЕННЯ ПРО ПОЧАТОК ПРОЦЕДУРИ </w:t>
      </w:r>
      <w:r w:rsidR="00FD2231" w:rsidRPr="003728F8">
        <w:rPr>
          <w:b w:val="0"/>
          <w:sz w:val="24"/>
          <w:szCs w:val="24"/>
        </w:rPr>
        <w:t>ГРОМАДСЬКО</w:t>
      </w:r>
      <w:r w:rsidR="00BB03F8" w:rsidRPr="003728F8">
        <w:rPr>
          <w:b w:val="0"/>
          <w:sz w:val="24"/>
          <w:szCs w:val="24"/>
          <w:lang w:val="ru-RU"/>
        </w:rPr>
        <w:t>ГО</w:t>
      </w:r>
      <w:r w:rsidR="00B258A7" w:rsidRPr="003728F8">
        <w:rPr>
          <w:b w:val="0"/>
          <w:sz w:val="24"/>
          <w:szCs w:val="24"/>
          <w:lang w:val="ru-RU"/>
        </w:rPr>
        <w:t xml:space="preserve"> </w:t>
      </w:r>
      <w:r w:rsidR="00BB03F8" w:rsidRPr="003728F8">
        <w:rPr>
          <w:b w:val="0"/>
          <w:sz w:val="24"/>
          <w:szCs w:val="24"/>
          <w:lang w:val="ru-RU"/>
        </w:rPr>
        <w:t>ОБГОВОРЕННЯ</w:t>
      </w:r>
    </w:p>
    <w:p w:rsidR="00430CDF" w:rsidRPr="003728F8" w:rsidRDefault="00423BDF" w:rsidP="003E1FF3">
      <w:pPr>
        <w:spacing w:line="240" w:lineRule="auto"/>
        <w:ind w:right="-307" w:firstLine="0"/>
        <w:jc w:val="center"/>
        <w:rPr>
          <w:b w:val="0"/>
          <w:sz w:val="24"/>
          <w:szCs w:val="24"/>
        </w:rPr>
      </w:pPr>
      <w:r w:rsidRPr="003728F8">
        <w:rPr>
          <w:b w:val="0"/>
          <w:sz w:val="24"/>
          <w:szCs w:val="24"/>
        </w:rPr>
        <w:t>ЗВІТ</w:t>
      </w:r>
      <w:r w:rsidR="00236D3C" w:rsidRPr="003728F8">
        <w:rPr>
          <w:b w:val="0"/>
          <w:sz w:val="24"/>
          <w:szCs w:val="24"/>
          <w:lang w:val="ru-RU"/>
        </w:rPr>
        <w:t>У</w:t>
      </w:r>
      <w:r w:rsidR="00B02F34" w:rsidRPr="003728F8">
        <w:rPr>
          <w:b w:val="0"/>
          <w:sz w:val="24"/>
          <w:szCs w:val="24"/>
        </w:rPr>
        <w:t xml:space="preserve"> </w:t>
      </w:r>
      <w:r w:rsidR="00661271" w:rsidRPr="003728F8">
        <w:rPr>
          <w:b w:val="0"/>
          <w:sz w:val="24"/>
          <w:szCs w:val="24"/>
        </w:rPr>
        <w:t>ПРО СТРАТЕГІЧНУ ЕКОЛОГІЧНУ</w:t>
      </w:r>
      <w:r w:rsidR="009524A0" w:rsidRPr="003728F8">
        <w:rPr>
          <w:b w:val="0"/>
          <w:sz w:val="24"/>
          <w:szCs w:val="24"/>
        </w:rPr>
        <w:t xml:space="preserve"> ОЦІНК</w:t>
      </w:r>
      <w:r w:rsidR="00661271" w:rsidRPr="003728F8">
        <w:rPr>
          <w:b w:val="0"/>
          <w:sz w:val="24"/>
          <w:szCs w:val="24"/>
        </w:rPr>
        <w:t>У</w:t>
      </w:r>
      <w:r w:rsidR="00357EEC" w:rsidRPr="003728F8">
        <w:rPr>
          <w:b w:val="0"/>
          <w:sz w:val="24"/>
          <w:szCs w:val="24"/>
        </w:rPr>
        <w:t xml:space="preserve"> </w:t>
      </w:r>
      <w:r w:rsidR="00236D3C" w:rsidRPr="003728F8">
        <w:rPr>
          <w:b w:val="0"/>
          <w:sz w:val="24"/>
          <w:szCs w:val="24"/>
        </w:rPr>
        <w:t>ДОКУМЕНТУ</w:t>
      </w:r>
      <w:r w:rsidR="00E76D89" w:rsidRPr="003728F8">
        <w:rPr>
          <w:b w:val="0"/>
          <w:sz w:val="24"/>
          <w:szCs w:val="24"/>
          <w:lang w:val="ru-RU"/>
        </w:rPr>
        <w:t xml:space="preserve"> </w:t>
      </w:r>
      <w:r w:rsidR="00BB03F8" w:rsidRPr="003728F8">
        <w:rPr>
          <w:b w:val="0"/>
          <w:sz w:val="24"/>
          <w:szCs w:val="24"/>
          <w:lang w:val="ru-RU"/>
        </w:rPr>
        <w:t xml:space="preserve">ДЕРЖАВНОГО </w:t>
      </w:r>
      <w:r w:rsidR="00236D3C" w:rsidRPr="003728F8">
        <w:rPr>
          <w:b w:val="0"/>
          <w:sz w:val="24"/>
          <w:szCs w:val="24"/>
          <w:lang w:val="ru-RU"/>
        </w:rPr>
        <w:t>ПЛАНУВАННЯ ДЕТАЛЬНОГО ПЛАНУ</w:t>
      </w:r>
      <w:r w:rsidR="00357EEC" w:rsidRPr="003728F8">
        <w:rPr>
          <w:b w:val="0"/>
          <w:sz w:val="24"/>
          <w:szCs w:val="24"/>
        </w:rPr>
        <w:t xml:space="preserve"> ТЕРИТОРІЇ </w:t>
      </w:r>
      <w:r w:rsidR="00236D3C" w:rsidRPr="003728F8">
        <w:rPr>
          <w:b w:val="0"/>
          <w:sz w:val="24"/>
          <w:szCs w:val="24"/>
          <w:lang w:val="ru-RU"/>
        </w:rPr>
        <w:t>ЩОДО РОЗМІЩЕННЯ ЖИТЛОВОЇ ЗАБУДОВИ В МЕЖАХ ВУЛИЦЬ (ПРОЕКТНА 23, ПРОЕКТНА 26, ЛІСОВА, ВИШНЕВА) С. ГЛАНИШ</w:t>
      </w:r>
      <w:r w:rsidR="00236D3C" w:rsidRPr="003728F8">
        <w:rPr>
          <w:b w:val="0"/>
          <w:sz w:val="24"/>
          <w:szCs w:val="24"/>
        </w:rPr>
        <w:t xml:space="preserve">ІВ           </w:t>
      </w:r>
      <w:r w:rsidR="00D4279F" w:rsidRPr="003728F8">
        <w:rPr>
          <w:b w:val="0"/>
          <w:sz w:val="24"/>
          <w:szCs w:val="24"/>
        </w:rPr>
        <w:t xml:space="preserve">ПЕРЕЯСЛАВ-ХМЕЛЬНИЦЬКОГО РАЙОНУ КИЇВСЬКОЇ ОБЛАСТІ </w:t>
      </w:r>
    </w:p>
    <w:p w:rsidR="00D22EB0" w:rsidRPr="003728F8" w:rsidRDefault="00BB3EE0" w:rsidP="003E1FF3">
      <w:pPr>
        <w:pStyle w:val="a6"/>
        <w:numPr>
          <w:ilvl w:val="0"/>
          <w:numId w:val="1"/>
        </w:numPr>
        <w:spacing w:line="240" w:lineRule="auto"/>
        <w:rPr>
          <w:rFonts w:cs="Times New Roman"/>
          <w:b w:val="0"/>
          <w:sz w:val="26"/>
          <w:szCs w:val="26"/>
        </w:rPr>
      </w:pPr>
      <w:r w:rsidRPr="003728F8">
        <w:rPr>
          <w:b w:val="0"/>
          <w:sz w:val="26"/>
          <w:szCs w:val="26"/>
        </w:rPr>
        <w:t xml:space="preserve">Звіт про </w:t>
      </w:r>
      <w:r w:rsidR="00831844" w:rsidRPr="003728F8">
        <w:rPr>
          <w:b w:val="0"/>
          <w:sz w:val="26"/>
          <w:szCs w:val="26"/>
        </w:rPr>
        <w:t xml:space="preserve">стратегічну екологічну оцінку </w:t>
      </w:r>
      <w:r w:rsidR="00236D3C" w:rsidRPr="003728F8">
        <w:rPr>
          <w:b w:val="0"/>
          <w:sz w:val="26"/>
          <w:szCs w:val="26"/>
        </w:rPr>
        <w:t xml:space="preserve">документу державного планування детального плану території щодо розміщення житлової забудови в межах вулиць (Проектна 23, Проектна 26, Лісова, Вишнева) с. </w:t>
      </w:r>
      <w:proofErr w:type="spellStart"/>
      <w:r w:rsidR="00236D3C" w:rsidRPr="003728F8">
        <w:rPr>
          <w:b w:val="0"/>
          <w:sz w:val="26"/>
          <w:szCs w:val="26"/>
        </w:rPr>
        <w:t>Гланишів</w:t>
      </w:r>
      <w:proofErr w:type="spellEnd"/>
      <w:r w:rsidR="00236D3C" w:rsidRPr="003728F8">
        <w:rPr>
          <w:b w:val="0"/>
          <w:sz w:val="26"/>
          <w:szCs w:val="26"/>
        </w:rPr>
        <w:t xml:space="preserve"> </w:t>
      </w:r>
      <w:r w:rsidR="00D4279F" w:rsidRPr="003728F8">
        <w:rPr>
          <w:b w:val="0"/>
          <w:sz w:val="26"/>
          <w:szCs w:val="26"/>
        </w:rPr>
        <w:t>Переяслав-</w:t>
      </w:r>
      <w:r w:rsidR="003C452D" w:rsidRPr="003728F8">
        <w:rPr>
          <w:b w:val="0"/>
          <w:sz w:val="26"/>
          <w:szCs w:val="26"/>
        </w:rPr>
        <w:t>Хмельницького району Київської області</w:t>
      </w:r>
      <w:r w:rsidR="008314A4" w:rsidRPr="003728F8">
        <w:rPr>
          <w:b w:val="0"/>
          <w:sz w:val="26"/>
          <w:szCs w:val="26"/>
        </w:rPr>
        <w:t>,</w:t>
      </w:r>
      <w:r w:rsidR="00A81724" w:rsidRPr="003728F8">
        <w:t xml:space="preserve"> </w:t>
      </w:r>
      <w:r w:rsidR="00A81724" w:rsidRPr="003728F8">
        <w:rPr>
          <w:b w:val="0"/>
          <w:sz w:val="26"/>
          <w:szCs w:val="26"/>
        </w:rPr>
        <w:t>було розроблено на підставі рішення сесії сільської ради № 249 від 14.08.2019 року. Детальний план</w:t>
      </w:r>
      <w:r w:rsidR="003E1FF3" w:rsidRPr="003728F8">
        <w:rPr>
          <w:b w:val="0"/>
          <w:sz w:val="26"/>
          <w:szCs w:val="26"/>
        </w:rPr>
        <w:t xml:space="preserve"> якого </w:t>
      </w:r>
      <w:r w:rsidR="00A81724" w:rsidRPr="003728F8">
        <w:rPr>
          <w:b w:val="0"/>
          <w:sz w:val="26"/>
          <w:szCs w:val="26"/>
        </w:rPr>
        <w:t>уточнює положення генерального плану населеного пункту та визначає планувальну організацію і розвиток частини території</w:t>
      </w:r>
      <w:r w:rsidR="00A81724" w:rsidRPr="003728F8">
        <w:rPr>
          <w:b w:val="0"/>
          <w:sz w:val="26"/>
          <w:szCs w:val="26"/>
        </w:rPr>
        <w:t xml:space="preserve">, котрий </w:t>
      </w:r>
      <w:r w:rsidR="00A81724" w:rsidRPr="003728F8">
        <w:rPr>
          <w:b w:val="0"/>
          <w:sz w:val="26"/>
          <w:szCs w:val="26"/>
        </w:rPr>
        <w:t>розробляється з метою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реконструкції, та підлягає стратегічній екологічній оцінці.</w:t>
      </w:r>
      <w:r w:rsidR="00A81724" w:rsidRPr="003728F8">
        <w:rPr>
          <w:b w:val="0"/>
          <w:sz w:val="26"/>
          <w:szCs w:val="26"/>
        </w:rPr>
        <w:t xml:space="preserve"> </w:t>
      </w:r>
      <w:r w:rsidR="00D22EB0" w:rsidRPr="003728F8">
        <w:rPr>
          <w:rFonts w:cs="Times New Roman"/>
          <w:b w:val="0"/>
          <w:sz w:val="26"/>
          <w:szCs w:val="26"/>
        </w:rPr>
        <w:t>У ході виконання стратегічної екологічної оцінки</w:t>
      </w:r>
      <w:r w:rsidR="00322C6A" w:rsidRPr="003728F8">
        <w:rPr>
          <w:rFonts w:cs="Times New Roman"/>
          <w:b w:val="0"/>
          <w:sz w:val="26"/>
          <w:szCs w:val="26"/>
        </w:rPr>
        <w:t>, а головним чином у звіт</w:t>
      </w:r>
      <w:r w:rsidR="00BA2D98" w:rsidRPr="003728F8">
        <w:rPr>
          <w:rFonts w:cs="Times New Roman"/>
          <w:b w:val="0"/>
          <w:sz w:val="26"/>
          <w:szCs w:val="26"/>
        </w:rPr>
        <w:t>і</w:t>
      </w:r>
      <w:r w:rsidR="00FE6893" w:rsidRPr="003728F8">
        <w:rPr>
          <w:rFonts w:cs="Times New Roman"/>
          <w:b w:val="0"/>
          <w:sz w:val="26"/>
          <w:szCs w:val="26"/>
        </w:rPr>
        <w:t xml:space="preserve"> про стратегічну екологічну оцінку</w:t>
      </w:r>
      <w:r w:rsidR="005C399F" w:rsidRPr="003728F8">
        <w:rPr>
          <w:rFonts w:cs="Times New Roman"/>
          <w:b w:val="0"/>
          <w:sz w:val="26"/>
          <w:szCs w:val="26"/>
        </w:rPr>
        <w:t>,</w:t>
      </w:r>
      <w:r w:rsidR="00D22EB0" w:rsidRPr="003728F8">
        <w:rPr>
          <w:rFonts w:cs="Times New Roman"/>
          <w:b w:val="0"/>
          <w:sz w:val="26"/>
          <w:szCs w:val="26"/>
        </w:rPr>
        <w:t xml:space="preserve"> </w:t>
      </w:r>
      <w:r w:rsidR="00A50A7E" w:rsidRPr="003728F8">
        <w:rPr>
          <w:rFonts w:cs="Times New Roman"/>
          <w:b w:val="0"/>
          <w:sz w:val="26"/>
          <w:szCs w:val="26"/>
        </w:rPr>
        <w:t>розглянуті</w:t>
      </w:r>
      <w:r w:rsidR="00D22EB0" w:rsidRPr="003728F8">
        <w:rPr>
          <w:rFonts w:cs="Times New Roman"/>
          <w:b w:val="0"/>
          <w:sz w:val="26"/>
          <w:szCs w:val="26"/>
        </w:rPr>
        <w:t xml:space="preserve"> </w:t>
      </w:r>
      <w:r w:rsidR="00A50A7E" w:rsidRPr="003728F8">
        <w:rPr>
          <w:rFonts w:cs="Times New Roman"/>
          <w:b w:val="0"/>
          <w:sz w:val="26"/>
          <w:szCs w:val="26"/>
        </w:rPr>
        <w:t>заходи</w:t>
      </w:r>
      <w:r w:rsidR="00D22EB0" w:rsidRPr="003728F8">
        <w:rPr>
          <w:rFonts w:cs="Times New Roman"/>
          <w:b w:val="0"/>
          <w:sz w:val="26"/>
          <w:szCs w:val="26"/>
        </w:rPr>
        <w:t xml:space="preserve"> із </w:t>
      </w:r>
      <w:r w:rsidR="006974B7" w:rsidRPr="003728F8">
        <w:rPr>
          <w:b w:val="0"/>
          <w:sz w:val="26"/>
          <w:szCs w:val="26"/>
        </w:rPr>
        <w:t>забезпечення екологічної безпеки</w:t>
      </w:r>
      <w:r w:rsidR="00B258A7" w:rsidRPr="003728F8">
        <w:rPr>
          <w:b w:val="0"/>
          <w:sz w:val="26"/>
          <w:szCs w:val="26"/>
        </w:rPr>
        <w:t xml:space="preserve"> та покращення здоров’я населення </w:t>
      </w:r>
      <w:r w:rsidR="00A81724" w:rsidRPr="003728F8">
        <w:rPr>
          <w:b w:val="0"/>
          <w:sz w:val="26"/>
          <w:szCs w:val="26"/>
        </w:rPr>
        <w:t>на проектованій ділянці.</w:t>
      </w:r>
    </w:p>
    <w:p w:rsidR="00831844" w:rsidRPr="003728F8" w:rsidRDefault="009F6B6A" w:rsidP="003E1FF3">
      <w:pPr>
        <w:pStyle w:val="a6"/>
        <w:numPr>
          <w:ilvl w:val="0"/>
          <w:numId w:val="1"/>
        </w:numPr>
        <w:spacing w:line="240" w:lineRule="auto"/>
        <w:rPr>
          <w:b w:val="0"/>
          <w:sz w:val="26"/>
          <w:szCs w:val="26"/>
        </w:rPr>
      </w:pPr>
      <w:r w:rsidRPr="003728F8">
        <w:rPr>
          <w:b w:val="0"/>
          <w:sz w:val="26"/>
          <w:szCs w:val="26"/>
        </w:rPr>
        <w:t>Орган, що приймає рішення про затвердження</w:t>
      </w:r>
      <w:r w:rsidR="003C452D" w:rsidRPr="003728F8">
        <w:rPr>
          <w:b w:val="0"/>
          <w:sz w:val="26"/>
          <w:szCs w:val="26"/>
        </w:rPr>
        <w:t xml:space="preserve"> документу</w:t>
      </w:r>
      <w:r w:rsidR="00A00830" w:rsidRPr="003728F8">
        <w:rPr>
          <w:b w:val="0"/>
          <w:sz w:val="26"/>
          <w:szCs w:val="26"/>
        </w:rPr>
        <w:t xml:space="preserve"> державного планування</w:t>
      </w:r>
      <w:r w:rsidRPr="003728F8">
        <w:rPr>
          <w:b w:val="0"/>
          <w:sz w:val="26"/>
          <w:szCs w:val="26"/>
        </w:rPr>
        <w:t xml:space="preserve"> </w:t>
      </w:r>
      <w:r w:rsidR="003C452D" w:rsidRPr="003728F8">
        <w:rPr>
          <w:b w:val="0"/>
          <w:sz w:val="26"/>
          <w:szCs w:val="26"/>
        </w:rPr>
        <w:t>та звіту</w:t>
      </w:r>
      <w:r w:rsidR="00BC57F0" w:rsidRPr="003728F8">
        <w:rPr>
          <w:b w:val="0"/>
          <w:sz w:val="26"/>
          <w:szCs w:val="26"/>
        </w:rPr>
        <w:t xml:space="preserve"> про стратегічну екологічну оцінку </w:t>
      </w:r>
      <w:r w:rsidR="00F47898" w:rsidRPr="003728F8">
        <w:rPr>
          <w:b w:val="0"/>
          <w:sz w:val="26"/>
          <w:szCs w:val="26"/>
        </w:rPr>
        <w:t xml:space="preserve">– </w:t>
      </w:r>
      <w:proofErr w:type="spellStart"/>
      <w:r w:rsidR="00357EEC" w:rsidRPr="003728F8">
        <w:rPr>
          <w:b w:val="0"/>
          <w:sz w:val="26"/>
          <w:szCs w:val="26"/>
        </w:rPr>
        <w:t>Гланишівська</w:t>
      </w:r>
      <w:proofErr w:type="spellEnd"/>
      <w:r w:rsidR="003C452D" w:rsidRPr="003728F8">
        <w:rPr>
          <w:b w:val="0"/>
          <w:sz w:val="26"/>
          <w:szCs w:val="26"/>
        </w:rPr>
        <w:t xml:space="preserve"> </w:t>
      </w:r>
      <w:r w:rsidR="003E70E3" w:rsidRPr="003728F8">
        <w:rPr>
          <w:b w:val="0"/>
          <w:sz w:val="26"/>
          <w:szCs w:val="26"/>
        </w:rPr>
        <w:t xml:space="preserve">сільська рада </w:t>
      </w:r>
      <w:r w:rsidR="003C452D" w:rsidRPr="003728F8">
        <w:rPr>
          <w:b w:val="0"/>
          <w:sz w:val="26"/>
          <w:szCs w:val="26"/>
        </w:rPr>
        <w:t>Переяслав-Хмельницького</w:t>
      </w:r>
      <w:r w:rsidR="00E76D89" w:rsidRPr="003728F8">
        <w:rPr>
          <w:b w:val="0"/>
          <w:sz w:val="26"/>
          <w:szCs w:val="26"/>
        </w:rPr>
        <w:t xml:space="preserve"> району </w:t>
      </w:r>
      <w:r w:rsidR="003C452D" w:rsidRPr="003728F8">
        <w:rPr>
          <w:b w:val="0"/>
          <w:sz w:val="26"/>
          <w:szCs w:val="26"/>
        </w:rPr>
        <w:t xml:space="preserve">Київської </w:t>
      </w:r>
      <w:r w:rsidR="00430CDF" w:rsidRPr="003728F8">
        <w:rPr>
          <w:b w:val="0"/>
          <w:sz w:val="26"/>
          <w:szCs w:val="26"/>
        </w:rPr>
        <w:t xml:space="preserve">області. </w:t>
      </w:r>
    </w:p>
    <w:p w:rsidR="004F36F9" w:rsidRPr="003728F8" w:rsidRDefault="00A00830" w:rsidP="003E1FF3">
      <w:pPr>
        <w:pStyle w:val="a6"/>
        <w:numPr>
          <w:ilvl w:val="0"/>
          <w:numId w:val="1"/>
        </w:numPr>
        <w:spacing w:line="240" w:lineRule="auto"/>
        <w:rPr>
          <w:b w:val="0"/>
          <w:sz w:val="26"/>
          <w:szCs w:val="26"/>
        </w:rPr>
      </w:pPr>
      <w:r w:rsidRPr="003728F8">
        <w:rPr>
          <w:b w:val="0"/>
          <w:sz w:val="26"/>
          <w:szCs w:val="26"/>
        </w:rPr>
        <w:t>Процедура громадського обговорення</w:t>
      </w:r>
      <w:r w:rsidR="004C3199" w:rsidRPr="003728F8">
        <w:rPr>
          <w:b w:val="0"/>
          <w:sz w:val="26"/>
          <w:szCs w:val="26"/>
        </w:rPr>
        <w:t xml:space="preserve"> та строки подання пропозицій і зауважень</w:t>
      </w:r>
      <w:r w:rsidRPr="003728F8">
        <w:rPr>
          <w:b w:val="0"/>
          <w:sz w:val="26"/>
          <w:szCs w:val="26"/>
        </w:rPr>
        <w:t xml:space="preserve"> у процесі </w:t>
      </w:r>
      <w:r w:rsidR="00496271" w:rsidRPr="003728F8">
        <w:rPr>
          <w:b w:val="0"/>
          <w:sz w:val="26"/>
          <w:szCs w:val="26"/>
        </w:rPr>
        <w:t xml:space="preserve">здійснення </w:t>
      </w:r>
      <w:r w:rsidRPr="003728F8">
        <w:rPr>
          <w:b w:val="0"/>
          <w:sz w:val="26"/>
          <w:szCs w:val="26"/>
        </w:rPr>
        <w:t>стратегічної екологічної оцінки здійснюється відповідно до Закону України «Про стратегічну екологічну о</w:t>
      </w:r>
      <w:bookmarkStart w:id="0" w:name="_GoBack"/>
      <w:bookmarkEnd w:id="0"/>
      <w:r w:rsidRPr="003728F8">
        <w:rPr>
          <w:b w:val="0"/>
          <w:sz w:val="26"/>
          <w:szCs w:val="26"/>
        </w:rPr>
        <w:t>цінку»</w:t>
      </w:r>
      <w:r w:rsidR="001D5EDF" w:rsidRPr="003728F8">
        <w:rPr>
          <w:b w:val="0"/>
          <w:sz w:val="26"/>
          <w:szCs w:val="26"/>
        </w:rPr>
        <w:t>:</w:t>
      </w:r>
      <w:r w:rsidR="004862D9" w:rsidRPr="003728F8">
        <w:rPr>
          <w:b w:val="0"/>
          <w:sz w:val="26"/>
          <w:szCs w:val="26"/>
        </w:rPr>
        <w:t xml:space="preserve"> </w:t>
      </w:r>
    </w:p>
    <w:p w:rsidR="005C2201" w:rsidRPr="003728F8" w:rsidRDefault="001D5EDF" w:rsidP="003E1FF3">
      <w:pPr>
        <w:pStyle w:val="a6"/>
        <w:spacing w:line="240" w:lineRule="auto"/>
        <w:ind w:left="1429" w:firstLine="695"/>
        <w:rPr>
          <w:b w:val="0"/>
          <w:sz w:val="26"/>
          <w:szCs w:val="26"/>
        </w:rPr>
      </w:pPr>
      <w:r w:rsidRPr="003728F8">
        <w:rPr>
          <w:b w:val="0"/>
          <w:sz w:val="26"/>
          <w:szCs w:val="26"/>
        </w:rPr>
        <w:t xml:space="preserve">а) </w:t>
      </w:r>
      <w:r w:rsidR="004F36F9" w:rsidRPr="003728F8">
        <w:rPr>
          <w:b w:val="0"/>
          <w:sz w:val="26"/>
          <w:szCs w:val="26"/>
        </w:rPr>
        <w:t>дата початку та строки здійснення процедури:</w:t>
      </w:r>
      <w:r w:rsidR="00BE45B2" w:rsidRPr="003728F8">
        <w:rPr>
          <w:b w:val="0"/>
          <w:sz w:val="26"/>
          <w:szCs w:val="26"/>
        </w:rPr>
        <w:t xml:space="preserve"> </w:t>
      </w:r>
      <w:r w:rsidR="00BE45B2" w:rsidRPr="003728F8">
        <w:rPr>
          <w:b w:val="0"/>
          <w:sz w:val="26"/>
          <w:szCs w:val="26"/>
          <w:u w:val="single"/>
        </w:rPr>
        <w:t>від</w:t>
      </w:r>
      <w:r w:rsidR="00430CDF" w:rsidRPr="003728F8">
        <w:rPr>
          <w:b w:val="0"/>
          <w:sz w:val="26"/>
          <w:szCs w:val="26"/>
          <w:u w:val="single"/>
        </w:rPr>
        <w:t xml:space="preserve"> </w:t>
      </w:r>
      <w:r w:rsidR="00BA2D98" w:rsidRPr="003728F8">
        <w:rPr>
          <w:b w:val="0"/>
          <w:sz w:val="26"/>
          <w:szCs w:val="26"/>
          <w:u w:val="single"/>
        </w:rPr>
        <w:t xml:space="preserve"> </w:t>
      </w:r>
      <w:r w:rsidR="00357EEC" w:rsidRPr="003728F8">
        <w:rPr>
          <w:b w:val="0"/>
          <w:sz w:val="26"/>
          <w:szCs w:val="26"/>
          <w:u w:val="single"/>
        </w:rPr>
        <w:t>22</w:t>
      </w:r>
      <w:r w:rsidR="003C452D" w:rsidRPr="003728F8">
        <w:rPr>
          <w:b w:val="0"/>
          <w:sz w:val="26"/>
          <w:szCs w:val="26"/>
          <w:u w:val="single"/>
        </w:rPr>
        <w:t xml:space="preserve"> листопада </w:t>
      </w:r>
      <w:r w:rsidR="00BE45B2" w:rsidRPr="003728F8">
        <w:rPr>
          <w:b w:val="0"/>
          <w:color w:val="auto"/>
          <w:sz w:val="26"/>
          <w:szCs w:val="26"/>
          <w:u w:val="single"/>
        </w:rPr>
        <w:t xml:space="preserve">2019 </w:t>
      </w:r>
      <w:r w:rsidR="00BE45B2" w:rsidRPr="003728F8">
        <w:rPr>
          <w:b w:val="0"/>
          <w:sz w:val="26"/>
          <w:szCs w:val="26"/>
          <w:u w:val="single"/>
        </w:rPr>
        <w:t>року</w:t>
      </w:r>
      <w:r w:rsidR="00BE45B2" w:rsidRPr="003728F8">
        <w:rPr>
          <w:b w:val="0"/>
          <w:sz w:val="26"/>
          <w:szCs w:val="26"/>
        </w:rPr>
        <w:t xml:space="preserve"> </w:t>
      </w:r>
      <w:r w:rsidR="00BE45B2" w:rsidRPr="003728F8">
        <w:rPr>
          <w:b w:val="0"/>
          <w:color w:val="auto"/>
          <w:sz w:val="26"/>
          <w:szCs w:val="26"/>
        </w:rPr>
        <w:t xml:space="preserve">і триває до </w:t>
      </w:r>
      <w:r w:rsidR="00357EEC" w:rsidRPr="003728F8">
        <w:rPr>
          <w:b w:val="0"/>
          <w:color w:val="auto"/>
          <w:sz w:val="26"/>
          <w:szCs w:val="26"/>
          <w:u w:val="single"/>
        </w:rPr>
        <w:t>2</w:t>
      </w:r>
      <w:r w:rsidR="00BA2D98" w:rsidRPr="003728F8">
        <w:rPr>
          <w:b w:val="0"/>
          <w:color w:val="auto"/>
          <w:sz w:val="26"/>
          <w:szCs w:val="26"/>
          <w:u w:val="single"/>
        </w:rPr>
        <w:t>2</w:t>
      </w:r>
      <w:r w:rsidR="00B02F34" w:rsidRPr="003728F8">
        <w:rPr>
          <w:b w:val="0"/>
          <w:color w:val="auto"/>
          <w:sz w:val="26"/>
          <w:szCs w:val="26"/>
          <w:u w:val="single"/>
        </w:rPr>
        <w:t xml:space="preserve"> грудня</w:t>
      </w:r>
      <w:r w:rsidR="00BE45B2" w:rsidRPr="003728F8">
        <w:rPr>
          <w:b w:val="0"/>
          <w:sz w:val="26"/>
          <w:szCs w:val="26"/>
          <w:u w:val="single"/>
        </w:rPr>
        <w:t xml:space="preserve"> 2019 року</w:t>
      </w:r>
      <w:r w:rsidRPr="003728F8">
        <w:rPr>
          <w:b w:val="0"/>
          <w:sz w:val="26"/>
          <w:szCs w:val="26"/>
        </w:rPr>
        <w:t xml:space="preserve"> </w:t>
      </w:r>
      <w:r w:rsidR="004F36F9" w:rsidRPr="003728F8">
        <w:rPr>
          <w:b w:val="0"/>
          <w:sz w:val="26"/>
          <w:szCs w:val="26"/>
        </w:rPr>
        <w:t>(30 днів)</w:t>
      </w:r>
      <w:r w:rsidR="00F808F8" w:rsidRPr="003728F8">
        <w:rPr>
          <w:b w:val="0"/>
          <w:sz w:val="26"/>
          <w:szCs w:val="26"/>
        </w:rPr>
        <w:t>;</w:t>
      </w:r>
    </w:p>
    <w:p w:rsidR="00DE0DB7" w:rsidRPr="003728F8" w:rsidRDefault="001D5EDF" w:rsidP="003E1FF3">
      <w:pPr>
        <w:pStyle w:val="a6"/>
        <w:spacing w:line="240" w:lineRule="auto"/>
        <w:ind w:left="1429" w:firstLine="695"/>
        <w:rPr>
          <w:b w:val="0"/>
          <w:color w:val="auto"/>
          <w:sz w:val="26"/>
          <w:szCs w:val="26"/>
        </w:rPr>
      </w:pPr>
      <w:r w:rsidRPr="003728F8">
        <w:rPr>
          <w:b w:val="0"/>
          <w:sz w:val="26"/>
          <w:szCs w:val="26"/>
        </w:rPr>
        <w:t xml:space="preserve">б) </w:t>
      </w:r>
      <w:r w:rsidR="004F36F9" w:rsidRPr="003728F8">
        <w:rPr>
          <w:b w:val="0"/>
          <w:sz w:val="26"/>
          <w:szCs w:val="26"/>
        </w:rPr>
        <w:t>с</w:t>
      </w:r>
      <w:r w:rsidR="009A32F9" w:rsidRPr="003728F8">
        <w:rPr>
          <w:b w:val="0"/>
          <w:sz w:val="26"/>
          <w:szCs w:val="26"/>
        </w:rPr>
        <w:t xml:space="preserve">пособи участі громадськості: </w:t>
      </w:r>
      <w:r w:rsidR="003F0530" w:rsidRPr="003728F8">
        <w:rPr>
          <w:b w:val="0"/>
          <w:sz w:val="26"/>
          <w:szCs w:val="26"/>
        </w:rPr>
        <w:t>надання пропозицій і зауважень у пись</w:t>
      </w:r>
      <w:r w:rsidR="00D8555E" w:rsidRPr="003728F8">
        <w:rPr>
          <w:b w:val="0"/>
          <w:sz w:val="26"/>
          <w:szCs w:val="26"/>
        </w:rPr>
        <w:t>мовому</w:t>
      </w:r>
      <w:r w:rsidR="004F36F9" w:rsidRPr="003728F8">
        <w:rPr>
          <w:b w:val="0"/>
          <w:sz w:val="26"/>
          <w:szCs w:val="26"/>
        </w:rPr>
        <w:t xml:space="preserve"> вигляді</w:t>
      </w:r>
      <w:r w:rsidR="00EF1DBA" w:rsidRPr="003728F8">
        <w:rPr>
          <w:b w:val="0"/>
          <w:sz w:val="26"/>
          <w:szCs w:val="26"/>
        </w:rPr>
        <w:t xml:space="preserve">, а саме на поштову адресу: </w:t>
      </w:r>
      <w:r w:rsidR="00383180" w:rsidRPr="003728F8">
        <w:rPr>
          <w:b w:val="0"/>
          <w:sz w:val="26"/>
          <w:szCs w:val="26"/>
        </w:rPr>
        <w:t>08413</w:t>
      </w:r>
      <w:r w:rsidR="00EF1DBA" w:rsidRPr="003728F8">
        <w:rPr>
          <w:b w:val="0"/>
          <w:sz w:val="26"/>
          <w:szCs w:val="26"/>
        </w:rPr>
        <w:t xml:space="preserve">, </w:t>
      </w:r>
      <w:r w:rsidR="003C452D" w:rsidRPr="003728F8">
        <w:rPr>
          <w:b w:val="0"/>
          <w:sz w:val="26"/>
          <w:szCs w:val="26"/>
        </w:rPr>
        <w:t xml:space="preserve">Київська </w:t>
      </w:r>
      <w:r w:rsidR="00430CDF" w:rsidRPr="003728F8">
        <w:rPr>
          <w:b w:val="0"/>
          <w:sz w:val="26"/>
          <w:szCs w:val="26"/>
        </w:rPr>
        <w:t xml:space="preserve">область, </w:t>
      </w:r>
      <w:r w:rsidR="003C452D" w:rsidRPr="003728F8">
        <w:rPr>
          <w:b w:val="0"/>
          <w:sz w:val="26"/>
          <w:szCs w:val="26"/>
        </w:rPr>
        <w:t xml:space="preserve">Переяслав-Хмельницький </w:t>
      </w:r>
      <w:r w:rsidR="00430CDF" w:rsidRPr="003728F8">
        <w:rPr>
          <w:b w:val="0"/>
          <w:sz w:val="26"/>
          <w:szCs w:val="26"/>
        </w:rPr>
        <w:t xml:space="preserve">район, с. </w:t>
      </w:r>
      <w:proofErr w:type="spellStart"/>
      <w:r w:rsidR="00357EEC" w:rsidRPr="003728F8">
        <w:rPr>
          <w:b w:val="0"/>
          <w:sz w:val="26"/>
          <w:szCs w:val="26"/>
        </w:rPr>
        <w:t>Гланишів</w:t>
      </w:r>
      <w:proofErr w:type="spellEnd"/>
      <w:r w:rsidR="00357EEC" w:rsidRPr="003728F8">
        <w:rPr>
          <w:b w:val="0"/>
          <w:sz w:val="26"/>
          <w:szCs w:val="26"/>
        </w:rPr>
        <w:t>,</w:t>
      </w:r>
      <w:r w:rsidR="003C452D" w:rsidRPr="003728F8">
        <w:rPr>
          <w:b w:val="0"/>
          <w:sz w:val="26"/>
          <w:szCs w:val="26"/>
        </w:rPr>
        <w:t xml:space="preserve"> </w:t>
      </w:r>
      <w:r w:rsidR="00357EEC" w:rsidRPr="003728F8">
        <w:rPr>
          <w:b w:val="0"/>
          <w:sz w:val="26"/>
          <w:szCs w:val="26"/>
        </w:rPr>
        <w:t>вул. Жовтнева, буд. 64 а</w:t>
      </w:r>
      <w:r w:rsidR="003C452D" w:rsidRPr="003728F8">
        <w:rPr>
          <w:sz w:val="26"/>
          <w:szCs w:val="26"/>
        </w:rPr>
        <w:t xml:space="preserve"> </w:t>
      </w:r>
      <w:r w:rsidR="00D8555E" w:rsidRPr="003728F8">
        <w:rPr>
          <w:b w:val="0"/>
          <w:sz w:val="26"/>
          <w:szCs w:val="26"/>
        </w:rPr>
        <w:t xml:space="preserve">та електронному вигляді, а саме на </w:t>
      </w:r>
      <w:r w:rsidR="003041A5" w:rsidRPr="003728F8">
        <w:rPr>
          <w:b w:val="0"/>
          <w:sz w:val="26"/>
          <w:szCs w:val="26"/>
        </w:rPr>
        <w:t xml:space="preserve">електронну </w:t>
      </w:r>
      <w:proofErr w:type="spellStart"/>
      <w:r w:rsidR="00BA2D98" w:rsidRPr="003728F8">
        <w:rPr>
          <w:b w:val="0"/>
          <w:sz w:val="26"/>
          <w:szCs w:val="26"/>
        </w:rPr>
        <w:t>почту</w:t>
      </w:r>
      <w:proofErr w:type="spellEnd"/>
      <w:r w:rsidR="003041A5" w:rsidRPr="003728F8">
        <w:rPr>
          <w:b w:val="0"/>
          <w:sz w:val="26"/>
          <w:szCs w:val="26"/>
        </w:rPr>
        <w:t xml:space="preserve"> </w:t>
      </w:r>
      <w:proofErr w:type="spellStart"/>
      <w:r w:rsidR="00357EEC" w:rsidRPr="003728F8">
        <w:rPr>
          <w:b w:val="0"/>
          <w:sz w:val="26"/>
          <w:szCs w:val="26"/>
        </w:rPr>
        <w:t>Гланишівської</w:t>
      </w:r>
      <w:proofErr w:type="spellEnd"/>
      <w:r w:rsidR="00357EEC" w:rsidRPr="003728F8">
        <w:rPr>
          <w:b w:val="0"/>
          <w:sz w:val="26"/>
          <w:szCs w:val="26"/>
        </w:rPr>
        <w:t xml:space="preserve"> </w:t>
      </w:r>
      <w:r w:rsidR="003E70E3" w:rsidRPr="003728F8">
        <w:rPr>
          <w:b w:val="0"/>
          <w:sz w:val="26"/>
          <w:szCs w:val="26"/>
        </w:rPr>
        <w:t xml:space="preserve">сільської </w:t>
      </w:r>
      <w:r w:rsidR="003C452D" w:rsidRPr="003728F8">
        <w:rPr>
          <w:b w:val="0"/>
          <w:sz w:val="26"/>
          <w:szCs w:val="26"/>
        </w:rPr>
        <w:t xml:space="preserve"> ради </w:t>
      </w:r>
      <w:hyperlink r:id="rId5" w:history="1">
        <w:r w:rsidR="00BA2D98" w:rsidRPr="003728F8">
          <w:rPr>
            <w:rStyle w:val="a7"/>
            <w:b w:val="0"/>
            <w:sz w:val="26"/>
            <w:szCs w:val="26"/>
          </w:rPr>
          <w:t>glanyshiv_sr@ukr.net</w:t>
        </w:r>
      </w:hyperlink>
      <w:r w:rsidR="00BA2D98" w:rsidRPr="003728F8">
        <w:rPr>
          <w:b w:val="0"/>
          <w:color w:val="auto"/>
          <w:sz w:val="26"/>
          <w:szCs w:val="26"/>
        </w:rPr>
        <w:t xml:space="preserve"> </w:t>
      </w:r>
      <w:r w:rsidR="00F808F8" w:rsidRPr="003728F8">
        <w:rPr>
          <w:b w:val="0"/>
          <w:color w:val="auto"/>
          <w:sz w:val="26"/>
          <w:szCs w:val="26"/>
        </w:rPr>
        <w:t>;</w:t>
      </w:r>
    </w:p>
    <w:p w:rsidR="008B5B6A" w:rsidRPr="003728F8" w:rsidRDefault="004F36F9" w:rsidP="003E1FF3">
      <w:pPr>
        <w:spacing w:line="240" w:lineRule="auto"/>
        <w:ind w:left="1416" w:firstLine="718"/>
        <w:rPr>
          <w:b w:val="0"/>
          <w:color w:val="auto"/>
          <w:sz w:val="26"/>
          <w:szCs w:val="26"/>
        </w:rPr>
      </w:pPr>
      <w:r w:rsidRPr="003728F8">
        <w:rPr>
          <w:b w:val="0"/>
          <w:sz w:val="26"/>
          <w:szCs w:val="26"/>
        </w:rPr>
        <w:t>в)</w:t>
      </w:r>
      <w:r w:rsidR="001D5EDF" w:rsidRPr="003728F8">
        <w:rPr>
          <w:b w:val="0"/>
          <w:sz w:val="26"/>
          <w:szCs w:val="26"/>
        </w:rPr>
        <w:t xml:space="preserve"> </w:t>
      </w:r>
      <w:r w:rsidRPr="003728F8">
        <w:rPr>
          <w:b w:val="0"/>
          <w:sz w:val="26"/>
          <w:szCs w:val="26"/>
        </w:rPr>
        <w:t>д</w:t>
      </w:r>
      <w:r w:rsidR="005F16F2" w:rsidRPr="003728F8">
        <w:rPr>
          <w:b w:val="0"/>
          <w:sz w:val="26"/>
          <w:szCs w:val="26"/>
        </w:rPr>
        <w:t xml:space="preserve">ата, час і місце проведення громадських слухань: громадські слухання </w:t>
      </w:r>
      <w:r w:rsidRPr="003728F8">
        <w:rPr>
          <w:b w:val="0"/>
          <w:sz w:val="26"/>
          <w:szCs w:val="26"/>
        </w:rPr>
        <w:t xml:space="preserve">      </w:t>
      </w:r>
      <w:r w:rsidR="00D02F50" w:rsidRPr="003728F8">
        <w:rPr>
          <w:b w:val="0"/>
          <w:sz w:val="26"/>
          <w:szCs w:val="26"/>
        </w:rPr>
        <w:t>відбудуться</w:t>
      </w:r>
      <w:r w:rsidR="003041A5" w:rsidRPr="003728F8">
        <w:rPr>
          <w:b w:val="0"/>
          <w:sz w:val="26"/>
          <w:szCs w:val="26"/>
        </w:rPr>
        <w:t xml:space="preserve"> </w:t>
      </w:r>
      <w:r w:rsidR="00322C6A" w:rsidRPr="003728F8">
        <w:rPr>
          <w:b w:val="0"/>
          <w:sz w:val="26"/>
          <w:szCs w:val="26"/>
        </w:rPr>
        <w:t>13</w:t>
      </w:r>
      <w:r w:rsidR="003C452D" w:rsidRPr="003728F8">
        <w:rPr>
          <w:b w:val="0"/>
          <w:sz w:val="26"/>
          <w:szCs w:val="26"/>
        </w:rPr>
        <w:t xml:space="preserve"> грудня</w:t>
      </w:r>
      <w:r w:rsidR="00D02F50" w:rsidRPr="003728F8">
        <w:rPr>
          <w:b w:val="0"/>
          <w:sz w:val="26"/>
          <w:szCs w:val="26"/>
        </w:rPr>
        <w:t> </w:t>
      </w:r>
      <w:r w:rsidR="00B02F34" w:rsidRPr="003728F8">
        <w:rPr>
          <w:b w:val="0"/>
          <w:sz w:val="26"/>
          <w:szCs w:val="26"/>
        </w:rPr>
        <w:t xml:space="preserve"> 2019 </w:t>
      </w:r>
      <w:r w:rsidR="00357EEC" w:rsidRPr="003728F8">
        <w:rPr>
          <w:b w:val="0"/>
          <w:sz w:val="26"/>
          <w:szCs w:val="26"/>
        </w:rPr>
        <w:t>року о 14</w:t>
      </w:r>
      <w:r w:rsidR="003041A5" w:rsidRPr="003728F8">
        <w:rPr>
          <w:b w:val="0"/>
          <w:sz w:val="26"/>
          <w:szCs w:val="26"/>
        </w:rPr>
        <w:t>:</w:t>
      </w:r>
      <w:r w:rsidR="00322C6A" w:rsidRPr="003728F8">
        <w:rPr>
          <w:b w:val="0"/>
          <w:sz w:val="26"/>
          <w:szCs w:val="26"/>
        </w:rPr>
        <w:t>30</w:t>
      </w:r>
      <w:r w:rsidR="00632EA5" w:rsidRPr="003728F8">
        <w:rPr>
          <w:b w:val="0"/>
          <w:sz w:val="26"/>
          <w:szCs w:val="26"/>
        </w:rPr>
        <w:t xml:space="preserve"> </w:t>
      </w:r>
      <w:r w:rsidR="005F16F2" w:rsidRPr="003728F8">
        <w:rPr>
          <w:b w:val="0"/>
          <w:color w:val="auto"/>
          <w:sz w:val="26"/>
          <w:szCs w:val="26"/>
        </w:rPr>
        <w:t>у приміщенні</w:t>
      </w:r>
      <w:r w:rsidR="009410C0" w:rsidRPr="003728F8">
        <w:rPr>
          <w:b w:val="0"/>
          <w:color w:val="auto"/>
          <w:sz w:val="26"/>
          <w:szCs w:val="26"/>
        </w:rPr>
        <w:t xml:space="preserve"> </w:t>
      </w:r>
      <w:proofErr w:type="spellStart"/>
      <w:r w:rsidR="00357EEC" w:rsidRPr="003728F8">
        <w:rPr>
          <w:b w:val="0"/>
          <w:color w:val="auto"/>
          <w:sz w:val="26"/>
          <w:szCs w:val="26"/>
        </w:rPr>
        <w:t>Гланишівської</w:t>
      </w:r>
      <w:proofErr w:type="spellEnd"/>
      <w:r w:rsidR="00357EEC" w:rsidRPr="003728F8">
        <w:rPr>
          <w:b w:val="0"/>
          <w:color w:val="auto"/>
          <w:sz w:val="26"/>
          <w:szCs w:val="26"/>
        </w:rPr>
        <w:t xml:space="preserve"> </w:t>
      </w:r>
      <w:r w:rsidR="009410C0" w:rsidRPr="003728F8">
        <w:rPr>
          <w:b w:val="0"/>
          <w:color w:val="auto"/>
          <w:sz w:val="26"/>
          <w:szCs w:val="26"/>
        </w:rPr>
        <w:t>сільської ради</w:t>
      </w:r>
      <w:r w:rsidR="005F16F2" w:rsidRPr="003728F8">
        <w:rPr>
          <w:b w:val="0"/>
          <w:color w:val="auto"/>
          <w:sz w:val="26"/>
          <w:szCs w:val="26"/>
        </w:rPr>
        <w:t>:</w:t>
      </w:r>
      <w:r w:rsidR="00BA2D98" w:rsidRPr="003728F8">
        <w:rPr>
          <w:b w:val="0"/>
          <w:color w:val="auto"/>
          <w:sz w:val="26"/>
          <w:szCs w:val="26"/>
        </w:rPr>
        <w:t xml:space="preserve"> </w:t>
      </w:r>
      <w:r w:rsidR="003C452D" w:rsidRPr="003728F8">
        <w:rPr>
          <w:b w:val="0"/>
          <w:color w:val="auto"/>
          <w:sz w:val="26"/>
          <w:szCs w:val="26"/>
        </w:rPr>
        <w:t xml:space="preserve">Київська </w:t>
      </w:r>
      <w:r w:rsidR="005F16F2" w:rsidRPr="003728F8">
        <w:rPr>
          <w:b w:val="0"/>
          <w:color w:val="auto"/>
          <w:sz w:val="26"/>
          <w:szCs w:val="26"/>
        </w:rPr>
        <w:t xml:space="preserve">область, </w:t>
      </w:r>
      <w:r w:rsidR="005E1DEE" w:rsidRPr="003728F8">
        <w:rPr>
          <w:b w:val="0"/>
          <w:color w:val="auto"/>
          <w:sz w:val="26"/>
          <w:szCs w:val="26"/>
        </w:rPr>
        <w:t xml:space="preserve">Переяслав-Хмельницький </w:t>
      </w:r>
      <w:r w:rsidR="00B46658" w:rsidRPr="003728F8">
        <w:rPr>
          <w:b w:val="0"/>
          <w:color w:val="auto"/>
          <w:sz w:val="26"/>
          <w:szCs w:val="26"/>
        </w:rPr>
        <w:t xml:space="preserve">район, </w:t>
      </w:r>
      <w:proofErr w:type="spellStart"/>
      <w:r w:rsidR="008B5B6A" w:rsidRPr="003728F8">
        <w:rPr>
          <w:b w:val="0"/>
          <w:sz w:val="26"/>
          <w:szCs w:val="26"/>
        </w:rPr>
        <w:t>с.</w:t>
      </w:r>
      <w:r w:rsidR="00357EEC" w:rsidRPr="003728F8">
        <w:rPr>
          <w:b w:val="0"/>
          <w:sz w:val="26"/>
          <w:szCs w:val="26"/>
        </w:rPr>
        <w:t>Гланишів</w:t>
      </w:r>
      <w:proofErr w:type="spellEnd"/>
      <w:r w:rsidR="003B43EA" w:rsidRPr="003728F8">
        <w:rPr>
          <w:b w:val="0"/>
          <w:sz w:val="26"/>
          <w:szCs w:val="26"/>
        </w:rPr>
        <w:t xml:space="preserve">, </w:t>
      </w:r>
      <w:r w:rsidR="00BA2349" w:rsidRPr="003728F8">
        <w:rPr>
          <w:b w:val="0"/>
          <w:sz w:val="26"/>
          <w:szCs w:val="26"/>
        </w:rPr>
        <w:t xml:space="preserve">вул. </w:t>
      </w:r>
      <w:r w:rsidR="00357EEC" w:rsidRPr="003728F8">
        <w:rPr>
          <w:b w:val="0"/>
          <w:sz w:val="26"/>
          <w:szCs w:val="26"/>
        </w:rPr>
        <w:t>Жовтнева, буд. 64 а</w:t>
      </w:r>
      <w:r w:rsidR="00F808F8" w:rsidRPr="003728F8">
        <w:rPr>
          <w:b w:val="0"/>
          <w:sz w:val="26"/>
          <w:szCs w:val="26"/>
        </w:rPr>
        <w:t>;</w:t>
      </w:r>
    </w:p>
    <w:p w:rsidR="00357EEC" w:rsidRPr="003728F8" w:rsidRDefault="001D5EDF" w:rsidP="003E1FF3">
      <w:pPr>
        <w:spacing w:line="240" w:lineRule="auto"/>
        <w:ind w:left="1416" w:firstLine="718"/>
        <w:rPr>
          <w:b w:val="0"/>
          <w:color w:val="auto"/>
          <w:sz w:val="26"/>
          <w:szCs w:val="26"/>
        </w:rPr>
      </w:pPr>
      <w:r w:rsidRPr="003728F8">
        <w:rPr>
          <w:b w:val="0"/>
          <w:sz w:val="26"/>
          <w:szCs w:val="26"/>
        </w:rPr>
        <w:t xml:space="preserve">г) </w:t>
      </w:r>
      <w:r w:rsidR="004F36F9" w:rsidRPr="003728F8">
        <w:rPr>
          <w:b w:val="0"/>
          <w:sz w:val="26"/>
          <w:szCs w:val="26"/>
        </w:rPr>
        <w:t>о</w:t>
      </w:r>
      <w:r w:rsidR="00286B28" w:rsidRPr="003728F8">
        <w:rPr>
          <w:b w:val="0"/>
          <w:sz w:val="26"/>
          <w:szCs w:val="26"/>
        </w:rPr>
        <w:t>рган, від якого мож</w:t>
      </w:r>
      <w:r w:rsidR="00D314AF" w:rsidRPr="003728F8">
        <w:rPr>
          <w:b w:val="0"/>
          <w:sz w:val="26"/>
          <w:szCs w:val="26"/>
        </w:rPr>
        <w:t>на отримати інформацію та адреса</w:t>
      </w:r>
      <w:r w:rsidR="00286B28" w:rsidRPr="003728F8">
        <w:rPr>
          <w:b w:val="0"/>
          <w:sz w:val="26"/>
          <w:szCs w:val="26"/>
        </w:rPr>
        <w:t xml:space="preserve">, за якою можна ознайомитися </w:t>
      </w:r>
      <w:r w:rsidR="00255C34" w:rsidRPr="003728F8">
        <w:rPr>
          <w:b w:val="0"/>
          <w:sz w:val="26"/>
          <w:szCs w:val="26"/>
        </w:rPr>
        <w:t xml:space="preserve">зі </w:t>
      </w:r>
      <w:r w:rsidR="008314A4" w:rsidRPr="003728F8">
        <w:rPr>
          <w:b w:val="0"/>
          <w:sz w:val="26"/>
          <w:szCs w:val="26"/>
        </w:rPr>
        <w:t>звіт</w:t>
      </w:r>
      <w:r w:rsidR="00BA2D98" w:rsidRPr="003728F8">
        <w:rPr>
          <w:b w:val="0"/>
          <w:sz w:val="26"/>
          <w:szCs w:val="26"/>
        </w:rPr>
        <w:t xml:space="preserve">ом </w:t>
      </w:r>
      <w:r w:rsidR="00286B28" w:rsidRPr="003728F8">
        <w:rPr>
          <w:b w:val="0"/>
          <w:sz w:val="26"/>
          <w:szCs w:val="26"/>
        </w:rPr>
        <w:t xml:space="preserve">про стратегічну екологічну оцінку </w:t>
      </w:r>
      <w:r w:rsidR="003E1FF3" w:rsidRPr="003728F8">
        <w:rPr>
          <w:b w:val="0"/>
          <w:sz w:val="26"/>
          <w:szCs w:val="26"/>
        </w:rPr>
        <w:t xml:space="preserve">документу державного планування детального плану території щодо розміщення житлової забудови в межах вулиць (Проектна 23, Проектна 26, Лісова, Вишнева) с. </w:t>
      </w:r>
      <w:proofErr w:type="spellStart"/>
      <w:r w:rsidR="003E1FF3" w:rsidRPr="003728F8">
        <w:rPr>
          <w:b w:val="0"/>
          <w:sz w:val="26"/>
          <w:szCs w:val="26"/>
        </w:rPr>
        <w:t>Гланишів</w:t>
      </w:r>
      <w:proofErr w:type="spellEnd"/>
      <w:r w:rsidR="003E1FF3" w:rsidRPr="003728F8">
        <w:rPr>
          <w:b w:val="0"/>
          <w:sz w:val="26"/>
          <w:szCs w:val="26"/>
        </w:rPr>
        <w:t xml:space="preserve"> Переяслав-Хмельницького району Київської області</w:t>
      </w:r>
      <w:r w:rsidR="003E1FF3" w:rsidRPr="003728F8">
        <w:rPr>
          <w:b w:val="0"/>
          <w:sz w:val="26"/>
          <w:szCs w:val="26"/>
        </w:rPr>
        <w:t xml:space="preserve"> </w:t>
      </w:r>
      <w:r w:rsidR="003C0F04" w:rsidRPr="003728F8">
        <w:rPr>
          <w:b w:val="0"/>
          <w:sz w:val="26"/>
          <w:szCs w:val="26"/>
        </w:rPr>
        <w:t xml:space="preserve">– </w:t>
      </w:r>
      <w:proofErr w:type="spellStart"/>
      <w:r w:rsidR="00357EEC" w:rsidRPr="003728F8">
        <w:rPr>
          <w:b w:val="0"/>
          <w:sz w:val="26"/>
          <w:szCs w:val="26"/>
        </w:rPr>
        <w:t>Гланишівська</w:t>
      </w:r>
      <w:proofErr w:type="spellEnd"/>
      <w:r w:rsidR="00357EEC" w:rsidRPr="003728F8">
        <w:rPr>
          <w:b w:val="0"/>
          <w:sz w:val="26"/>
          <w:szCs w:val="26"/>
        </w:rPr>
        <w:t xml:space="preserve"> </w:t>
      </w:r>
      <w:r w:rsidR="003B43EA" w:rsidRPr="003728F8">
        <w:rPr>
          <w:b w:val="0"/>
          <w:sz w:val="26"/>
          <w:szCs w:val="26"/>
        </w:rPr>
        <w:t xml:space="preserve">сільська рада </w:t>
      </w:r>
      <w:r w:rsidR="005E1DEE" w:rsidRPr="003728F8">
        <w:rPr>
          <w:b w:val="0"/>
          <w:sz w:val="26"/>
          <w:szCs w:val="26"/>
        </w:rPr>
        <w:t xml:space="preserve">Переяслав-Хмельницького </w:t>
      </w:r>
      <w:r w:rsidR="003B43EA" w:rsidRPr="003728F8">
        <w:rPr>
          <w:b w:val="0"/>
          <w:sz w:val="26"/>
          <w:szCs w:val="26"/>
        </w:rPr>
        <w:t>району Київської області</w:t>
      </w:r>
      <w:r w:rsidR="00F42624" w:rsidRPr="003728F8">
        <w:rPr>
          <w:b w:val="0"/>
          <w:color w:val="auto"/>
          <w:sz w:val="26"/>
          <w:szCs w:val="26"/>
        </w:rPr>
        <w:t xml:space="preserve">, </w:t>
      </w:r>
      <w:r w:rsidR="003B43EA" w:rsidRPr="003728F8">
        <w:rPr>
          <w:b w:val="0"/>
          <w:color w:val="auto"/>
          <w:sz w:val="26"/>
          <w:szCs w:val="26"/>
        </w:rPr>
        <w:t xml:space="preserve">с. </w:t>
      </w:r>
      <w:proofErr w:type="spellStart"/>
      <w:r w:rsidR="00357EEC" w:rsidRPr="003728F8">
        <w:rPr>
          <w:b w:val="0"/>
          <w:color w:val="auto"/>
          <w:sz w:val="26"/>
          <w:szCs w:val="26"/>
        </w:rPr>
        <w:t>Гланишів</w:t>
      </w:r>
      <w:proofErr w:type="spellEnd"/>
      <w:r w:rsidR="00BA2349" w:rsidRPr="003728F8">
        <w:rPr>
          <w:b w:val="0"/>
          <w:color w:val="auto"/>
          <w:sz w:val="26"/>
          <w:szCs w:val="26"/>
        </w:rPr>
        <w:t xml:space="preserve">, вул. </w:t>
      </w:r>
      <w:r w:rsidR="00357EEC" w:rsidRPr="003728F8">
        <w:rPr>
          <w:b w:val="0"/>
          <w:sz w:val="26"/>
          <w:szCs w:val="26"/>
        </w:rPr>
        <w:t>Жовтнева, буд. 64 а;</w:t>
      </w:r>
    </w:p>
    <w:p w:rsidR="003F5089" w:rsidRDefault="004F36F9" w:rsidP="003E1FF3">
      <w:pPr>
        <w:spacing w:line="240" w:lineRule="auto"/>
        <w:ind w:left="1416" w:firstLine="718"/>
        <w:rPr>
          <w:b w:val="0"/>
          <w:sz w:val="26"/>
          <w:szCs w:val="26"/>
        </w:rPr>
      </w:pPr>
      <w:r w:rsidRPr="003728F8">
        <w:rPr>
          <w:b w:val="0"/>
          <w:sz w:val="26"/>
          <w:szCs w:val="26"/>
        </w:rPr>
        <w:t>ґ)</w:t>
      </w:r>
      <w:r w:rsidR="001D5EDF" w:rsidRPr="003728F8">
        <w:rPr>
          <w:b w:val="0"/>
          <w:sz w:val="26"/>
          <w:szCs w:val="26"/>
        </w:rPr>
        <w:t xml:space="preserve"> </w:t>
      </w:r>
      <w:r w:rsidRPr="003728F8">
        <w:rPr>
          <w:b w:val="0"/>
          <w:sz w:val="26"/>
          <w:szCs w:val="26"/>
        </w:rPr>
        <w:t>і</w:t>
      </w:r>
      <w:r w:rsidR="00EF1DBA" w:rsidRPr="003728F8">
        <w:rPr>
          <w:b w:val="0"/>
          <w:sz w:val="26"/>
          <w:szCs w:val="26"/>
        </w:rPr>
        <w:t xml:space="preserve">з проектом звіту можна ознайомитись </w:t>
      </w:r>
      <w:r w:rsidR="00255C34" w:rsidRPr="003728F8">
        <w:rPr>
          <w:b w:val="0"/>
          <w:sz w:val="26"/>
          <w:szCs w:val="26"/>
        </w:rPr>
        <w:t xml:space="preserve">на офіційному сайті </w:t>
      </w:r>
      <w:r w:rsidR="003728F8" w:rsidRPr="003728F8">
        <w:rPr>
          <w:b w:val="0"/>
          <w:sz w:val="26"/>
          <w:szCs w:val="26"/>
        </w:rPr>
        <w:t>Переяслав-Хмельницької районної державної адміністрації</w:t>
      </w:r>
      <w:r w:rsidR="00322C6A" w:rsidRPr="003728F8">
        <w:rPr>
          <w:b w:val="0"/>
          <w:sz w:val="26"/>
          <w:szCs w:val="26"/>
        </w:rPr>
        <w:t xml:space="preserve"> </w:t>
      </w:r>
      <w:r w:rsidR="00255C34" w:rsidRPr="003728F8">
        <w:rPr>
          <w:b w:val="0"/>
          <w:sz w:val="26"/>
          <w:szCs w:val="26"/>
        </w:rPr>
        <w:t>–</w:t>
      </w:r>
      <w:r w:rsidR="005E1DEE" w:rsidRPr="003728F8">
        <w:t xml:space="preserve"> </w:t>
      </w:r>
      <w:hyperlink r:id="rId6" w:history="1">
        <w:r w:rsidR="003728F8" w:rsidRPr="003728F8">
          <w:rPr>
            <w:rStyle w:val="a7"/>
            <w:b w:val="0"/>
            <w:color w:val="auto"/>
            <w:sz w:val="26"/>
            <w:szCs w:val="26"/>
          </w:rPr>
          <w:t>https://pereyaslav-rda.gov.ua/</w:t>
        </w:r>
      </w:hyperlink>
      <w:r w:rsidR="003728F8" w:rsidRPr="003728F8">
        <w:rPr>
          <w:rStyle w:val="a7"/>
          <w:b w:val="0"/>
          <w:color w:val="auto"/>
          <w:sz w:val="26"/>
          <w:szCs w:val="26"/>
        </w:rPr>
        <w:t xml:space="preserve"> </w:t>
      </w:r>
      <w:r w:rsidR="003728F8" w:rsidRPr="003728F8">
        <w:rPr>
          <w:b w:val="0"/>
          <w:color w:val="auto"/>
          <w:sz w:val="26"/>
          <w:szCs w:val="26"/>
        </w:rPr>
        <w:t>.</w:t>
      </w:r>
    </w:p>
    <w:sectPr w:rsidR="003F5089" w:rsidSect="0078773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247B1"/>
    <w:multiLevelType w:val="hybridMultilevel"/>
    <w:tmpl w:val="ABDEDB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043298"/>
    <w:multiLevelType w:val="hybridMultilevel"/>
    <w:tmpl w:val="326A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2501"/>
    <w:multiLevelType w:val="hybridMultilevel"/>
    <w:tmpl w:val="A356B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E8DA7FA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C55"/>
    <w:rsid w:val="000337D3"/>
    <w:rsid w:val="00045462"/>
    <w:rsid w:val="00057732"/>
    <w:rsid w:val="000711CD"/>
    <w:rsid w:val="000918C4"/>
    <w:rsid w:val="000924A9"/>
    <w:rsid w:val="000E5EB1"/>
    <w:rsid w:val="0010574C"/>
    <w:rsid w:val="00107373"/>
    <w:rsid w:val="00175DD2"/>
    <w:rsid w:val="001927E5"/>
    <w:rsid w:val="001B4683"/>
    <w:rsid w:val="001D1727"/>
    <w:rsid w:val="001D5EDF"/>
    <w:rsid w:val="001E074D"/>
    <w:rsid w:val="00236D3C"/>
    <w:rsid w:val="00255C34"/>
    <w:rsid w:val="00286B28"/>
    <w:rsid w:val="00292C85"/>
    <w:rsid w:val="002F1CB2"/>
    <w:rsid w:val="003041A5"/>
    <w:rsid w:val="003105B1"/>
    <w:rsid w:val="00322C6A"/>
    <w:rsid w:val="00326648"/>
    <w:rsid w:val="00357EEC"/>
    <w:rsid w:val="003728F8"/>
    <w:rsid w:val="00383180"/>
    <w:rsid w:val="003B43EA"/>
    <w:rsid w:val="003C0F04"/>
    <w:rsid w:val="003C452D"/>
    <w:rsid w:val="003D1F69"/>
    <w:rsid w:val="003E1FF3"/>
    <w:rsid w:val="003E70E3"/>
    <w:rsid w:val="003F0530"/>
    <w:rsid w:val="003F5089"/>
    <w:rsid w:val="00423BDF"/>
    <w:rsid w:val="00430CDF"/>
    <w:rsid w:val="004465B6"/>
    <w:rsid w:val="00456A1E"/>
    <w:rsid w:val="004862D9"/>
    <w:rsid w:val="004939E9"/>
    <w:rsid w:val="00496271"/>
    <w:rsid w:val="00496AF1"/>
    <w:rsid w:val="004A7870"/>
    <w:rsid w:val="004B3637"/>
    <w:rsid w:val="004C2EC3"/>
    <w:rsid w:val="004C3199"/>
    <w:rsid w:val="004F36F9"/>
    <w:rsid w:val="00511152"/>
    <w:rsid w:val="00517282"/>
    <w:rsid w:val="00562C60"/>
    <w:rsid w:val="005C2201"/>
    <w:rsid w:val="005C399F"/>
    <w:rsid w:val="005D7827"/>
    <w:rsid w:val="005E1DEE"/>
    <w:rsid w:val="005F16F2"/>
    <w:rsid w:val="005F38C2"/>
    <w:rsid w:val="00632EA5"/>
    <w:rsid w:val="00635C55"/>
    <w:rsid w:val="00661271"/>
    <w:rsid w:val="006647C8"/>
    <w:rsid w:val="006974B7"/>
    <w:rsid w:val="006C32DB"/>
    <w:rsid w:val="00707F28"/>
    <w:rsid w:val="007115B1"/>
    <w:rsid w:val="00725A23"/>
    <w:rsid w:val="00743CB6"/>
    <w:rsid w:val="00765F63"/>
    <w:rsid w:val="0078773B"/>
    <w:rsid w:val="007D482B"/>
    <w:rsid w:val="007E7108"/>
    <w:rsid w:val="0082124B"/>
    <w:rsid w:val="008314A4"/>
    <w:rsid w:val="00831844"/>
    <w:rsid w:val="00867580"/>
    <w:rsid w:val="008774DD"/>
    <w:rsid w:val="008873B2"/>
    <w:rsid w:val="008B5B6A"/>
    <w:rsid w:val="009410C0"/>
    <w:rsid w:val="009524A0"/>
    <w:rsid w:val="00986F91"/>
    <w:rsid w:val="009A32F9"/>
    <w:rsid w:val="009F6B6A"/>
    <w:rsid w:val="00A00521"/>
    <w:rsid w:val="00A00830"/>
    <w:rsid w:val="00A22BD4"/>
    <w:rsid w:val="00A50A7E"/>
    <w:rsid w:val="00A52241"/>
    <w:rsid w:val="00A81724"/>
    <w:rsid w:val="00A82ECA"/>
    <w:rsid w:val="00AC29EF"/>
    <w:rsid w:val="00AE74FD"/>
    <w:rsid w:val="00AF6676"/>
    <w:rsid w:val="00B00D1E"/>
    <w:rsid w:val="00B02F34"/>
    <w:rsid w:val="00B258A7"/>
    <w:rsid w:val="00B41D25"/>
    <w:rsid w:val="00B46658"/>
    <w:rsid w:val="00B561AC"/>
    <w:rsid w:val="00B94F83"/>
    <w:rsid w:val="00BA2349"/>
    <w:rsid w:val="00BA2D98"/>
    <w:rsid w:val="00BB03F8"/>
    <w:rsid w:val="00BB3EE0"/>
    <w:rsid w:val="00BC57F0"/>
    <w:rsid w:val="00BE45B2"/>
    <w:rsid w:val="00BF2A65"/>
    <w:rsid w:val="00BF5216"/>
    <w:rsid w:val="00C1516B"/>
    <w:rsid w:val="00C413AA"/>
    <w:rsid w:val="00C52A3D"/>
    <w:rsid w:val="00C5720B"/>
    <w:rsid w:val="00C752A6"/>
    <w:rsid w:val="00CB27C1"/>
    <w:rsid w:val="00CB67E0"/>
    <w:rsid w:val="00CE1EFF"/>
    <w:rsid w:val="00D00DFE"/>
    <w:rsid w:val="00D01E5C"/>
    <w:rsid w:val="00D02F50"/>
    <w:rsid w:val="00D22EB0"/>
    <w:rsid w:val="00D314AF"/>
    <w:rsid w:val="00D4279F"/>
    <w:rsid w:val="00D84994"/>
    <w:rsid w:val="00D8555E"/>
    <w:rsid w:val="00DC75E7"/>
    <w:rsid w:val="00DD3E31"/>
    <w:rsid w:val="00DE0DB7"/>
    <w:rsid w:val="00DF2051"/>
    <w:rsid w:val="00E347B1"/>
    <w:rsid w:val="00E553C0"/>
    <w:rsid w:val="00E76D89"/>
    <w:rsid w:val="00EA31BF"/>
    <w:rsid w:val="00EF1DBA"/>
    <w:rsid w:val="00F143A6"/>
    <w:rsid w:val="00F42624"/>
    <w:rsid w:val="00F47898"/>
    <w:rsid w:val="00F55797"/>
    <w:rsid w:val="00F808F8"/>
    <w:rsid w:val="00FC5411"/>
    <w:rsid w:val="00FD2231"/>
    <w:rsid w:val="00FE6893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8154"/>
  <w15:chartTrackingRefBased/>
  <w15:docId w15:val="{76FAF71A-0F47-4799-B0CE-6DBB326F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1. ЗМІСТ"/>
    <w:qFormat/>
    <w:rsid w:val="00CB27C1"/>
    <w:pPr>
      <w:spacing w:after="0" w:line="360" w:lineRule="auto"/>
      <w:ind w:firstLine="709"/>
      <w:jc w:val="both"/>
    </w:pPr>
    <w:rPr>
      <w:rFonts w:ascii="Times New Roman" w:hAnsi="Times New Roman"/>
      <w:b/>
      <w:color w:val="000000" w:themeColor="text1"/>
      <w:sz w:val="28"/>
      <w:lang w:val="uk-UA"/>
    </w:rPr>
  </w:style>
  <w:style w:type="paragraph" w:styleId="1">
    <w:name w:val="heading 1"/>
    <w:aliases w:val="ЗМІСТ 2"/>
    <w:basedOn w:val="a"/>
    <w:next w:val="a"/>
    <w:link w:val="10"/>
    <w:uiPriority w:val="9"/>
    <w:qFormat/>
    <w:rsid w:val="00F143A6"/>
    <w:pPr>
      <w:keepNext/>
      <w:keepLines/>
      <w:spacing w:before="240"/>
      <w:outlineLvl w:val="0"/>
    </w:pPr>
    <w:rPr>
      <w:rFonts w:eastAsiaTheme="majorEastAsia" w:cstheme="majorBidi"/>
      <w:b w:val="0"/>
      <w:szCs w:val="32"/>
    </w:rPr>
  </w:style>
  <w:style w:type="paragraph" w:styleId="2">
    <w:name w:val="heading 2"/>
    <w:aliases w:val="ПІДПУНКТИ"/>
    <w:basedOn w:val="a"/>
    <w:next w:val="a"/>
    <w:link w:val="20"/>
    <w:uiPriority w:val="9"/>
    <w:unhideWhenUsed/>
    <w:qFormat/>
    <w:rsid w:val="00EA31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.1. ЗМІСТ"/>
    <w:uiPriority w:val="1"/>
    <w:rsid w:val="00EA31BF"/>
    <w:pPr>
      <w:spacing w:after="0" w:line="360" w:lineRule="auto"/>
      <w:ind w:firstLine="709"/>
      <w:jc w:val="both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aliases w:val="ЗМІСТ 2 Знак"/>
    <w:basedOn w:val="a0"/>
    <w:link w:val="1"/>
    <w:uiPriority w:val="9"/>
    <w:rsid w:val="00F143A6"/>
    <w:rPr>
      <w:rFonts w:ascii="Times New Roman" w:eastAsiaTheme="majorEastAsia" w:hAnsi="Times New Roman" w:cstheme="majorBidi"/>
      <w:b/>
      <w:sz w:val="28"/>
      <w:szCs w:val="32"/>
      <w:lang w:val="uk-UA"/>
    </w:rPr>
  </w:style>
  <w:style w:type="character" w:customStyle="1" w:styleId="20">
    <w:name w:val="Заголовок 2 Знак"/>
    <w:aliases w:val="ПІДПУНКТИ Знак"/>
    <w:basedOn w:val="a0"/>
    <w:link w:val="2"/>
    <w:uiPriority w:val="9"/>
    <w:rsid w:val="00EA31B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uk-UA"/>
    </w:rPr>
  </w:style>
  <w:style w:type="paragraph" w:styleId="a4">
    <w:name w:val="Title"/>
    <w:basedOn w:val="a"/>
    <w:next w:val="a"/>
    <w:link w:val="a5"/>
    <w:uiPriority w:val="10"/>
    <w:qFormat/>
    <w:rsid w:val="00B561AC"/>
    <w:pPr>
      <w:contextualSpacing/>
    </w:pPr>
    <w:rPr>
      <w:rFonts w:eastAsiaTheme="majorEastAsia" w:cstheme="majorBidi"/>
      <w:color w:val="auto"/>
      <w:spacing w:val="-10"/>
      <w:kern w:val="28"/>
      <w:szCs w:val="56"/>
    </w:rPr>
  </w:style>
  <w:style w:type="character" w:customStyle="1" w:styleId="a5">
    <w:name w:val="Назва Знак"/>
    <w:basedOn w:val="a0"/>
    <w:link w:val="a4"/>
    <w:uiPriority w:val="10"/>
    <w:rsid w:val="00B561AC"/>
    <w:rPr>
      <w:rFonts w:ascii="Times New Roman" w:eastAsiaTheme="majorEastAsia" w:hAnsi="Times New Roman" w:cstheme="majorBidi"/>
      <w:b/>
      <w:spacing w:val="-10"/>
      <w:kern w:val="28"/>
      <w:sz w:val="28"/>
      <w:szCs w:val="56"/>
      <w:lang w:val="uk-UA"/>
    </w:rPr>
  </w:style>
  <w:style w:type="paragraph" w:styleId="a6">
    <w:name w:val="List Paragraph"/>
    <w:basedOn w:val="a"/>
    <w:uiPriority w:val="34"/>
    <w:qFormat/>
    <w:rsid w:val="00BB3EE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555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5F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65F63"/>
    <w:rPr>
      <w:rFonts w:ascii="Segoe UI" w:hAnsi="Segoe UI" w:cs="Segoe UI"/>
      <w:b/>
      <w:color w:val="000000" w:themeColor="text1"/>
      <w:sz w:val="18"/>
      <w:szCs w:val="18"/>
      <w:lang w:val="uk-UA"/>
    </w:rPr>
  </w:style>
  <w:style w:type="character" w:styleId="aa">
    <w:name w:val="FollowedHyperlink"/>
    <w:basedOn w:val="a0"/>
    <w:uiPriority w:val="99"/>
    <w:semiHidden/>
    <w:unhideWhenUsed/>
    <w:rsid w:val="003C452D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BA2D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shanska.gromada.org.ua/" TargetMode="External"/><Relationship Id="rId5" Type="http://schemas.openxmlformats.org/officeDocument/2006/relationships/hyperlink" Target="mailto:glanyshiv_s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2004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390</dc:creator>
  <cp:keywords/>
  <dc:description/>
  <cp:lastModifiedBy>Ukrgrupproekt User3</cp:lastModifiedBy>
  <cp:revision>7</cp:revision>
  <cp:lastPrinted>2019-08-09T12:37:00Z</cp:lastPrinted>
  <dcterms:created xsi:type="dcterms:W3CDTF">2019-10-30T12:48:00Z</dcterms:created>
  <dcterms:modified xsi:type="dcterms:W3CDTF">2019-11-08T13:34:00Z</dcterms:modified>
</cp:coreProperties>
</file>