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96" w:rsidRPr="00A6465F" w:rsidRDefault="008859F1" w:rsidP="00D4609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bdr w:val="none" w:sz="0" w:space="0" w:color="auto" w:frame="1"/>
          <w:lang w:val="uk-UA" w:eastAsia="zh-CN"/>
        </w:rPr>
      </w:pPr>
      <w:r w:rsidRPr="00AE459F">
        <w:rPr>
          <w:sz w:val="28"/>
          <w:szCs w:val="28"/>
          <w:lang w:val="ru-RU"/>
        </w:rPr>
        <w:t xml:space="preserve"> </w:t>
      </w:r>
      <w:r w:rsidR="00D46096" w:rsidRPr="0055673E">
        <w:rPr>
          <w:rFonts w:ascii="Times New Roman" w:hAnsi="Times New Roman"/>
          <w:noProof/>
          <w:color w:val="000000"/>
          <w:bdr w:val="none" w:sz="0" w:space="0" w:color="auto" w:frame="1"/>
          <w:lang w:val="ru-RU" w:eastAsia="ru-RU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96" w:rsidRPr="00A6465F" w:rsidRDefault="00D46096" w:rsidP="00D46096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zh-CN"/>
        </w:rPr>
      </w:pPr>
    </w:p>
    <w:p w:rsidR="00D46096" w:rsidRPr="00A6465F" w:rsidRDefault="00D46096" w:rsidP="00D46096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uk-UA" w:eastAsia="zh-CN"/>
        </w:rPr>
      </w:pPr>
      <w:r w:rsidRPr="00A6465F">
        <w:rPr>
          <w:rFonts w:ascii="Times New Roman" w:hAnsi="Times New Roman"/>
          <w:b/>
          <w:color w:val="000000"/>
          <w:sz w:val="26"/>
          <w:szCs w:val="26"/>
          <w:bdr w:val="none" w:sz="0" w:space="0" w:color="auto" w:frame="1"/>
          <w:lang w:val="uk-UA" w:eastAsia="zh-CN"/>
        </w:rPr>
        <w:t>КИЇВСЬКА ОБЛАСНА ДЕРЖАВНА АДМІНІСТРАЦІЯ</w:t>
      </w:r>
    </w:p>
    <w:p w:rsidR="00D46096" w:rsidRPr="00A6465F" w:rsidRDefault="00D46096" w:rsidP="00D46096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uk-UA" w:eastAsia="zh-CN"/>
        </w:rPr>
      </w:pPr>
    </w:p>
    <w:p w:rsidR="00D46096" w:rsidRPr="00A6465F" w:rsidRDefault="00D46096" w:rsidP="00D46096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bdr w:val="none" w:sz="0" w:space="0" w:color="auto" w:frame="1"/>
          <w:lang w:val="uk-UA" w:eastAsia="zh-CN"/>
        </w:rPr>
      </w:pPr>
      <w:r w:rsidRPr="00A6465F">
        <w:rPr>
          <w:rFonts w:ascii="Times New Roman" w:hAnsi="Times New Roman"/>
          <w:b/>
          <w:color w:val="000000"/>
          <w:sz w:val="34"/>
          <w:bdr w:val="none" w:sz="0" w:space="0" w:color="auto" w:frame="1"/>
          <w:lang w:val="uk-UA" w:eastAsia="zh-CN"/>
        </w:rPr>
        <w:t>РОЗПОРЯДЖЕННЯ</w:t>
      </w:r>
    </w:p>
    <w:p w:rsidR="00D46096" w:rsidRPr="00474FE0" w:rsidRDefault="00D46096" w:rsidP="00D46096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zh-CN"/>
        </w:rPr>
      </w:pPr>
    </w:p>
    <w:p w:rsidR="00D46096" w:rsidRPr="00474FE0" w:rsidRDefault="00D46096" w:rsidP="00D46096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zh-CN"/>
        </w:rPr>
      </w:pPr>
    </w:p>
    <w:p w:rsidR="00AE459F" w:rsidRDefault="00D46096" w:rsidP="00D46096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zh-CN"/>
        </w:rPr>
      </w:pPr>
      <w:r w:rsidRPr="00474FE0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zh-CN"/>
        </w:rPr>
        <w:t xml:space="preserve">06 січня 2022 року                   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zh-CN"/>
        </w:rPr>
        <w:t xml:space="preserve">  </w:t>
      </w:r>
      <w:r w:rsidRPr="00474FE0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zh-CN"/>
        </w:rPr>
        <w:t xml:space="preserve">             Київ                         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zh-CN"/>
        </w:rPr>
        <w:t xml:space="preserve">                                № 5</w:t>
      </w:r>
    </w:p>
    <w:p w:rsidR="00D46096" w:rsidRPr="00D46096" w:rsidRDefault="00D46096" w:rsidP="00D46096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AE459F" w:rsidRPr="00AE459F" w:rsidRDefault="00AE459F" w:rsidP="00AE459F">
      <w:pPr>
        <w:pStyle w:val="ndfhfb-c4yzdc-cysp0e-darucf-df1zy-eegnhe"/>
        <w:spacing w:before="0" w:beforeAutospacing="0" w:after="0" w:afterAutospacing="0"/>
        <w:rPr>
          <w:sz w:val="28"/>
          <w:szCs w:val="28"/>
          <w:lang w:val="ru-RU"/>
        </w:rPr>
      </w:pPr>
    </w:p>
    <w:p w:rsidR="00AE459F" w:rsidRPr="00AE459F" w:rsidRDefault="00AE459F" w:rsidP="00AE459F">
      <w:pPr>
        <w:pStyle w:val="ndfhfb-c4yzdc-cysp0e-darucf-df1zy-eegnhe"/>
        <w:spacing w:before="0" w:beforeAutospacing="0" w:after="0" w:afterAutospacing="0"/>
        <w:rPr>
          <w:sz w:val="28"/>
          <w:szCs w:val="28"/>
          <w:lang w:val="ru-RU"/>
        </w:rPr>
      </w:pPr>
    </w:p>
    <w:p w:rsidR="0002082A" w:rsidRPr="00AE459F" w:rsidRDefault="00F147A6" w:rsidP="00AE459F">
      <w:pPr>
        <w:pStyle w:val="ndfhfb-c4yzdc-cysp0e-darucf-df1zy-eegnhe"/>
        <w:spacing w:before="0" w:beforeAutospacing="0" w:after="0" w:afterAutospacing="0"/>
        <w:ind w:right="4443"/>
        <w:jc w:val="both"/>
        <w:rPr>
          <w:b/>
          <w:sz w:val="28"/>
          <w:szCs w:val="28"/>
          <w:lang w:val="ru-RU"/>
        </w:rPr>
      </w:pPr>
      <w:r w:rsidRPr="00AE459F">
        <w:rPr>
          <w:b/>
          <w:sz w:val="28"/>
          <w:szCs w:val="28"/>
          <w:lang w:val="ru-RU"/>
        </w:rPr>
        <w:t xml:space="preserve">Про </w:t>
      </w:r>
      <w:proofErr w:type="spellStart"/>
      <w:r w:rsidRPr="00AE459F">
        <w:rPr>
          <w:b/>
          <w:sz w:val="28"/>
          <w:szCs w:val="28"/>
          <w:lang w:val="ru-RU"/>
        </w:rPr>
        <w:t>комісію</w:t>
      </w:r>
      <w:proofErr w:type="spellEnd"/>
      <w:r w:rsidRPr="00AE459F">
        <w:rPr>
          <w:b/>
          <w:sz w:val="28"/>
          <w:szCs w:val="28"/>
          <w:lang w:val="ru-RU"/>
        </w:rPr>
        <w:t xml:space="preserve"> з</w:t>
      </w:r>
      <w:r w:rsidR="008859F1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оцінки</w:t>
      </w:r>
      <w:proofErr w:type="spellEnd"/>
      <w:r w:rsidR="006402E2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вартості</w:t>
      </w:r>
      <w:proofErr w:type="spellEnd"/>
      <w:r w:rsidR="008859F1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дарунка</w:t>
      </w:r>
      <w:proofErr w:type="spellEnd"/>
      <w:r w:rsidR="008859F1" w:rsidRPr="00AE459F">
        <w:rPr>
          <w:b/>
          <w:sz w:val="28"/>
          <w:szCs w:val="28"/>
          <w:lang w:val="ru-RU"/>
        </w:rPr>
        <w:t>,</w:t>
      </w:r>
      <w:r w:rsidR="00AE459F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вирішення</w:t>
      </w:r>
      <w:proofErr w:type="spellEnd"/>
      <w:r w:rsidR="008859F1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питання</w:t>
      </w:r>
      <w:proofErr w:type="spellEnd"/>
      <w:r w:rsidR="008859F1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щодо</w:t>
      </w:r>
      <w:proofErr w:type="spellEnd"/>
      <w:r w:rsidR="008859F1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можливості</w:t>
      </w:r>
      <w:proofErr w:type="spellEnd"/>
      <w:r w:rsidR="008859F1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використання</w:t>
      </w:r>
      <w:proofErr w:type="spellEnd"/>
      <w:r w:rsidR="008859F1" w:rsidRPr="00AE459F">
        <w:rPr>
          <w:b/>
          <w:sz w:val="28"/>
          <w:szCs w:val="28"/>
          <w:lang w:val="ru-RU"/>
        </w:rPr>
        <w:t xml:space="preserve">, </w:t>
      </w:r>
      <w:proofErr w:type="spellStart"/>
      <w:r w:rsidR="008859F1" w:rsidRPr="00AE459F">
        <w:rPr>
          <w:b/>
          <w:sz w:val="28"/>
          <w:szCs w:val="28"/>
          <w:lang w:val="ru-RU"/>
        </w:rPr>
        <w:t>місця</w:t>
      </w:r>
      <w:proofErr w:type="spellEnd"/>
      <w:r w:rsidR="006402E2" w:rsidRPr="00AE459F">
        <w:rPr>
          <w:b/>
          <w:sz w:val="28"/>
          <w:szCs w:val="28"/>
          <w:lang w:val="ru-RU"/>
        </w:rPr>
        <w:t xml:space="preserve"> </w:t>
      </w:r>
      <w:r w:rsidR="008859F1" w:rsidRPr="00AE459F">
        <w:rPr>
          <w:b/>
          <w:sz w:val="28"/>
          <w:szCs w:val="28"/>
          <w:lang w:val="ru-RU"/>
        </w:rPr>
        <w:t xml:space="preserve">та строку </w:t>
      </w:r>
      <w:proofErr w:type="spellStart"/>
      <w:r w:rsidR="008859F1" w:rsidRPr="00AE459F">
        <w:rPr>
          <w:b/>
          <w:sz w:val="28"/>
          <w:szCs w:val="28"/>
          <w:lang w:val="ru-RU"/>
        </w:rPr>
        <w:t>зберігання</w:t>
      </w:r>
      <w:proofErr w:type="spellEnd"/>
      <w:r w:rsidR="00AE459F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дарунка</w:t>
      </w:r>
      <w:proofErr w:type="spellEnd"/>
      <w:r w:rsidR="00FF05F3" w:rsidRPr="00AE459F">
        <w:rPr>
          <w:b/>
          <w:sz w:val="28"/>
          <w:szCs w:val="28"/>
          <w:lang w:val="ru-RU"/>
        </w:rPr>
        <w:t xml:space="preserve">, </w:t>
      </w:r>
      <w:proofErr w:type="spellStart"/>
      <w:r w:rsidR="0071409B" w:rsidRPr="00AE459F">
        <w:rPr>
          <w:b/>
          <w:sz w:val="28"/>
          <w:szCs w:val="28"/>
          <w:lang w:val="ru-RU"/>
        </w:rPr>
        <w:t>одержаного</w:t>
      </w:r>
      <w:proofErr w:type="spellEnd"/>
      <w:r w:rsidR="0071409B" w:rsidRPr="00AE459F">
        <w:rPr>
          <w:b/>
          <w:sz w:val="28"/>
          <w:szCs w:val="28"/>
          <w:lang w:val="ru-RU"/>
        </w:rPr>
        <w:t xml:space="preserve"> </w:t>
      </w:r>
      <w:r w:rsidR="008859F1" w:rsidRPr="00AE459F">
        <w:rPr>
          <w:b/>
          <w:sz w:val="28"/>
          <w:szCs w:val="28"/>
          <w:lang w:val="ru-RU"/>
        </w:rPr>
        <w:t xml:space="preserve">як </w:t>
      </w:r>
      <w:proofErr w:type="spellStart"/>
      <w:r w:rsidR="008859F1" w:rsidRPr="00AE459F">
        <w:rPr>
          <w:b/>
          <w:sz w:val="28"/>
          <w:szCs w:val="28"/>
          <w:lang w:val="ru-RU"/>
        </w:rPr>
        <w:t>подарунка</w:t>
      </w:r>
      <w:proofErr w:type="spellEnd"/>
      <w:r w:rsidR="008859F1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Київській</w:t>
      </w:r>
      <w:proofErr w:type="spellEnd"/>
      <w:r w:rsidR="00AE459F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AE459F" w:rsidRPr="00AE459F">
        <w:rPr>
          <w:b/>
          <w:sz w:val="28"/>
          <w:szCs w:val="28"/>
          <w:lang w:val="ru-RU"/>
        </w:rPr>
        <w:t>обласній</w:t>
      </w:r>
      <w:proofErr w:type="spellEnd"/>
      <w:r w:rsidR="00ED640A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державній</w:t>
      </w:r>
      <w:proofErr w:type="spellEnd"/>
      <w:r w:rsidR="008859F1" w:rsidRPr="00AE459F">
        <w:rPr>
          <w:b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b/>
          <w:sz w:val="28"/>
          <w:szCs w:val="28"/>
          <w:lang w:val="ru-RU"/>
        </w:rPr>
        <w:t>адміністрації</w:t>
      </w:r>
      <w:proofErr w:type="spellEnd"/>
    </w:p>
    <w:p w:rsidR="00AF540A" w:rsidRPr="00AE459F" w:rsidRDefault="00AF540A" w:rsidP="00AE459F">
      <w:pPr>
        <w:spacing w:after="0" w:line="240" w:lineRule="auto"/>
        <w:rPr>
          <w:sz w:val="28"/>
          <w:szCs w:val="28"/>
          <w:lang w:val="ru-RU"/>
        </w:rPr>
      </w:pPr>
    </w:p>
    <w:p w:rsidR="00AE459F" w:rsidRPr="00AE459F" w:rsidRDefault="00AE459F" w:rsidP="00AE459F">
      <w:pPr>
        <w:spacing w:after="0" w:line="240" w:lineRule="auto"/>
        <w:rPr>
          <w:sz w:val="28"/>
          <w:szCs w:val="28"/>
          <w:lang w:val="ru-RU"/>
        </w:rPr>
      </w:pPr>
    </w:p>
    <w:p w:rsidR="006C1CFA" w:rsidRPr="00AE459F" w:rsidRDefault="008859F1" w:rsidP="00AE4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третьої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23 Закону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запоб</w:t>
      </w:r>
      <w:r w:rsidR="00BD145B" w:rsidRPr="00AE459F">
        <w:rPr>
          <w:rFonts w:ascii="Times New Roman" w:hAnsi="Times New Roman" w:cs="Times New Roman"/>
          <w:sz w:val="28"/>
          <w:szCs w:val="28"/>
          <w:lang w:val="ru-RU"/>
        </w:rPr>
        <w:t>ігання</w:t>
      </w:r>
      <w:proofErr w:type="spellEnd"/>
      <w:r w:rsidR="00BD145B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D145B" w:rsidRPr="00AE459F">
        <w:rPr>
          <w:rFonts w:ascii="Times New Roman" w:hAnsi="Times New Roman" w:cs="Times New Roman"/>
          <w:sz w:val="28"/>
          <w:szCs w:val="28"/>
          <w:lang w:val="ru-RU"/>
        </w:rPr>
        <w:t>корупції</w:t>
      </w:r>
      <w:proofErr w:type="spellEnd"/>
      <w:r w:rsidR="00BD145B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Порядку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передачі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дарунків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одержаних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подарунки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державі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Автономній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Республіці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Крим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територіальній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громаді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державним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комунальним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установам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організаціям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затвердженого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постановою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16 листопада 2011 року № 1195, з метою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оцінки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вартості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дарунків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вирішення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можливості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459F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="0071409B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1409B" w:rsidRPr="00AE459F">
        <w:rPr>
          <w:rFonts w:ascii="Times New Roman" w:hAnsi="Times New Roman" w:cs="Times New Roman"/>
          <w:sz w:val="28"/>
          <w:szCs w:val="28"/>
          <w:lang w:val="ru-RU"/>
        </w:rPr>
        <w:t>місця</w:t>
      </w:r>
      <w:proofErr w:type="spellEnd"/>
      <w:r w:rsidR="0071409B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та строку </w:t>
      </w:r>
      <w:proofErr w:type="spellStart"/>
      <w:r w:rsidR="00AF540A" w:rsidRPr="00AE459F">
        <w:rPr>
          <w:rFonts w:ascii="Times New Roman" w:hAnsi="Times New Roman" w:cs="Times New Roman"/>
          <w:sz w:val="28"/>
          <w:szCs w:val="28"/>
          <w:lang w:val="ru-RU"/>
        </w:rPr>
        <w:t>зберігання</w:t>
      </w:r>
      <w:proofErr w:type="spellEnd"/>
      <w:r w:rsidRPr="00AE459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E459F" w:rsidRPr="00AE459F" w:rsidRDefault="00AE459F" w:rsidP="00AE4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38CA" w:rsidRDefault="008859F1" w:rsidP="00AE459F">
      <w:pPr>
        <w:pStyle w:val="ndfhfb-c4yzdc-cysp0e-darucf-df1zy-eegnhe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 w:rsidRPr="00AE459F">
        <w:rPr>
          <w:sz w:val="28"/>
          <w:szCs w:val="28"/>
          <w:lang w:val="ru-RU"/>
        </w:rPr>
        <w:t xml:space="preserve">1. </w:t>
      </w:r>
      <w:r w:rsidR="00FF05F3" w:rsidRPr="00AE459F">
        <w:rPr>
          <w:bCs/>
          <w:sz w:val="28"/>
          <w:szCs w:val="20"/>
          <w:lang w:val="uk-UA" w:eastAsia="ru-RU"/>
        </w:rPr>
        <w:t>Утворити</w:t>
      </w:r>
      <w:r w:rsidR="00AE459F">
        <w:rPr>
          <w:bCs/>
          <w:sz w:val="28"/>
          <w:szCs w:val="20"/>
          <w:lang w:val="uk-UA" w:eastAsia="ru-RU"/>
        </w:rPr>
        <w:t xml:space="preserve"> комісію</w:t>
      </w:r>
      <w:r w:rsidR="00FF05F3" w:rsidRPr="00AE459F">
        <w:rPr>
          <w:sz w:val="28"/>
          <w:szCs w:val="28"/>
          <w:lang w:val="uk-UA" w:eastAsia="ru-RU"/>
        </w:rPr>
        <w:t xml:space="preserve"> </w:t>
      </w:r>
      <w:r w:rsidR="00F147A6" w:rsidRPr="00AE459F">
        <w:rPr>
          <w:sz w:val="28"/>
          <w:szCs w:val="28"/>
          <w:lang w:val="ru-RU"/>
        </w:rPr>
        <w:t xml:space="preserve">з </w:t>
      </w:r>
      <w:proofErr w:type="spellStart"/>
      <w:r w:rsidR="00FF05F3" w:rsidRPr="00AE459F">
        <w:rPr>
          <w:sz w:val="28"/>
          <w:szCs w:val="28"/>
          <w:lang w:val="ru-RU"/>
        </w:rPr>
        <w:t>оцінки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вартості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дарунка</w:t>
      </w:r>
      <w:proofErr w:type="spellEnd"/>
      <w:r w:rsidR="00FF05F3" w:rsidRPr="00AE459F">
        <w:rPr>
          <w:sz w:val="28"/>
          <w:szCs w:val="28"/>
          <w:lang w:val="ru-RU"/>
        </w:rPr>
        <w:t xml:space="preserve">, </w:t>
      </w:r>
      <w:proofErr w:type="spellStart"/>
      <w:r w:rsidR="00FF05F3" w:rsidRPr="00AE459F">
        <w:rPr>
          <w:sz w:val="28"/>
          <w:szCs w:val="28"/>
          <w:lang w:val="ru-RU"/>
        </w:rPr>
        <w:t>вирішення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питання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щодо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можливості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використання</w:t>
      </w:r>
      <w:proofErr w:type="spellEnd"/>
      <w:r w:rsidR="00FF05F3" w:rsidRPr="00AE459F">
        <w:rPr>
          <w:sz w:val="28"/>
          <w:szCs w:val="28"/>
          <w:lang w:val="ru-RU"/>
        </w:rPr>
        <w:t xml:space="preserve">, </w:t>
      </w:r>
      <w:proofErr w:type="spellStart"/>
      <w:r w:rsidR="00FF05F3" w:rsidRPr="00AE459F">
        <w:rPr>
          <w:sz w:val="28"/>
          <w:szCs w:val="28"/>
          <w:lang w:val="ru-RU"/>
        </w:rPr>
        <w:t>місця</w:t>
      </w:r>
      <w:proofErr w:type="spellEnd"/>
      <w:r w:rsidR="00FF05F3" w:rsidRPr="00AE459F">
        <w:rPr>
          <w:sz w:val="28"/>
          <w:szCs w:val="28"/>
          <w:lang w:val="ru-RU"/>
        </w:rPr>
        <w:t xml:space="preserve"> та строку </w:t>
      </w:r>
      <w:proofErr w:type="spellStart"/>
      <w:r w:rsidR="00FF05F3" w:rsidRPr="00AE459F">
        <w:rPr>
          <w:sz w:val="28"/>
          <w:szCs w:val="28"/>
          <w:lang w:val="ru-RU"/>
        </w:rPr>
        <w:t>зберігання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дарунка</w:t>
      </w:r>
      <w:proofErr w:type="spellEnd"/>
      <w:r w:rsidR="00FF05F3" w:rsidRPr="00AE459F">
        <w:rPr>
          <w:sz w:val="28"/>
          <w:szCs w:val="28"/>
          <w:lang w:val="ru-RU"/>
        </w:rPr>
        <w:t>,</w:t>
      </w:r>
      <w:r w:rsidR="00AF540A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одержаного</w:t>
      </w:r>
      <w:proofErr w:type="spellEnd"/>
      <w:r w:rsidR="00AE459F">
        <w:rPr>
          <w:sz w:val="28"/>
          <w:szCs w:val="28"/>
          <w:lang w:val="ru-RU"/>
        </w:rPr>
        <w:t xml:space="preserve"> </w:t>
      </w:r>
      <w:r w:rsidR="00FF05F3" w:rsidRPr="00AE459F">
        <w:rPr>
          <w:sz w:val="28"/>
          <w:szCs w:val="28"/>
          <w:lang w:val="ru-RU"/>
        </w:rPr>
        <w:t xml:space="preserve">як </w:t>
      </w:r>
      <w:proofErr w:type="spellStart"/>
      <w:r w:rsidR="00FF05F3" w:rsidRPr="00AE459F">
        <w:rPr>
          <w:sz w:val="28"/>
          <w:szCs w:val="28"/>
          <w:lang w:val="ru-RU"/>
        </w:rPr>
        <w:t>подарунка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Київській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обласній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державній</w:t>
      </w:r>
      <w:proofErr w:type="spellEnd"/>
      <w:r w:rsidR="00FF05F3" w:rsidRPr="00AE459F">
        <w:rPr>
          <w:sz w:val="28"/>
          <w:szCs w:val="28"/>
          <w:lang w:val="ru-RU"/>
        </w:rPr>
        <w:t xml:space="preserve"> </w:t>
      </w:r>
      <w:proofErr w:type="spellStart"/>
      <w:r w:rsidR="00FF05F3" w:rsidRPr="00AE459F">
        <w:rPr>
          <w:sz w:val="28"/>
          <w:szCs w:val="28"/>
          <w:lang w:val="ru-RU"/>
        </w:rPr>
        <w:t>адміністрації</w:t>
      </w:r>
      <w:proofErr w:type="spellEnd"/>
      <w:r w:rsidR="006A4A82" w:rsidRPr="00AE459F">
        <w:rPr>
          <w:sz w:val="28"/>
          <w:szCs w:val="28"/>
          <w:lang w:val="ru-RU"/>
        </w:rPr>
        <w:t xml:space="preserve"> у </w:t>
      </w:r>
      <w:proofErr w:type="spellStart"/>
      <w:r w:rsidR="006A4A82" w:rsidRPr="00AE459F">
        <w:rPr>
          <w:sz w:val="28"/>
          <w:szCs w:val="28"/>
          <w:lang w:val="ru-RU"/>
        </w:rPr>
        <w:t>складі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згідно</w:t>
      </w:r>
      <w:proofErr w:type="spellEnd"/>
      <w:r w:rsidR="006A4A82" w:rsidRPr="00AE459F">
        <w:rPr>
          <w:sz w:val="28"/>
          <w:szCs w:val="28"/>
          <w:lang w:val="ru-RU"/>
        </w:rPr>
        <w:t xml:space="preserve"> з </w:t>
      </w:r>
      <w:proofErr w:type="spellStart"/>
      <w:r w:rsidR="006A4A82" w:rsidRPr="00AE459F">
        <w:rPr>
          <w:sz w:val="28"/>
          <w:szCs w:val="28"/>
          <w:lang w:val="ru-RU"/>
        </w:rPr>
        <w:t>додатком</w:t>
      </w:r>
      <w:proofErr w:type="spellEnd"/>
      <w:r w:rsidR="00623477" w:rsidRPr="00AE459F">
        <w:rPr>
          <w:sz w:val="28"/>
          <w:szCs w:val="28"/>
          <w:lang w:val="ru-RU"/>
        </w:rPr>
        <w:t>.</w:t>
      </w:r>
    </w:p>
    <w:p w:rsidR="00AE459F" w:rsidRPr="00AE459F" w:rsidRDefault="00AE459F" w:rsidP="00AE459F">
      <w:pPr>
        <w:pStyle w:val="ndfhfb-c4yzdc-cysp0e-darucf-df1zy-eegnhe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</w:p>
    <w:p w:rsidR="00C54236" w:rsidRDefault="007738CA" w:rsidP="00AE459F">
      <w:pPr>
        <w:pStyle w:val="ndfhfb-c4yzdc-cysp0e-darucf-df1zy-eegnhe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 w:rsidRPr="00AE459F">
        <w:rPr>
          <w:sz w:val="28"/>
          <w:szCs w:val="28"/>
          <w:lang w:val="ru-RU"/>
        </w:rPr>
        <w:t>2.</w:t>
      </w:r>
      <w:r w:rsidR="00FF05F3" w:rsidRPr="00AE459F">
        <w:rPr>
          <w:sz w:val="28"/>
          <w:szCs w:val="28"/>
          <w:lang w:val="uk-UA"/>
        </w:rPr>
        <w:t xml:space="preserve"> </w:t>
      </w:r>
      <w:r w:rsidRPr="00AE459F">
        <w:rPr>
          <w:sz w:val="28"/>
          <w:szCs w:val="28"/>
          <w:lang w:val="uk-UA"/>
        </w:rPr>
        <w:t xml:space="preserve">Затвердити </w:t>
      </w:r>
      <w:r w:rsidR="00C54236" w:rsidRPr="00AE459F">
        <w:rPr>
          <w:sz w:val="28"/>
          <w:szCs w:val="28"/>
          <w:lang w:val="uk-UA"/>
        </w:rPr>
        <w:t>Положення п</w:t>
      </w:r>
      <w:r w:rsidRPr="00AE459F">
        <w:rPr>
          <w:sz w:val="28"/>
          <w:szCs w:val="28"/>
          <w:lang w:val="uk-UA"/>
        </w:rPr>
        <w:t xml:space="preserve">ро </w:t>
      </w:r>
      <w:r w:rsidR="006A4A82" w:rsidRPr="00AE459F">
        <w:rPr>
          <w:bCs/>
          <w:sz w:val="28"/>
          <w:szCs w:val="20"/>
          <w:lang w:val="uk-UA" w:eastAsia="ru-RU"/>
        </w:rPr>
        <w:t>к</w:t>
      </w:r>
      <w:r w:rsidR="00C54236" w:rsidRPr="00AE459F">
        <w:rPr>
          <w:bCs/>
          <w:sz w:val="28"/>
          <w:szCs w:val="20"/>
          <w:lang w:val="uk-UA" w:eastAsia="ru-RU"/>
        </w:rPr>
        <w:t>омісію</w:t>
      </w:r>
      <w:r w:rsidR="006A4A82" w:rsidRPr="00AE459F">
        <w:rPr>
          <w:bCs/>
          <w:sz w:val="28"/>
          <w:szCs w:val="20"/>
          <w:lang w:val="uk-UA" w:eastAsia="ru-RU"/>
        </w:rPr>
        <w:t xml:space="preserve"> з оцінки вартості дарунка</w:t>
      </w:r>
      <w:r w:rsidR="00BD145B" w:rsidRPr="00AE459F">
        <w:rPr>
          <w:sz w:val="28"/>
          <w:szCs w:val="28"/>
          <w:lang w:val="ru-RU"/>
        </w:rPr>
        <w:t>,</w:t>
      </w:r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вирішення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питання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щодо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можливості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використання</w:t>
      </w:r>
      <w:proofErr w:type="spellEnd"/>
      <w:r w:rsidR="006A4A82" w:rsidRPr="00AE459F">
        <w:rPr>
          <w:sz w:val="28"/>
          <w:szCs w:val="28"/>
          <w:lang w:val="ru-RU"/>
        </w:rPr>
        <w:t xml:space="preserve">, </w:t>
      </w:r>
      <w:proofErr w:type="spellStart"/>
      <w:r w:rsidR="006A4A82" w:rsidRPr="00AE459F">
        <w:rPr>
          <w:sz w:val="28"/>
          <w:szCs w:val="28"/>
          <w:lang w:val="ru-RU"/>
        </w:rPr>
        <w:t>місця</w:t>
      </w:r>
      <w:proofErr w:type="spellEnd"/>
      <w:r w:rsidR="006A4A82" w:rsidRPr="00AE459F">
        <w:rPr>
          <w:sz w:val="28"/>
          <w:szCs w:val="28"/>
          <w:lang w:val="ru-RU"/>
        </w:rPr>
        <w:t xml:space="preserve"> та строку </w:t>
      </w:r>
      <w:proofErr w:type="spellStart"/>
      <w:r w:rsidR="006A4A82" w:rsidRPr="00AE459F">
        <w:rPr>
          <w:sz w:val="28"/>
          <w:szCs w:val="28"/>
          <w:lang w:val="ru-RU"/>
        </w:rPr>
        <w:t>зберігання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дарунка</w:t>
      </w:r>
      <w:proofErr w:type="spellEnd"/>
      <w:r w:rsidR="006A4A82" w:rsidRPr="00AE459F">
        <w:rPr>
          <w:sz w:val="28"/>
          <w:szCs w:val="28"/>
          <w:lang w:val="ru-RU"/>
        </w:rPr>
        <w:t xml:space="preserve">, </w:t>
      </w:r>
      <w:proofErr w:type="spellStart"/>
      <w:r w:rsidR="006A4A82" w:rsidRPr="00AE459F">
        <w:rPr>
          <w:sz w:val="28"/>
          <w:szCs w:val="28"/>
          <w:lang w:val="ru-RU"/>
        </w:rPr>
        <w:t>одержаного</w:t>
      </w:r>
      <w:proofErr w:type="spellEnd"/>
      <w:r w:rsidR="006A4A82" w:rsidRPr="00AE459F">
        <w:rPr>
          <w:sz w:val="28"/>
          <w:szCs w:val="28"/>
          <w:lang w:val="ru-RU"/>
        </w:rPr>
        <w:t xml:space="preserve"> як </w:t>
      </w:r>
      <w:proofErr w:type="spellStart"/>
      <w:r w:rsidR="006A4A82" w:rsidRPr="00AE459F">
        <w:rPr>
          <w:sz w:val="28"/>
          <w:szCs w:val="28"/>
          <w:lang w:val="ru-RU"/>
        </w:rPr>
        <w:t>подарунка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Київській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обласній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державній</w:t>
      </w:r>
      <w:proofErr w:type="spellEnd"/>
      <w:r w:rsidR="006A4A82" w:rsidRPr="00AE459F">
        <w:rPr>
          <w:sz w:val="28"/>
          <w:szCs w:val="28"/>
          <w:lang w:val="ru-RU"/>
        </w:rPr>
        <w:t xml:space="preserve"> </w:t>
      </w:r>
      <w:proofErr w:type="spellStart"/>
      <w:r w:rsidR="006A4A82" w:rsidRPr="00AE459F">
        <w:rPr>
          <w:sz w:val="28"/>
          <w:szCs w:val="28"/>
          <w:lang w:val="ru-RU"/>
        </w:rPr>
        <w:t>адміністрації</w:t>
      </w:r>
      <w:proofErr w:type="spellEnd"/>
      <w:r w:rsidR="006A4A82" w:rsidRPr="00AE459F">
        <w:rPr>
          <w:sz w:val="28"/>
          <w:szCs w:val="28"/>
          <w:lang w:val="ru-RU"/>
        </w:rPr>
        <w:t>,</w:t>
      </w:r>
      <w:r w:rsidR="00BD145B" w:rsidRPr="00AE459F">
        <w:rPr>
          <w:sz w:val="28"/>
          <w:szCs w:val="28"/>
          <w:lang w:val="ru-RU"/>
        </w:rPr>
        <w:t xml:space="preserve"> </w:t>
      </w:r>
      <w:proofErr w:type="spellStart"/>
      <w:r w:rsidR="00BD145B" w:rsidRPr="00AE459F">
        <w:rPr>
          <w:sz w:val="28"/>
          <w:szCs w:val="28"/>
          <w:lang w:val="ru-RU"/>
        </w:rPr>
        <w:t>що</w:t>
      </w:r>
      <w:proofErr w:type="spellEnd"/>
      <w:r w:rsidR="00BD145B" w:rsidRPr="00AE459F">
        <w:rPr>
          <w:sz w:val="28"/>
          <w:szCs w:val="28"/>
          <w:lang w:val="ru-RU"/>
        </w:rPr>
        <w:t xml:space="preserve"> </w:t>
      </w:r>
      <w:proofErr w:type="spellStart"/>
      <w:r w:rsidR="00BD145B" w:rsidRPr="00AE459F">
        <w:rPr>
          <w:sz w:val="28"/>
          <w:szCs w:val="28"/>
          <w:lang w:val="ru-RU"/>
        </w:rPr>
        <w:t>додається</w:t>
      </w:r>
      <w:proofErr w:type="spellEnd"/>
      <w:r w:rsidR="00BD145B" w:rsidRPr="00AE459F">
        <w:rPr>
          <w:sz w:val="28"/>
          <w:szCs w:val="28"/>
          <w:lang w:val="ru-RU"/>
        </w:rPr>
        <w:t>.</w:t>
      </w:r>
    </w:p>
    <w:p w:rsidR="00AE459F" w:rsidRPr="00AE459F" w:rsidRDefault="00AE459F" w:rsidP="00AE459F">
      <w:pPr>
        <w:pStyle w:val="ndfhfb-c4yzdc-cysp0e-darucf-df1zy-eegnhe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</w:p>
    <w:p w:rsidR="00AF540A" w:rsidRPr="00AE459F" w:rsidRDefault="00C54236" w:rsidP="00AE459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E459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859F1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="008859F1" w:rsidRPr="00AE459F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="00307858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07858" w:rsidRPr="00AE459F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8859F1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8859F1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859F1" w:rsidRPr="00AE459F">
        <w:rPr>
          <w:rFonts w:ascii="Times New Roman" w:hAnsi="Times New Roman" w:cs="Times New Roman"/>
          <w:sz w:val="28"/>
          <w:szCs w:val="28"/>
          <w:lang w:val="ru-RU"/>
        </w:rPr>
        <w:t>залишаю</w:t>
      </w:r>
      <w:proofErr w:type="spellEnd"/>
      <w:r w:rsidR="008859F1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за собою. </w:t>
      </w:r>
      <w:r w:rsidR="00307858" w:rsidRPr="00AE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034C4" w:rsidRPr="00AE459F" w:rsidRDefault="00B034C4" w:rsidP="00AE459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C54236" w:rsidRPr="00AE459F" w:rsidRDefault="00C54236" w:rsidP="00AE45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54236" w:rsidRPr="00AE459F" w:rsidRDefault="00C54236" w:rsidP="00AE45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859F1" w:rsidRDefault="00307858" w:rsidP="00AE45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E45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Голова </w:t>
      </w:r>
      <w:proofErr w:type="spellStart"/>
      <w:r w:rsidRPr="00AE459F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  <w:r w:rsidRPr="00AE45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  <w:proofErr w:type="gramStart"/>
      <w:r w:rsidRPr="00AE45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167CB6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proofErr w:type="gramEnd"/>
      <w:r w:rsidR="00167CB6">
        <w:rPr>
          <w:rFonts w:ascii="Times New Roman" w:hAnsi="Times New Roman" w:cs="Times New Roman"/>
          <w:b/>
          <w:sz w:val="28"/>
          <w:szCs w:val="28"/>
          <w:lang w:val="ru-RU"/>
        </w:rPr>
        <w:t>підпис</w:t>
      </w:r>
      <w:proofErr w:type="spellEnd"/>
      <w:r w:rsidR="00167CB6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Pr="00AE45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167C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bookmarkStart w:id="0" w:name="_GoBack"/>
      <w:bookmarkEnd w:id="0"/>
      <w:r w:rsidR="00A80C09" w:rsidRPr="00AE45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</w:t>
      </w:r>
      <w:r w:rsidR="00AE45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80C09" w:rsidRPr="00AE45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AE45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Василь</w:t>
      </w:r>
      <w:r w:rsidRPr="00AE45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ВОЛОДІН</w:t>
      </w:r>
    </w:p>
    <w:p w:rsidR="00AE459F" w:rsidRDefault="00AE459F" w:rsidP="00AE45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E459F" w:rsidRDefault="00AE459F" w:rsidP="00AE45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E459F" w:rsidRDefault="00AE459F" w:rsidP="00AE45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E459F" w:rsidSect="00D46096">
      <w:pgSz w:w="12240" w:h="15840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21ED3"/>
    <w:multiLevelType w:val="multilevel"/>
    <w:tmpl w:val="8FDEB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34533"/>
    <w:multiLevelType w:val="multilevel"/>
    <w:tmpl w:val="078C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307AB7"/>
    <w:multiLevelType w:val="hybridMultilevel"/>
    <w:tmpl w:val="4342B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211C4"/>
    <w:multiLevelType w:val="multilevel"/>
    <w:tmpl w:val="8ADCC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CB1"/>
    <w:rsid w:val="0002082A"/>
    <w:rsid w:val="00035650"/>
    <w:rsid w:val="00095CB1"/>
    <w:rsid w:val="000F5F19"/>
    <w:rsid w:val="00167CB6"/>
    <w:rsid w:val="0018670E"/>
    <w:rsid w:val="00197675"/>
    <w:rsid w:val="001A24B4"/>
    <w:rsid w:val="001C7391"/>
    <w:rsid w:val="001E5A2A"/>
    <w:rsid w:val="00226BE6"/>
    <w:rsid w:val="002354B3"/>
    <w:rsid w:val="002F42FE"/>
    <w:rsid w:val="00307858"/>
    <w:rsid w:val="003278B0"/>
    <w:rsid w:val="00331439"/>
    <w:rsid w:val="00334C4C"/>
    <w:rsid w:val="003702D0"/>
    <w:rsid w:val="003D70E4"/>
    <w:rsid w:val="00410A4A"/>
    <w:rsid w:val="00470DF2"/>
    <w:rsid w:val="004A54E6"/>
    <w:rsid w:val="00505DD3"/>
    <w:rsid w:val="00515E8C"/>
    <w:rsid w:val="005726B4"/>
    <w:rsid w:val="005A4FF3"/>
    <w:rsid w:val="005D10DB"/>
    <w:rsid w:val="00623477"/>
    <w:rsid w:val="0063303C"/>
    <w:rsid w:val="006402E2"/>
    <w:rsid w:val="006409C2"/>
    <w:rsid w:val="00677C6A"/>
    <w:rsid w:val="006A4A82"/>
    <w:rsid w:val="006C1CFA"/>
    <w:rsid w:val="006E2703"/>
    <w:rsid w:val="00706ABF"/>
    <w:rsid w:val="0071409B"/>
    <w:rsid w:val="00754E97"/>
    <w:rsid w:val="007738CA"/>
    <w:rsid w:val="00774260"/>
    <w:rsid w:val="007A0787"/>
    <w:rsid w:val="008837ED"/>
    <w:rsid w:val="008859F1"/>
    <w:rsid w:val="0088650D"/>
    <w:rsid w:val="008B06D7"/>
    <w:rsid w:val="008B5B50"/>
    <w:rsid w:val="008C399A"/>
    <w:rsid w:val="008E3E90"/>
    <w:rsid w:val="00900041"/>
    <w:rsid w:val="0091379F"/>
    <w:rsid w:val="009147E6"/>
    <w:rsid w:val="009173A0"/>
    <w:rsid w:val="00A72712"/>
    <w:rsid w:val="00A80C09"/>
    <w:rsid w:val="00AC3C3C"/>
    <w:rsid w:val="00AE459F"/>
    <w:rsid w:val="00AF540A"/>
    <w:rsid w:val="00B034C4"/>
    <w:rsid w:val="00B60C8E"/>
    <w:rsid w:val="00BD145B"/>
    <w:rsid w:val="00BD240F"/>
    <w:rsid w:val="00C02082"/>
    <w:rsid w:val="00C3626B"/>
    <w:rsid w:val="00C54236"/>
    <w:rsid w:val="00D46096"/>
    <w:rsid w:val="00DC1013"/>
    <w:rsid w:val="00DE61BE"/>
    <w:rsid w:val="00E240E9"/>
    <w:rsid w:val="00E64F33"/>
    <w:rsid w:val="00EA3574"/>
    <w:rsid w:val="00EA7F79"/>
    <w:rsid w:val="00ED640A"/>
    <w:rsid w:val="00EF4E69"/>
    <w:rsid w:val="00F147A6"/>
    <w:rsid w:val="00F31E72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EE0CD-9142-49CB-A7E5-09796D83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47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3574"/>
    <w:rPr>
      <w:rFonts w:ascii="Segoe UI" w:hAnsi="Segoe UI" w:cs="Segoe UI"/>
      <w:sz w:val="18"/>
      <w:szCs w:val="18"/>
    </w:rPr>
  </w:style>
  <w:style w:type="paragraph" w:customStyle="1" w:styleId="indent">
    <w:name w:val="indent"/>
    <w:basedOn w:val="a"/>
    <w:rsid w:val="004A5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A54E6"/>
    <w:rPr>
      <w:color w:val="0000FF"/>
      <w:u w:val="single"/>
    </w:rPr>
  </w:style>
  <w:style w:type="paragraph" w:customStyle="1" w:styleId="tj">
    <w:name w:val="tj"/>
    <w:basedOn w:val="a"/>
    <w:rsid w:val="00883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">
    <w:name w:val="tr"/>
    <w:basedOn w:val="a"/>
    <w:rsid w:val="00883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A2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5726B4"/>
    <w:rPr>
      <w:b/>
      <w:bCs/>
    </w:rPr>
  </w:style>
  <w:style w:type="paragraph" w:styleId="a8">
    <w:name w:val="List Paragraph"/>
    <w:basedOn w:val="a"/>
    <w:uiPriority w:val="34"/>
    <w:qFormat/>
    <w:rsid w:val="006E2703"/>
    <w:pPr>
      <w:ind w:left="720"/>
      <w:contextualSpacing/>
    </w:pPr>
  </w:style>
  <w:style w:type="character" w:customStyle="1" w:styleId="fontstyle01">
    <w:name w:val="fontstyle01"/>
    <w:basedOn w:val="a0"/>
    <w:rsid w:val="00B60C8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47E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9">
    <w:name w:val="Emphasis"/>
    <w:basedOn w:val="a0"/>
    <w:uiPriority w:val="20"/>
    <w:qFormat/>
    <w:rsid w:val="009147E6"/>
    <w:rPr>
      <w:i/>
      <w:iCs/>
    </w:rPr>
  </w:style>
  <w:style w:type="paragraph" w:customStyle="1" w:styleId="ndfhfb-c4yzdc-cysp0e-darucf-df1zy-eegnhe">
    <w:name w:val="ndfhfb-c4yzdc-cysp0e-darucf-df1zy-eegnhe"/>
    <w:basedOn w:val="a"/>
    <w:rsid w:val="00885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0356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5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7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0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5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0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2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9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30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7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2022-02-10T13:59:00Z</cp:lastPrinted>
  <dcterms:created xsi:type="dcterms:W3CDTF">2022-02-09T15:06:00Z</dcterms:created>
  <dcterms:modified xsi:type="dcterms:W3CDTF">2022-02-10T14:01:00Z</dcterms:modified>
</cp:coreProperties>
</file>