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B2D0" w14:textId="77777777" w:rsidR="00CB31AB" w:rsidRPr="000F0023" w:rsidRDefault="00CB31AB" w:rsidP="00CB31AB">
      <w:pPr>
        <w:pStyle w:val="rvps2"/>
        <w:tabs>
          <w:tab w:val="left" w:pos="1418"/>
        </w:tabs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0F0023">
        <w:rPr>
          <w:sz w:val="28"/>
          <w:szCs w:val="28"/>
          <w:lang w:val="uk-UA"/>
        </w:rPr>
        <w:t>ЗАТВЕРДЖЕНО</w:t>
      </w:r>
    </w:p>
    <w:p w14:paraId="2925B758" w14:textId="77777777" w:rsidR="00CB31AB" w:rsidRPr="000F0023" w:rsidRDefault="00CB31AB" w:rsidP="00CB31AB">
      <w:pPr>
        <w:overflowPunct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F0023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Наказ т.в.о. начальника управління інфраструктури Київської обласної державної адміністрації</w:t>
      </w:r>
    </w:p>
    <w:p w14:paraId="26F78662" w14:textId="3550C1B0" w:rsidR="00CB31AB" w:rsidRPr="000F0023" w:rsidRDefault="00CB31AB" w:rsidP="00CB31AB">
      <w:pPr>
        <w:overflowPunct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F0023">
        <w:rPr>
          <w:rFonts w:ascii="Times New Roman" w:hAnsi="Times New Roman" w:cs="Times New Roman"/>
          <w:sz w:val="28"/>
          <w:szCs w:val="28"/>
          <w:lang w:val="uk-UA"/>
        </w:rPr>
        <w:t>22.01.2020 №</w:t>
      </w:r>
      <w:r w:rsidR="00FB6DFA">
        <w:rPr>
          <w:rFonts w:ascii="Times New Roman" w:hAnsi="Times New Roman" w:cs="Times New Roman"/>
          <w:sz w:val="28"/>
          <w:szCs w:val="28"/>
          <w:lang w:val="uk-UA"/>
        </w:rPr>
        <w:t xml:space="preserve"> 6-од</w:t>
      </w:r>
      <w:bookmarkStart w:id="0" w:name="_GoBack"/>
      <w:bookmarkEnd w:id="0"/>
    </w:p>
    <w:p w14:paraId="00EB2829" w14:textId="77777777" w:rsidR="00CB31AB" w:rsidRPr="000F0023" w:rsidRDefault="00CB31AB" w:rsidP="00CB31AB">
      <w:pPr>
        <w:pStyle w:val="rvps2"/>
        <w:spacing w:before="0" w:beforeAutospacing="0" w:after="0" w:afterAutospacing="0"/>
        <w:ind w:left="5670"/>
        <w:rPr>
          <w:sz w:val="28"/>
          <w:szCs w:val="28"/>
          <w:lang w:val="uk-UA"/>
        </w:rPr>
      </w:pPr>
    </w:p>
    <w:p w14:paraId="5870561B" w14:textId="77777777" w:rsidR="00CB31AB" w:rsidRPr="000F0023" w:rsidRDefault="00CB31AB" w:rsidP="00CB31AB">
      <w:pPr>
        <w:pStyle w:val="Style5"/>
        <w:spacing w:line="240" w:lineRule="auto"/>
        <w:outlineLvl w:val="0"/>
        <w:rPr>
          <w:sz w:val="28"/>
          <w:szCs w:val="28"/>
          <w:lang w:val="uk-UA"/>
        </w:rPr>
      </w:pPr>
      <w:r w:rsidRPr="000F0023">
        <w:rPr>
          <w:b/>
          <w:sz w:val="28"/>
          <w:szCs w:val="28"/>
          <w:lang w:val="uk-UA"/>
        </w:rPr>
        <w:t>УМОВИ</w:t>
      </w:r>
    </w:p>
    <w:p w14:paraId="68A41FE6" w14:textId="77777777" w:rsidR="00CB31AB" w:rsidRPr="000F0023" w:rsidRDefault="00CB31AB" w:rsidP="00CB31AB">
      <w:pPr>
        <w:pStyle w:val="Style5"/>
        <w:spacing w:line="240" w:lineRule="auto"/>
        <w:outlineLvl w:val="0"/>
        <w:rPr>
          <w:sz w:val="28"/>
          <w:szCs w:val="28"/>
          <w:lang w:val="uk-UA"/>
        </w:rPr>
      </w:pPr>
      <w:r w:rsidRPr="000F0023">
        <w:rPr>
          <w:sz w:val="28"/>
          <w:szCs w:val="28"/>
          <w:lang w:val="uk-UA"/>
        </w:rPr>
        <w:t xml:space="preserve">проведення конкурсу на посаду </w:t>
      </w:r>
    </w:p>
    <w:p w14:paraId="7B68BAE7" w14:textId="77777777" w:rsidR="00CB31AB" w:rsidRPr="000F0023" w:rsidRDefault="00CB31AB" w:rsidP="00CB31AB">
      <w:pPr>
        <w:pStyle w:val="Style5"/>
        <w:spacing w:line="240" w:lineRule="auto"/>
        <w:outlineLvl w:val="0"/>
        <w:rPr>
          <w:sz w:val="28"/>
          <w:szCs w:val="28"/>
          <w:lang w:val="uk-UA"/>
        </w:rPr>
      </w:pPr>
      <w:r w:rsidRPr="000F0023">
        <w:rPr>
          <w:sz w:val="28"/>
          <w:szCs w:val="28"/>
          <w:lang w:val="uk-UA"/>
        </w:rPr>
        <w:t xml:space="preserve">головного спеціаліста відділу юридичного забезпечення, бухгалтерського обліку та персоналу управління інфраструктури </w:t>
      </w:r>
    </w:p>
    <w:p w14:paraId="7BD735E3" w14:textId="77777777" w:rsidR="00CB31AB" w:rsidRPr="000F0023" w:rsidRDefault="00CB31AB" w:rsidP="00CB31AB">
      <w:pPr>
        <w:pStyle w:val="Style5"/>
        <w:spacing w:line="240" w:lineRule="auto"/>
        <w:outlineLvl w:val="0"/>
        <w:rPr>
          <w:sz w:val="28"/>
          <w:szCs w:val="28"/>
          <w:lang w:val="uk-UA"/>
        </w:rPr>
      </w:pPr>
      <w:r w:rsidRPr="000F0023">
        <w:rPr>
          <w:sz w:val="28"/>
          <w:szCs w:val="28"/>
          <w:lang w:val="uk-UA"/>
        </w:rPr>
        <w:t>Київської обласної державної адміністрації</w:t>
      </w:r>
    </w:p>
    <w:tbl>
      <w:tblPr>
        <w:tblW w:w="495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63"/>
        <w:gridCol w:w="130"/>
        <w:gridCol w:w="2027"/>
        <w:gridCol w:w="70"/>
        <w:gridCol w:w="6589"/>
      </w:tblGrid>
      <w:tr w:rsidR="00CB31AB" w:rsidRPr="000F0023" w14:paraId="1D9F11DF" w14:textId="77777777" w:rsidTr="007857AF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3CFB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Загальні умови</w:t>
            </w:r>
          </w:p>
        </w:tc>
      </w:tr>
      <w:tr w:rsidR="00CB31AB" w:rsidRPr="000F0023" w14:paraId="69D48219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63B0" w14:textId="77777777" w:rsidR="00CB31AB" w:rsidRPr="000F0023" w:rsidRDefault="00CB31AB" w:rsidP="007857AF">
            <w:pPr>
              <w:tabs>
                <w:tab w:val="left" w:pos="127"/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64250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Здійснює повноваження, пов’язані з реалізацією завдань та виконанням функцій щодо забезпечення державної політики з питань юридичної, кадрової роботи та державної служби.</w:t>
            </w:r>
          </w:p>
          <w:p w14:paraId="690AB5C6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Сприяє правильному застосуванню актів законодавства в управлінні, у разі невиконання або порушення їхніх вимог подає в установленому порядку проект письмового висновку з пропозиціями про усунення таких порушень.</w:t>
            </w:r>
          </w:p>
          <w:p w14:paraId="5AEC6E68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Перевіряє на відповідність законодавству і міжнародним договорам України проекти наказів начальника управління.</w:t>
            </w:r>
          </w:p>
          <w:p w14:paraId="3B5460D3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 участь в організації роботи, пов’язаної з укладенням договорів (контрактів), бере участь у підготовці їхніх проектів та здійсненні заходів, спрямованих на виконання договірних зобов’язань, забезпечення захисту майнових прав і законних інтересів управління.</w:t>
            </w:r>
          </w:p>
          <w:p w14:paraId="2F135EB6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Інформує в установленому порядку безпосереднього керівника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 з питань, що належать до компетенції управління.</w:t>
            </w:r>
          </w:p>
          <w:p w14:paraId="152540B7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Вивчає, аналізує та узагальнює тенденцію зміни професійно-кваліфікаційної структури державних службовців управління; розвиток системи підготовки, перепідготовки та підвищення їх кваліфікації.</w:t>
            </w:r>
          </w:p>
          <w:p w14:paraId="513062BA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Розробл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є та обґрунтовує пропозиції і плани потреби управління в кадрах.</w:t>
            </w:r>
          </w:p>
          <w:p w14:paraId="484866E4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Аналізує практику застосування нормативно-правових актів з питань проведення державної кадрової політики 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за напрямами своєї діяльності, готує пропозиції щодо її поліпшення та подає їх в установленому порядку.</w:t>
            </w:r>
          </w:p>
          <w:p w14:paraId="1CA01332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Розробляє та вносить в межах компетенції управління на розгляд безпосередньому керівнику проекти нових нормативно-правових актів.</w:t>
            </w:r>
          </w:p>
          <w:p w14:paraId="440D1AE3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Здійснює методичне керівництво проведення конкурсного відбору державних службовців в управлінні.</w:t>
            </w:r>
          </w:p>
          <w:p w14:paraId="45CD595F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Веде встановлену звітно-облікову документацію, готує статистичну звітність з кадрових питань, аналізує якісний склад державних службовців управління, готує документи для організації стажування, призначення на посади та звільнення з посад працівників управління, оформлює документи про прийняття присяги та присвоєння рангів, вносить про це записи до трудових книжок, обчислює стаж роботи та державної служби.</w:t>
            </w:r>
          </w:p>
          <w:p w14:paraId="71EA625B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Здійснює контроль за встановленням надбавок за вислугу років та наданням відпусток відповідної тривалості, складає графіки відпусток працівників управління.</w:t>
            </w:r>
          </w:p>
          <w:p w14:paraId="47CC3CE3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Організовує проведення роботи з підвищення кваліфікації кадрів управління.</w:t>
            </w:r>
          </w:p>
          <w:p w14:paraId="0148A5D0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Здійснює ведення комп’ютерного обліку електронних особових справ державних службовців, використання його даних у межах повноважень управління, супроводження і зберігання відомостей для формування єдиної бази даних.</w:t>
            </w:r>
          </w:p>
          <w:p w14:paraId="5B0DCBC4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Забезпечує дотримання вимог законодавства щодо врегулювання конфлікту інтересів, а також вносить пропозиції щодо усунення ризиків, сприятливих для вчинення корупційних правопорушень посадовими особами.</w:t>
            </w:r>
          </w:p>
          <w:p w14:paraId="3B4F08AE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Забезпечує організацію та проведення процедур закупівель на засадах колегіальності та неупередженості.</w:t>
            </w:r>
          </w:p>
          <w:p w14:paraId="620CBE6B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Бере участь у засіданнях тендерного комітету, забезпечує рівні умови для всіх учасників, об’єктивний та чесний вибір переможця. </w:t>
            </w:r>
          </w:p>
          <w:p w14:paraId="1DF20C74" w14:textId="77777777" w:rsidR="00CB31AB" w:rsidRPr="000F0023" w:rsidRDefault="00CB31AB" w:rsidP="007857AF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Виконує інші доручення безпосереднього керівника з питань, що належать до компетенції відділу.</w:t>
            </w:r>
          </w:p>
        </w:tc>
      </w:tr>
      <w:tr w:rsidR="00CB31AB" w:rsidRPr="000F0023" w14:paraId="69BEABB1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EF9F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867DF" w14:textId="77777777" w:rsidR="00CB31AB" w:rsidRPr="000F0023" w:rsidRDefault="00CB31AB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– 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5110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грн;</w:t>
            </w:r>
          </w:p>
          <w:p w14:paraId="42E5D04B" w14:textId="77777777" w:rsidR="00CB31AB" w:rsidRPr="000F0023" w:rsidRDefault="00CB31AB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№ 15 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«Питання оплати праці працівників державних органів»;</w:t>
            </w:r>
          </w:p>
          <w:p w14:paraId="0574B7DF" w14:textId="77777777" w:rsidR="00CB31AB" w:rsidRPr="000F0023" w:rsidRDefault="00CB31AB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інші 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CB31AB" w:rsidRPr="000F0023" w14:paraId="4E470450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A2A8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5DC73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безстрокове призначення на посаду</w:t>
            </w:r>
          </w:p>
        </w:tc>
      </w:tr>
      <w:tr w:rsidR="00CB31AB" w:rsidRPr="000F0023" w14:paraId="459F27B9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576B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F5BFF" w14:textId="77777777" w:rsidR="00CB31AB" w:rsidRPr="000F0023" w:rsidRDefault="00FB6DFA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B31AB" w:rsidRPr="000F002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заява про участь у конкурсі із зазначенням основних мотивів щодо зайняття посади</w:t>
              </w:r>
            </w:hyperlink>
            <w:r w:rsidR="00CB31AB"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 формою згідно з додатком 2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Порядку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конкурсу на зайняття посад державної служби, затвердженого постановою Кабінету Міністрів України від 25.03.2016 № 246, (із змінами) (далі – Порядок)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0AC8FAFD" w14:textId="77777777" w:rsidR="00CB31AB" w:rsidRPr="000F0023" w:rsidRDefault="00FB6DFA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B31AB" w:rsidRPr="000F002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резюме</w:t>
              </w:r>
            </w:hyperlink>
            <w:r w:rsidR="00CB31AB"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згідно з додатком 2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14:paraId="5B517BF9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14:paraId="600DE4E9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013963D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14:paraId="5A776299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14:paraId="310E6984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10F2AFF1" w14:textId="77777777" w:rsidR="00CB31AB" w:rsidRPr="000F0023" w:rsidRDefault="00FB6DFA" w:rsidP="00785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B31AB" w:rsidRPr="000F002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заява, в якій особа повідомляє, що до неї не застосовуються заборони,</w:t>
              </w:r>
            </w:hyperlink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визначені частиною</w:t>
            </w:r>
            <w:r w:rsidR="00CB31AB" w:rsidRPr="000F002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anchor="n13" w:tgtFrame="_blank" w:history="1">
              <w:r w:rsidR="00CB31AB" w:rsidRPr="000F0023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="00CB31AB" w:rsidRPr="000F002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CB31AB" w:rsidRPr="000F002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anchor="n14" w:tgtFrame="_blank" w:history="1">
              <w:r w:rsidR="00CB31AB" w:rsidRPr="000F0023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="00CB31AB" w:rsidRPr="000F002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1AB"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95472DD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C7589C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подання інформації до 16 год. 45 хв. 31 січня 2020 року. Інформація, необхідна для участі в конкурсі, подається через Єдиний портал вакансій державної служби НАДС</w:t>
            </w:r>
          </w:p>
        </w:tc>
      </w:tr>
      <w:tr w:rsidR="00CB31AB" w:rsidRPr="000F0023" w14:paraId="7CCB72F5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AFE3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F5C79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ab/>
            </w:r>
            <w:hyperlink r:id="rId10" w:history="1">
              <w:r w:rsidRPr="000F0023">
                <w:rPr>
                  <w:rStyle w:val="a4"/>
                  <w:color w:val="auto"/>
                  <w:sz w:val="28"/>
                  <w:szCs w:val="28"/>
                  <w:u w:val="none"/>
                </w:rPr>
                <w:t>заява</w:t>
              </w:r>
            </w:hyperlink>
            <w:r w:rsidRPr="000F0023">
              <w:rPr>
                <w:sz w:val="28"/>
                <w:szCs w:val="28"/>
              </w:rPr>
              <w:t xml:space="preserve"> щодо забезпечення розумним пристосуванням за формою згідно з додатком 3 до Порядку </w:t>
            </w:r>
          </w:p>
        </w:tc>
      </w:tr>
      <w:tr w:rsidR="00CB31AB" w:rsidRPr="000F0023" w14:paraId="455E1E20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1B84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 xml:space="preserve">Місце, час і дата початку проведення </w:t>
            </w:r>
            <w:r w:rsidRPr="000F0023">
              <w:rPr>
                <w:sz w:val="28"/>
                <w:szCs w:val="28"/>
              </w:rPr>
              <w:lastRenderedPageBreak/>
              <w:t>оцінювання кандидатів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A49D5" w14:textId="77777777" w:rsidR="00CB31AB" w:rsidRPr="000F0023" w:rsidRDefault="00CB31AB" w:rsidP="0078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 лютого 2020 року о 10.00</w:t>
            </w:r>
          </w:p>
          <w:p w14:paraId="37CF30AB" w14:textId="77777777" w:rsidR="00CB31AB" w:rsidRPr="000F0023" w:rsidRDefault="00CB31AB" w:rsidP="0078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</w:pPr>
            <w:r w:rsidRPr="000F002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  <w:t>01196, м. Київ, площа Лесі Українки, 1, поверх 10</w:t>
            </w:r>
          </w:p>
          <w:p w14:paraId="228AE41E" w14:textId="77777777" w:rsidR="00CB31AB" w:rsidRPr="000F0023" w:rsidRDefault="00CB31AB" w:rsidP="0078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</w:pPr>
            <w:r w:rsidRPr="000F002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  <w:lastRenderedPageBreak/>
              <w:t>Управління інфраструктури Київської обласної державної адміністрації</w:t>
            </w:r>
          </w:p>
        </w:tc>
      </w:tr>
      <w:tr w:rsidR="00CB31AB" w:rsidRPr="000F0023" w14:paraId="7DF73538" w14:textId="77777777" w:rsidTr="007857AF"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6998D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D8D96" w14:textId="77777777" w:rsidR="00CB31AB" w:rsidRPr="000F0023" w:rsidRDefault="00CB31AB" w:rsidP="00785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Матяш Тетяна Вікторівна </w:t>
            </w:r>
          </w:p>
          <w:p w14:paraId="7C9DABC0" w14:textId="77777777" w:rsidR="00CB31AB" w:rsidRPr="000F0023" w:rsidRDefault="00CB31AB" w:rsidP="00785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044-</w:t>
            </w: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286-86-43</w:t>
            </w:r>
            <w:r w:rsidRPr="000F002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e-mail: </w:t>
            </w:r>
            <w:hyperlink r:id="rId11" w:tgtFrame="_blank" w:history="1">
              <w:r w:rsidRPr="000F002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34694993@mail.gov.ua</w:t>
              </w:r>
            </w:hyperlink>
          </w:p>
          <w:p w14:paraId="47D2D30B" w14:textId="77777777" w:rsidR="00CB31AB" w:rsidRPr="000F0023" w:rsidRDefault="00CB31AB" w:rsidP="007857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B31AB" w:rsidRPr="000F0023" w14:paraId="1107740F" w14:textId="77777777" w:rsidTr="007857AF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19896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Кваліфікаційні вимоги</w:t>
            </w:r>
          </w:p>
        </w:tc>
      </w:tr>
      <w:tr w:rsidR="00CB31AB" w:rsidRPr="000F0023" w14:paraId="5A837F89" w14:textId="77777777" w:rsidTr="007857AF"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C1473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9780A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Освіта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EDF91" w14:textId="77777777" w:rsidR="00CB31AB" w:rsidRPr="000F0023" w:rsidRDefault="00CB31AB" w:rsidP="0078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освітнього ступеня не нижче бакалавра у галузі знань право</w:t>
            </w:r>
          </w:p>
        </w:tc>
      </w:tr>
      <w:tr w:rsidR="00CB31AB" w:rsidRPr="000F0023" w14:paraId="412BFE63" w14:textId="77777777" w:rsidTr="007857AF"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09E03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A9A80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6104B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не потребує</w:t>
            </w:r>
          </w:p>
        </w:tc>
      </w:tr>
      <w:tr w:rsidR="00CB31AB" w:rsidRPr="000F0023" w14:paraId="0A4B756C" w14:textId="77777777" w:rsidTr="007857AF"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B0071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CDF25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95E17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вільне</w:t>
            </w:r>
          </w:p>
        </w:tc>
      </w:tr>
      <w:tr w:rsidR="00CB31AB" w:rsidRPr="000F0023" w14:paraId="5181E96E" w14:textId="77777777" w:rsidTr="007857AF">
        <w:trPr>
          <w:trHeight w:val="284"/>
        </w:trPr>
        <w:tc>
          <w:tcPr>
            <w:tcW w:w="9304" w:type="dxa"/>
            <w:gridSpan w:val="6"/>
            <w:vAlign w:val="center"/>
          </w:tcPr>
          <w:p w14:paraId="0BE45447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CB31AB" w:rsidRPr="000F0023" w14:paraId="463AA26C" w14:textId="77777777" w:rsidTr="007857AF">
        <w:trPr>
          <w:trHeight w:val="284"/>
        </w:trPr>
        <w:tc>
          <w:tcPr>
            <w:tcW w:w="2456" w:type="dxa"/>
            <w:gridSpan w:val="4"/>
          </w:tcPr>
          <w:p w14:paraId="7FE4FF4B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Вимога</w:t>
            </w:r>
          </w:p>
        </w:tc>
        <w:tc>
          <w:tcPr>
            <w:tcW w:w="6848" w:type="dxa"/>
            <w:gridSpan w:val="2"/>
            <w:vAlign w:val="center"/>
          </w:tcPr>
          <w:p w14:paraId="0F22D463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Компоненти вимоги</w:t>
            </w:r>
          </w:p>
        </w:tc>
      </w:tr>
      <w:tr w:rsidR="00CB31AB" w:rsidRPr="000F0023" w14:paraId="4395CE45" w14:textId="77777777" w:rsidTr="007857AF">
        <w:trPr>
          <w:trHeight w:val="284"/>
        </w:trPr>
        <w:tc>
          <w:tcPr>
            <w:tcW w:w="449" w:type="dxa"/>
            <w:gridSpan w:val="2"/>
          </w:tcPr>
          <w:p w14:paraId="5275D583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gridSpan w:val="2"/>
          </w:tcPr>
          <w:p w14:paraId="0D8CD8FC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848" w:type="dxa"/>
            <w:gridSpan w:val="2"/>
          </w:tcPr>
          <w:p w14:paraId="6F6CFF94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808080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</w:tc>
      </w:tr>
      <w:tr w:rsidR="00CB31AB" w:rsidRPr="000F0023" w14:paraId="4D53F956" w14:textId="77777777" w:rsidTr="007857AF">
        <w:trPr>
          <w:trHeight w:val="284"/>
        </w:trPr>
        <w:tc>
          <w:tcPr>
            <w:tcW w:w="449" w:type="dxa"/>
            <w:gridSpan w:val="2"/>
          </w:tcPr>
          <w:p w14:paraId="6517107F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gridSpan w:val="2"/>
          </w:tcPr>
          <w:p w14:paraId="40E0B366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848" w:type="dxa"/>
            <w:gridSpan w:val="2"/>
          </w:tcPr>
          <w:p w14:paraId="074F330A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14:paraId="0465B817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вміння фокусувати зусилля для досягнення результату діяльності</w:t>
            </w:r>
          </w:p>
        </w:tc>
      </w:tr>
      <w:tr w:rsidR="00CB31AB" w:rsidRPr="000F0023" w14:paraId="4654B0CF" w14:textId="77777777" w:rsidTr="007857AF">
        <w:trPr>
          <w:trHeight w:val="284"/>
        </w:trPr>
        <w:tc>
          <w:tcPr>
            <w:tcW w:w="449" w:type="dxa"/>
            <w:gridSpan w:val="2"/>
          </w:tcPr>
          <w:p w14:paraId="29912DD0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gridSpan w:val="2"/>
          </w:tcPr>
          <w:p w14:paraId="419748AC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Багатозадачність</w:t>
            </w:r>
          </w:p>
        </w:tc>
        <w:tc>
          <w:tcPr>
            <w:tcW w:w="6848" w:type="dxa"/>
            <w:gridSpan w:val="2"/>
          </w:tcPr>
          <w:p w14:paraId="63CBCC98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 (не втрачати) увагу на виконанні завдання;</w:t>
            </w:r>
          </w:p>
          <w:p w14:paraId="1C74C275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уміння розкладати завдання на процеси, спрощувати їх</w:t>
            </w:r>
          </w:p>
        </w:tc>
      </w:tr>
      <w:tr w:rsidR="00CB31AB" w:rsidRPr="000F0023" w14:paraId="40C3F31A" w14:textId="77777777" w:rsidTr="007857AF">
        <w:trPr>
          <w:trHeight w:val="284"/>
        </w:trPr>
        <w:tc>
          <w:tcPr>
            <w:tcW w:w="449" w:type="dxa"/>
            <w:gridSpan w:val="2"/>
          </w:tcPr>
          <w:p w14:paraId="3A0FD8C8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gridSpan w:val="2"/>
          </w:tcPr>
          <w:p w14:paraId="0CFC337F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0F0023">
              <w:rPr>
                <w:rFonts w:eastAsia="TimesNewRomanPSMT"/>
                <w:bCs/>
                <w:sz w:val="28"/>
                <w:szCs w:val="28"/>
              </w:rPr>
              <w:t>Технічні вміння</w:t>
            </w:r>
          </w:p>
        </w:tc>
        <w:tc>
          <w:tcPr>
            <w:tcW w:w="6848" w:type="dxa"/>
            <w:gridSpan w:val="2"/>
          </w:tcPr>
          <w:p w14:paraId="42504383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вміння використовувати офісну техніку;</w:t>
            </w:r>
          </w:p>
          <w:p w14:paraId="1C3AD128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впевнений користувач Microsoft Office (Word, Excel, PowerPoint);</w:t>
            </w:r>
          </w:p>
          <w:p w14:paraId="1776B9D6" w14:textId="77777777" w:rsidR="00CB31AB" w:rsidRPr="000F0023" w:rsidRDefault="00CB31AB" w:rsidP="007857A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технології пошуку інформації та роботи в мережі Інтернет</w:t>
            </w:r>
          </w:p>
        </w:tc>
      </w:tr>
      <w:tr w:rsidR="00CB31AB" w:rsidRPr="000F0023" w14:paraId="2AA8E6BD" w14:textId="77777777" w:rsidTr="007857AF">
        <w:trPr>
          <w:trHeight w:val="359"/>
        </w:trPr>
        <w:tc>
          <w:tcPr>
            <w:tcW w:w="449" w:type="dxa"/>
            <w:gridSpan w:val="2"/>
          </w:tcPr>
          <w:p w14:paraId="3851F44D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gridSpan w:val="2"/>
          </w:tcPr>
          <w:p w14:paraId="3B160F3B" w14:textId="77777777" w:rsidR="00CB31AB" w:rsidRPr="000F0023" w:rsidRDefault="00CB31AB" w:rsidP="007857AF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Ініціативність</w:t>
            </w:r>
          </w:p>
        </w:tc>
        <w:tc>
          <w:tcPr>
            <w:tcW w:w="6848" w:type="dxa"/>
            <w:gridSpan w:val="2"/>
          </w:tcPr>
          <w:p w14:paraId="58531B6E" w14:textId="77777777" w:rsidR="00CB31AB" w:rsidRPr="000F0023" w:rsidRDefault="00CB31AB" w:rsidP="007857AF">
            <w:pPr>
              <w:pStyle w:val="a6"/>
              <w:numPr>
                <w:ilvl w:val="0"/>
                <w:numId w:val="4"/>
              </w:numPr>
              <w:tabs>
                <w:tab w:val="left" w:pos="451"/>
                <w:tab w:val="left" w:pos="658"/>
              </w:tabs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здатність пропонувати ідеї та пропозиції без спонукання ззовні;</w:t>
            </w:r>
          </w:p>
          <w:p w14:paraId="0750325E" w14:textId="77777777" w:rsidR="00CB31AB" w:rsidRPr="000F0023" w:rsidRDefault="00CB31AB" w:rsidP="007857AF">
            <w:pPr>
              <w:pStyle w:val="a6"/>
              <w:numPr>
                <w:ilvl w:val="0"/>
                <w:numId w:val="4"/>
              </w:numPr>
              <w:tabs>
                <w:tab w:val="left" w:pos="451"/>
                <w:tab w:val="left" w:pos="658"/>
              </w:tabs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CB31AB" w:rsidRPr="000F0023" w14:paraId="5D69D04E" w14:textId="77777777" w:rsidTr="007857AF">
        <w:trPr>
          <w:trHeight w:val="284"/>
        </w:trPr>
        <w:tc>
          <w:tcPr>
            <w:tcW w:w="9304" w:type="dxa"/>
            <w:gridSpan w:val="6"/>
          </w:tcPr>
          <w:p w14:paraId="2CA8A90B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B31AB" w:rsidRPr="000F0023" w14:paraId="00BA0C3A" w14:textId="77777777" w:rsidTr="007857AF">
        <w:trPr>
          <w:trHeight w:val="284"/>
        </w:trPr>
        <w:tc>
          <w:tcPr>
            <w:tcW w:w="2529" w:type="dxa"/>
            <w:gridSpan w:val="5"/>
          </w:tcPr>
          <w:p w14:paraId="3F691ADA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775" w:type="dxa"/>
            <w:vAlign w:val="center"/>
          </w:tcPr>
          <w:p w14:paraId="3E37E0DB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Компоненти вимоги</w:t>
            </w:r>
          </w:p>
        </w:tc>
      </w:tr>
      <w:tr w:rsidR="00CB31AB" w:rsidRPr="000F0023" w14:paraId="4F51F006" w14:textId="77777777" w:rsidTr="007857AF">
        <w:trPr>
          <w:trHeight w:val="284"/>
        </w:trPr>
        <w:tc>
          <w:tcPr>
            <w:tcW w:w="552" w:type="dxa"/>
            <w:gridSpan w:val="3"/>
          </w:tcPr>
          <w:p w14:paraId="7C73B84D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7" w:type="dxa"/>
            <w:gridSpan w:val="2"/>
          </w:tcPr>
          <w:p w14:paraId="7E725AC1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5" w:type="dxa"/>
          </w:tcPr>
          <w:p w14:paraId="0410A25E" w14:textId="77777777" w:rsidR="00CB31AB" w:rsidRPr="000F0023" w:rsidRDefault="00CB31AB" w:rsidP="007857AF">
            <w:pPr>
              <w:pStyle w:val="a6"/>
              <w:numPr>
                <w:ilvl w:val="0"/>
                <w:numId w:val="2"/>
              </w:numPr>
              <w:tabs>
                <w:tab w:val="left" w:pos="-51"/>
                <w:tab w:val="left" w:pos="0"/>
                <w:tab w:val="left" w:pos="416"/>
              </w:tabs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 xml:space="preserve">Конституції України; </w:t>
            </w:r>
          </w:p>
          <w:p w14:paraId="0D319431" w14:textId="77777777" w:rsidR="00CB31AB" w:rsidRPr="000F0023" w:rsidRDefault="00CB31AB" w:rsidP="007857AF">
            <w:pPr>
              <w:pStyle w:val="a6"/>
              <w:numPr>
                <w:ilvl w:val="0"/>
                <w:numId w:val="2"/>
              </w:numPr>
              <w:tabs>
                <w:tab w:val="left" w:pos="-51"/>
                <w:tab w:val="left" w:pos="0"/>
                <w:tab w:val="left" w:pos="416"/>
              </w:tabs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14:paraId="420EDD70" w14:textId="77777777" w:rsidR="00CB31AB" w:rsidRPr="000F0023" w:rsidRDefault="00CB31AB" w:rsidP="007857AF">
            <w:pPr>
              <w:pStyle w:val="a6"/>
              <w:numPr>
                <w:ilvl w:val="0"/>
                <w:numId w:val="2"/>
              </w:numPr>
              <w:tabs>
                <w:tab w:val="left" w:pos="-51"/>
                <w:tab w:val="left" w:pos="0"/>
                <w:tab w:val="left" w:pos="416"/>
              </w:tabs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CB31AB" w:rsidRPr="000F0023" w14:paraId="5FFEA832" w14:textId="77777777" w:rsidTr="007857AF">
        <w:trPr>
          <w:trHeight w:val="216"/>
        </w:trPr>
        <w:tc>
          <w:tcPr>
            <w:tcW w:w="552" w:type="dxa"/>
            <w:gridSpan w:val="3"/>
          </w:tcPr>
          <w:p w14:paraId="1571E3F5" w14:textId="77777777" w:rsidR="00CB31AB" w:rsidRPr="000F0023" w:rsidRDefault="00CB31AB" w:rsidP="0078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7" w:type="dxa"/>
            <w:gridSpan w:val="2"/>
          </w:tcPr>
          <w:p w14:paraId="4D42F64F" w14:textId="77777777" w:rsidR="00CB31AB" w:rsidRPr="000F0023" w:rsidRDefault="00CB31AB" w:rsidP="007857AF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02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775" w:type="dxa"/>
          </w:tcPr>
          <w:p w14:paraId="1CF01968" w14:textId="77777777" w:rsidR="00CB31AB" w:rsidRPr="000F0023" w:rsidRDefault="00CB31AB" w:rsidP="00CB31AB">
            <w:pPr>
              <w:pStyle w:val="a6"/>
              <w:numPr>
                <w:ilvl w:val="0"/>
                <w:numId w:val="5"/>
              </w:numPr>
              <w:tabs>
                <w:tab w:val="left" w:pos="-51"/>
                <w:tab w:val="left" w:pos="0"/>
                <w:tab w:val="left" w:pos="416"/>
              </w:tabs>
              <w:ind w:left="0" w:firstLine="28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Господарський кодекс України;</w:t>
            </w:r>
          </w:p>
          <w:p w14:paraId="420B630D" w14:textId="77777777" w:rsidR="00CB31AB" w:rsidRPr="000F0023" w:rsidRDefault="00CB31AB" w:rsidP="00CB31AB">
            <w:pPr>
              <w:pStyle w:val="a6"/>
              <w:numPr>
                <w:ilvl w:val="0"/>
                <w:numId w:val="5"/>
              </w:numPr>
              <w:tabs>
                <w:tab w:val="left" w:pos="-51"/>
                <w:tab w:val="left" w:pos="0"/>
                <w:tab w:val="left" w:pos="416"/>
              </w:tabs>
              <w:ind w:left="0" w:firstLine="28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Закон України «Про публічні закупівлі»;</w:t>
            </w:r>
          </w:p>
          <w:p w14:paraId="49E3D35F" w14:textId="77777777" w:rsidR="00CB31AB" w:rsidRPr="000F0023" w:rsidRDefault="00CB31AB" w:rsidP="00CB31AB">
            <w:pPr>
              <w:pStyle w:val="a6"/>
              <w:numPr>
                <w:ilvl w:val="0"/>
                <w:numId w:val="5"/>
              </w:numPr>
              <w:tabs>
                <w:tab w:val="left" w:pos="-51"/>
                <w:tab w:val="left" w:pos="0"/>
                <w:tab w:val="left" w:pos="416"/>
              </w:tabs>
              <w:ind w:left="0" w:firstLine="28"/>
              <w:jc w:val="both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0F0023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постанова Кабінету Міністрів України від 18.01.2017 № 15 «Питання оплати праці працівників державних органів»;</w:t>
            </w:r>
          </w:p>
          <w:p w14:paraId="4430C1B2" w14:textId="77777777" w:rsidR="00CB31AB" w:rsidRPr="000F0023" w:rsidRDefault="00CB31AB" w:rsidP="00CB31AB">
            <w:pPr>
              <w:pStyle w:val="a6"/>
              <w:numPr>
                <w:ilvl w:val="0"/>
                <w:numId w:val="5"/>
              </w:numPr>
              <w:tabs>
                <w:tab w:val="left" w:pos="-51"/>
                <w:tab w:val="left" w:pos="0"/>
                <w:tab w:val="left" w:pos="416"/>
              </w:tabs>
              <w:ind w:left="0" w:firstLine="28"/>
              <w:jc w:val="both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Інструкція про порядок ведення трудових книжок працівників, затверджена наказом Міністерства праці України, Міністерства юстиції України, Міністерства соціального захисту населення України 29.07.93 N 58 та зареєстрована в Міністерстві юстиції України 17.08.1993 за № 110;</w:t>
            </w:r>
          </w:p>
          <w:p w14:paraId="1D83AFDE" w14:textId="77777777" w:rsidR="00CB31AB" w:rsidRPr="000F0023" w:rsidRDefault="00CB31AB" w:rsidP="00CB31AB">
            <w:pPr>
              <w:pStyle w:val="a6"/>
              <w:numPr>
                <w:ilvl w:val="0"/>
                <w:numId w:val="5"/>
              </w:numPr>
              <w:tabs>
                <w:tab w:val="left" w:pos="-51"/>
                <w:tab w:val="left" w:pos="0"/>
                <w:tab w:val="left" w:pos="416"/>
              </w:tabs>
              <w:ind w:left="0" w:firstLine="28"/>
              <w:jc w:val="both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0F0023">
              <w:rPr>
                <w:b w:val="0"/>
                <w:sz w:val="28"/>
                <w:szCs w:val="28"/>
                <w:lang w:val="uk-UA"/>
              </w:rPr>
              <w:t>Порядок ведення та зберігання особових справ державних службовців, затверджений наказом Національного агентства України з питань державної служби 22.03.2016  № 64 та  зареєстрований в Міністерстві юстиції України 15.04.2016 за №567/28697.</w:t>
            </w:r>
          </w:p>
        </w:tc>
      </w:tr>
    </w:tbl>
    <w:p w14:paraId="47876A1E" w14:textId="77777777" w:rsidR="00CB31AB" w:rsidRPr="000F0023" w:rsidRDefault="00CB31AB" w:rsidP="00CB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EE694" w14:textId="77777777" w:rsidR="00CB31AB" w:rsidRPr="000F0023" w:rsidRDefault="00CB31AB" w:rsidP="00CB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081E6" w14:textId="77777777" w:rsidR="00CB31AB" w:rsidRPr="000F0023" w:rsidRDefault="00CB31AB" w:rsidP="00CB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2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8E42EFE" w14:textId="77777777" w:rsidR="00DC250D" w:rsidRPr="00CB31AB" w:rsidRDefault="00DC250D">
      <w:pPr>
        <w:rPr>
          <w:lang w:val="uk-UA"/>
        </w:rPr>
      </w:pPr>
    </w:p>
    <w:sectPr w:rsidR="00DC250D" w:rsidRPr="00CB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7D0"/>
    <w:multiLevelType w:val="hybridMultilevel"/>
    <w:tmpl w:val="5B1C952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5C37"/>
    <w:multiLevelType w:val="hybridMultilevel"/>
    <w:tmpl w:val="06C2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2EB1"/>
    <w:multiLevelType w:val="hybridMultilevel"/>
    <w:tmpl w:val="DA70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6E9"/>
    <w:multiLevelType w:val="hybridMultilevel"/>
    <w:tmpl w:val="768A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AB"/>
    <w:rsid w:val="00374C89"/>
    <w:rsid w:val="00CB31AB"/>
    <w:rsid w:val="00DC250D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A4D"/>
  <w15:chartTrackingRefBased/>
  <w15:docId w15:val="{231B6D41-733D-4F82-8987-7D657D6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31AB"/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rsid w:val="00CB31AB"/>
    <w:rPr>
      <w:color w:val="0000FF"/>
      <w:u w:val="single"/>
    </w:rPr>
  </w:style>
  <w:style w:type="paragraph" w:customStyle="1" w:styleId="rvps2">
    <w:name w:val="rvps2"/>
    <w:basedOn w:val="a"/>
    <w:rsid w:val="00C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C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link w:val="rvps140"/>
    <w:rsid w:val="00C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CB31A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B31AB"/>
  </w:style>
  <w:style w:type="character" w:customStyle="1" w:styleId="rvps140">
    <w:name w:val="rvps14 Знак"/>
    <w:link w:val="rvps14"/>
    <w:rsid w:val="00CB31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CB31A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caption"/>
    <w:basedOn w:val="a"/>
    <w:next w:val="a"/>
    <w:qFormat/>
    <w:rsid w:val="00CB3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krzi.gov.ua/images/upload/199/3949/Zayava_ozyst_1211201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rzi.gov.ua/images/upload/199/3949/Rezume_31102019.doc" TargetMode="External"/><Relationship Id="rId11" Type="http://schemas.openxmlformats.org/officeDocument/2006/relationships/hyperlink" Target="mailto:34694993@mail.gov.ua" TargetMode="External"/><Relationship Id="rId5" Type="http://schemas.openxmlformats.org/officeDocument/2006/relationships/hyperlink" Target="https://nkrzi.gov.ua/images/upload/199/3949/Zayava_pro_uchast_konkurs_15102019.doc" TargetMode="External"/><Relationship Id="rId10" Type="http://schemas.openxmlformats.org/officeDocument/2006/relationships/hyperlink" Target="https://nkrzi.gov.ua/images/upload/199/3949/Zayava__rozumne_prystosuvannia__1806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</dc:creator>
  <cp:keywords/>
  <dc:description/>
  <cp:lastModifiedBy>Infra</cp:lastModifiedBy>
  <cp:revision>3</cp:revision>
  <dcterms:created xsi:type="dcterms:W3CDTF">2020-01-22T09:04:00Z</dcterms:created>
  <dcterms:modified xsi:type="dcterms:W3CDTF">2020-01-22T17:01:00Z</dcterms:modified>
</cp:coreProperties>
</file>