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B64" w:rsidRPr="00724143" w:rsidRDefault="00A341CB" w:rsidP="00A341CB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724143">
        <w:rPr>
          <w:rFonts w:ascii="Times New Roman" w:hAnsi="Times New Roman" w:cs="Times New Roman"/>
          <w:b/>
          <w:sz w:val="26"/>
          <w:szCs w:val="26"/>
        </w:rPr>
        <w:t>ЗАТВЕРДЖЕНО</w:t>
      </w:r>
    </w:p>
    <w:p w:rsidR="00A341CB" w:rsidRPr="00724143" w:rsidRDefault="00A341CB" w:rsidP="00A341CB">
      <w:pPr>
        <w:ind w:left="5664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724143">
        <w:rPr>
          <w:rFonts w:ascii="Times New Roman" w:hAnsi="Times New Roman" w:cs="Times New Roman"/>
          <w:b/>
          <w:sz w:val="26"/>
          <w:szCs w:val="26"/>
        </w:rPr>
        <w:t>на засіданні  Громадської ради при Київській обласній державній адміністрації</w:t>
      </w:r>
    </w:p>
    <w:p w:rsidR="00724143" w:rsidRPr="00724143" w:rsidRDefault="00724143" w:rsidP="00724143">
      <w:pPr>
        <w:ind w:left="5664" w:hanging="27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C04C05" w:rsidRPr="00724143">
        <w:rPr>
          <w:rFonts w:ascii="Times New Roman" w:hAnsi="Times New Roman" w:cs="Times New Roman"/>
          <w:b/>
          <w:sz w:val="26"/>
          <w:szCs w:val="26"/>
        </w:rPr>
        <w:t xml:space="preserve">Протокол № 3 </w:t>
      </w:r>
      <w:r w:rsidRPr="00724143">
        <w:rPr>
          <w:rFonts w:ascii="Times New Roman" w:hAnsi="Times New Roman" w:cs="Times New Roman"/>
          <w:b/>
          <w:sz w:val="26"/>
          <w:szCs w:val="26"/>
        </w:rPr>
        <w:t xml:space="preserve">від </w:t>
      </w:r>
      <w:r>
        <w:rPr>
          <w:rFonts w:ascii="Times New Roman" w:hAnsi="Times New Roman" w:cs="Times New Roman"/>
          <w:b/>
          <w:sz w:val="26"/>
          <w:szCs w:val="26"/>
        </w:rPr>
        <w:t>06 вересня 2019 р</w:t>
      </w:r>
      <w:r w:rsidRPr="00724143">
        <w:rPr>
          <w:rFonts w:ascii="Times New Roman" w:hAnsi="Times New Roman" w:cs="Times New Roman"/>
          <w:b/>
          <w:sz w:val="26"/>
          <w:szCs w:val="26"/>
        </w:rPr>
        <w:t>.</w:t>
      </w:r>
    </w:p>
    <w:p w:rsidR="006F75A8" w:rsidRDefault="006F75A8" w:rsidP="00A34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5A8" w:rsidRDefault="006F75A8" w:rsidP="00A34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5A8" w:rsidRDefault="006F75A8" w:rsidP="00A34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1CB" w:rsidRPr="00033293" w:rsidRDefault="00A341CB" w:rsidP="00A34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293">
        <w:rPr>
          <w:rFonts w:ascii="Times New Roman" w:hAnsi="Times New Roman" w:cs="Times New Roman"/>
          <w:b/>
          <w:sz w:val="28"/>
          <w:szCs w:val="28"/>
        </w:rPr>
        <w:t>ПЛАН РОБОТИ</w:t>
      </w:r>
    </w:p>
    <w:p w:rsidR="00A341CB" w:rsidRPr="00724143" w:rsidRDefault="00A341CB" w:rsidP="00A341C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4143">
        <w:rPr>
          <w:rFonts w:ascii="Times New Roman" w:hAnsi="Times New Roman" w:cs="Times New Roman"/>
          <w:b/>
          <w:sz w:val="26"/>
          <w:szCs w:val="26"/>
        </w:rPr>
        <w:t>Громадської ради при Київській обласній державній адміністрації на 2019 -2020 рр.</w:t>
      </w:r>
    </w:p>
    <w:tbl>
      <w:tblPr>
        <w:tblStyle w:val="a3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1560"/>
        <w:gridCol w:w="141"/>
        <w:gridCol w:w="2268"/>
        <w:gridCol w:w="1560"/>
      </w:tblGrid>
      <w:tr w:rsidR="00A341CB" w:rsidRPr="00724143" w:rsidTr="00033293">
        <w:tc>
          <w:tcPr>
            <w:tcW w:w="568" w:type="dxa"/>
          </w:tcPr>
          <w:p w:rsidR="00A341CB" w:rsidRPr="00724143" w:rsidRDefault="00A341CB" w:rsidP="00A341C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A341CB" w:rsidRPr="00724143" w:rsidRDefault="00A341CB" w:rsidP="00A341C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b/>
                <w:sz w:val="26"/>
                <w:szCs w:val="26"/>
              </w:rPr>
              <w:t>з/п</w:t>
            </w:r>
          </w:p>
        </w:tc>
        <w:tc>
          <w:tcPr>
            <w:tcW w:w="4394" w:type="dxa"/>
          </w:tcPr>
          <w:p w:rsidR="00A341CB" w:rsidRPr="00724143" w:rsidRDefault="00A341CB" w:rsidP="00A341C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b/>
                <w:sz w:val="26"/>
                <w:szCs w:val="26"/>
              </w:rPr>
              <w:t>Зміст заходу</w:t>
            </w:r>
          </w:p>
        </w:tc>
        <w:tc>
          <w:tcPr>
            <w:tcW w:w="1560" w:type="dxa"/>
          </w:tcPr>
          <w:p w:rsidR="00A341CB" w:rsidRPr="00724143" w:rsidRDefault="00A341CB" w:rsidP="00A341C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b/>
                <w:sz w:val="26"/>
                <w:szCs w:val="26"/>
              </w:rPr>
              <w:t>Термін виконання</w:t>
            </w:r>
          </w:p>
        </w:tc>
        <w:tc>
          <w:tcPr>
            <w:tcW w:w="2409" w:type="dxa"/>
            <w:gridSpan w:val="2"/>
          </w:tcPr>
          <w:p w:rsidR="00A341CB" w:rsidRPr="00724143" w:rsidRDefault="00A341CB" w:rsidP="00A341C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b/>
                <w:sz w:val="26"/>
                <w:szCs w:val="26"/>
              </w:rPr>
              <w:t>Відповідальні виконавці</w:t>
            </w:r>
          </w:p>
        </w:tc>
        <w:tc>
          <w:tcPr>
            <w:tcW w:w="1560" w:type="dxa"/>
          </w:tcPr>
          <w:p w:rsidR="00A341CB" w:rsidRPr="00724143" w:rsidRDefault="00A341CB" w:rsidP="00A341C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виконання</w:t>
            </w:r>
          </w:p>
        </w:tc>
      </w:tr>
      <w:tr w:rsidR="00A341CB" w:rsidRPr="00724143" w:rsidTr="00033293">
        <w:tc>
          <w:tcPr>
            <w:tcW w:w="568" w:type="dxa"/>
          </w:tcPr>
          <w:p w:rsidR="00A341CB" w:rsidRPr="00724143" w:rsidRDefault="00A341CB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94" w:type="dxa"/>
          </w:tcPr>
          <w:p w:rsidR="00A341CB" w:rsidRPr="00724143" w:rsidRDefault="00A341CB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60" w:type="dxa"/>
          </w:tcPr>
          <w:p w:rsidR="00A341CB" w:rsidRPr="00724143" w:rsidRDefault="00A341CB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09" w:type="dxa"/>
            <w:gridSpan w:val="2"/>
          </w:tcPr>
          <w:p w:rsidR="00A341CB" w:rsidRPr="00724143" w:rsidRDefault="00A341CB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60" w:type="dxa"/>
          </w:tcPr>
          <w:p w:rsidR="00A341CB" w:rsidRPr="00724143" w:rsidRDefault="00A341CB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341CB" w:rsidRPr="00724143" w:rsidTr="00033293">
        <w:tc>
          <w:tcPr>
            <w:tcW w:w="10491" w:type="dxa"/>
            <w:gridSpan w:val="6"/>
          </w:tcPr>
          <w:p w:rsidR="00A341CB" w:rsidRPr="0049261E" w:rsidRDefault="00A341CB" w:rsidP="00A341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61E">
              <w:rPr>
                <w:rFonts w:ascii="Times New Roman" w:hAnsi="Times New Roman" w:cs="Times New Roman"/>
                <w:b/>
                <w:sz w:val="28"/>
                <w:szCs w:val="28"/>
              </w:rPr>
              <w:t>Загальні напрямки роботи</w:t>
            </w:r>
          </w:p>
        </w:tc>
      </w:tr>
      <w:tr w:rsidR="00577809" w:rsidRPr="00724143" w:rsidTr="00033293">
        <w:tc>
          <w:tcPr>
            <w:tcW w:w="568" w:type="dxa"/>
          </w:tcPr>
          <w:p w:rsidR="00A341CB" w:rsidRPr="00724143" w:rsidRDefault="00A341CB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4" w:type="dxa"/>
          </w:tcPr>
          <w:p w:rsidR="00A341CB" w:rsidRPr="00724143" w:rsidRDefault="00B61D31" w:rsidP="00B61D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Планові засідання громадської ради при</w:t>
            </w:r>
            <w:r w:rsidRPr="007241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Київській обласній державній адміністрації</w:t>
            </w:r>
          </w:p>
        </w:tc>
        <w:tc>
          <w:tcPr>
            <w:tcW w:w="1560" w:type="dxa"/>
            <w:vAlign w:val="center"/>
          </w:tcPr>
          <w:p w:rsidR="00A341CB" w:rsidRPr="00724143" w:rsidRDefault="0051420C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раз у квартал</w:t>
            </w:r>
          </w:p>
        </w:tc>
        <w:tc>
          <w:tcPr>
            <w:tcW w:w="2409" w:type="dxa"/>
            <w:gridSpan w:val="2"/>
            <w:vAlign w:val="center"/>
          </w:tcPr>
          <w:p w:rsidR="00A341CB" w:rsidRPr="00724143" w:rsidRDefault="0051420C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ради, заступники Голови,</w:t>
            </w:r>
          </w:p>
          <w:p w:rsidR="0051420C" w:rsidRPr="00724143" w:rsidRDefault="0051420C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секретар громадської ради</w:t>
            </w:r>
          </w:p>
        </w:tc>
        <w:tc>
          <w:tcPr>
            <w:tcW w:w="1560" w:type="dxa"/>
          </w:tcPr>
          <w:p w:rsidR="00A341CB" w:rsidRPr="00724143" w:rsidRDefault="00A341CB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77809" w:rsidRPr="00724143" w:rsidTr="00033293">
        <w:tc>
          <w:tcPr>
            <w:tcW w:w="568" w:type="dxa"/>
          </w:tcPr>
          <w:p w:rsidR="00A341CB" w:rsidRPr="00724143" w:rsidRDefault="0051420C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94" w:type="dxa"/>
          </w:tcPr>
          <w:p w:rsidR="00A341CB" w:rsidRPr="00724143" w:rsidRDefault="006D73D8" w:rsidP="006D73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Планові засідання комітетів, тимчасових комісій та експертних груп </w:t>
            </w:r>
          </w:p>
        </w:tc>
        <w:tc>
          <w:tcPr>
            <w:tcW w:w="1560" w:type="dxa"/>
            <w:vAlign w:val="center"/>
          </w:tcPr>
          <w:p w:rsidR="00A341CB" w:rsidRPr="00724143" w:rsidRDefault="00E91E3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E15627" w:rsidRPr="00724143">
              <w:rPr>
                <w:rFonts w:ascii="Times New Roman" w:hAnsi="Times New Roman" w:cs="Times New Roman"/>
                <w:sz w:val="26"/>
                <w:szCs w:val="26"/>
              </w:rPr>
              <w:t>аз на місяць</w:t>
            </w:r>
          </w:p>
        </w:tc>
        <w:tc>
          <w:tcPr>
            <w:tcW w:w="2409" w:type="dxa"/>
            <w:gridSpan w:val="2"/>
            <w:vAlign w:val="center"/>
          </w:tcPr>
          <w:p w:rsidR="00A341CB" w:rsidRPr="00724143" w:rsidRDefault="00E1562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Голови комітетів, </w:t>
            </w:r>
            <w:r w:rsidR="006D73D8" w:rsidRPr="00724143">
              <w:rPr>
                <w:rFonts w:ascii="Times New Roman" w:hAnsi="Times New Roman" w:cs="Times New Roman"/>
                <w:sz w:val="26"/>
                <w:szCs w:val="26"/>
              </w:rPr>
              <w:t>голови тимчасових комісій та експертних груп</w:t>
            </w:r>
          </w:p>
        </w:tc>
        <w:tc>
          <w:tcPr>
            <w:tcW w:w="1560" w:type="dxa"/>
          </w:tcPr>
          <w:p w:rsidR="00A341CB" w:rsidRPr="00724143" w:rsidRDefault="00A341CB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77809" w:rsidRPr="00724143" w:rsidTr="00033293">
        <w:tc>
          <w:tcPr>
            <w:tcW w:w="568" w:type="dxa"/>
          </w:tcPr>
          <w:p w:rsidR="00A341CB" w:rsidRPr="00724143" w:rsidRDefault="00E15627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4" w:type="dxa"/>
          </w:tcPr>
          <w:p w:rsidR="00A341CB" w:rsidRPr="00724143" w:rsidRDefault="00E15627" w:rsidP="006A4F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Проведення виїзних </w:t>
            </w:r>
            <w:r w:rsidR="006A4F5F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прийомів громадян 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у районах</w:t>
            </w:r>
            <w:r w:rsidR="00E91E37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Київської області</w:t>
            </w:r>
          </w:p>
        </w:tc>
        <w:tc>
          <w:tcPr>
            <w:tcW w:w="1560" w:type="dxa"/>
            <w:vAlign w:val="center"/>
          </w:tcPr>
          <w:p w:rsidR="00A341CB" w:rsidRPr="00724143" w:rsidRDefault="00E91E3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за потреби</w:t>
            </w:r>
          </w:p>
        </w:tc>
        <w:tc>
          <w:tcPr>
            <w:tcW w:w="2409" w:type="dxa"/>
            <w:gridSpan w:val="2"/>
            <w:vAlign w:val="center"/>
          </w:tcPr>
          <w:p w:rsidR="00A341CB" w:rsidRPr="00724143" w:rsidRDefault="00E91E3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Голови комітетів, </w:t>
            </w:r>
            <w:r w:rsidR="006D73D8" w:rsidRPr="00724143">
              <w:rPr>
                <w:rFonts w:ascii="Times New Roman" w:hAnsi="Times New Roman" w:cs="Times New Roman"/>
                <w:sz w:val="26"/>
                <w:szCs w:val="26"/>
              </w:rPr>
              <w:t>голови тимчасових комісій та експертних груп</w:t>
            </w:r>
          </w:p>
        </w:tc>
        <w:tc>
          <w:tcPr>
            <w:tcW w:w="1560" w:type="dxa"/>
          </w:tcPr>
          <w:p w:rsidR="00A341CB" w:rsidRPr="00724143" w:rsidRDefault="00A341CB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77809" w:rsidRPr="00724143" w:rsidTr="00033293">
        <w:tc>
          <w:tcPr>
            <w:tcW w:w="568" w:type="dxa"/>
          </w:tcPr>
          <w:p w:rsidR="00A341CB" w:rsidRPr="00724143" w:rsidRDefault="00E91E37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94" w:type="dxa"/>
          </w:tcPr>
          <w:p w:rsidR="00A341CB" w:rsidRPr="00724143" w:rsidRDefault="005A7393" w:rsidP="005A73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Підготовка та подача до Київської обласної державної адміністрації пропозицій до орієнтовного плану проведення консультацій з громадськістю, а також щодо проведення консультаці</w:t>
            </w:r>
            <w:r w:rsidR="006D73D8" w:rsidRPr="00724143">
              <w:rPr>
                <w:rFonts w:ascii="Times New Roman" w:hAnsi="Times New Roman" w:cs="Times New Roman"/>
                <w:sz w:val="26"/>
                <w:szCs w:val="26"/>
              </w:rPr>
              <w:t>й, не передбачених таким планом</w:t>
            </w:r>
          </w:p>
        </w:tc>
        <w:tc>
          <w:tcPr>
            <w:tcW w:w="1560" w:type="dxa"/>
            <w:vAlign w:val="center"/>
          </w:tcPr>
          <w:p w:rsidR="00A341CB" w:rsidRPr="00724143" w:rsidRDefault="005A7393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за потреби</w:t>
            </w:r>
          </w:p>
        </w:tc>
        <w:tc>
          <w:tcPr>
            <w:tcW w:w="2409" w:type="dxa"/>
            <w:gridSpan w:val="2"/>
            <w:vAlign w:val="center"/>
          </w:tcPr>
          <w:p w:rsidR="005A7393" w:rsidRPr="00724143" w:rsidRDefault="005A7393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ради, заступники Голови,</w:t>
            </w:r>
          </w:p>
          <w:p w:rsidR="00A341CB" w:rsidRPr="00724143" w:rsidRDefault="005A7393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голови комітетів, </w:t>
            </w:r>
            <w:r w:rsidR="006D73D8" w:rsidRPr="00724143">
              <w:rPr>
                <w:rFonts w:ascii="Times New Roman" w:hAnsi="Times New Roman" w:cs="Times New Roman"/>
                <w:sz w:val="26"/>
                <w:szCs w:val="26"/>
              </w:rPr>
              <w:t>голови тимчасових комісій та експертних груп</w:t>
            </w:r>
          </w:p>
        </w:tc>
        <w:tc>
          <w:tcPr>
            <w:tcW w:w="1560" w:type="dxa"/>
          </w:tcPr>
          <w:p w:rsidR="00A341CB" w:rsidRPr="00724143" w:rsidRDefault="00A341CB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3986" w:rsidRPr="00724143" w:rsidTr="00033293">
        <w:tc>
          <w:tcPr>
            <w:tcW w:w="568" w:type="dxa"/>
          </w:tcPr>
          <w:p w:rsidR="00BE3986" w:rsidRPr="00724143" w:rsidRDefault="00BE3986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4" w:type="dxa"/>
          </w:tcPr>
          <w:p w:rsidR="00BE3986" w:rsidRPr="00724143" w:rsidRDefault="00BE3986" w:rsidP="00BE39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Проведення відповідно до законодавства громадської експертизи діяльності Київської обласної державної адміністрації та громадської антикорупційної експертизи проектів нормативно-правових актів та проектів актів, які розробляє Київська обласна державна адміністрація</w:t>
            </w:r>
          </w:p>
        </w:tc>
        <w:tc>
          <w:tcPr>
            <w:tcW w:w="1560" w:type="dxa"/>
            <w:vAlign w:val="center"/>
          </w:tcPr>
          <w:p w:rsidR="00BE3986" w:rsidRPr="00724143" w:rsidRDefault="00BE3986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409" w:type="dxa"/>
            <w:gridSpan w:val="2"/>
            <w:vAlign w:val="center"/>
          </w:tcPr>
          <w:p w:rsidR="008B72AB" w:rsidRPr="00724143" w:rsidRDefault="008B72AB" w:rsidP="008B72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ради, заступники Голови,</w:t>
            </w:r>
          </w:p>
          <w:p w:rsidR="00BE3986" w:rsidRPr="00724143" w:rsidRDefault="008B72AB" w:rsidP="008B72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голови комітетів, </w:t>
            </w:r>
            <w:r w:rsidR="006D73D8" w:rsidRPr="00724143">
              <w:rPr>
                <w:rFonts w:ascii="Times New Roman" w:hAnsi="Times New Roman" w:cs="Times New Roman"/>
                <w:sz w:val="26"/>
                <w:szCs w:val="26"/>
              </w:rPr>
              <w:t>голови тимчасових комісій та експертних груп</w:t>
            </w:r>
          </w:p>
        </w:tc>
        <w:tc>
          <w:tcPr>
            <w:tcW w:w="1560" w:type="dxa"/>
          </w:tcPr>
          <w:p w:rsidR="00BE3986" w:rsidRPr="00724143" w:rsidRDefault="00BE3986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3986" w:rsidRPr="00724143" w:rsidTr="00033293">
        <w:tc>
          <w:tcPr>
            <w:tcW w:w="568" w:type="dxa"/>
          </w:tcPr>
          <w:p w:rsidR="00BE3986" w:rsidRPr="00724143" w:rsidRDefault="008B72AB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394" w:type="dxa"/>
          </w:tcPr>
          <w:p w:rsidR="00BE3986" w:rsidRPr="00724143" w:rsidRDefault="008B72AB" w:rsidP="00CC34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Здійснення громадського </w:t>
            </w:r>
            <w:r w:rsidR="00CC347D" w:rsidRPr="00CC347D">
              <w:rPr>
                <w:rFonts w:ascii="Times New Roman" w:hAnsi="Times New Roman" w:cs="Times New Roman"/>
                <w:sz w:val="26"/>
                <w:szCs w:val="26"/>
              </w:rPr>
              <w:t>мон</w:t>
            </w:r>
            <w:r w:rsidR="00CC347D">
              <w:rPr>
                <w:rFonts w:ascii="Times New Roman" w:hAnsi="Times New Roman" w:cs="Times New Roman"/>
                <w:sz w:val="26"/>
                <w:szCs w:val="26"/>
              </w:rPr>
              <w:t xml:space="preserve">іторингу 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за врахуванням Київською обласною державною 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адміністрацією пропозицій та зауважень громадськості, забезпечення прозорості та відкритості діяльності Київської обласної  державної адміністрації, доступу до публічної інформації, а також дотриманням Київською обласною державною адміністрацією нормативно-правових актів, спрямованих на запобігання та протидію корупції</w:t>
            </w:r>
          </w:p>
        </w:tc>
        <w:tc>
          <w:tcPr>
            <w:tcW w:w="1560" w:type="dxa"/>
            <w:vAlign w:val="center"/>
          </w:tcPr>
          <w:p w:rsidR="00BE3986" w:rsidRPr="00724143" w:rsidRDefault="00AD430C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постійно</w:t>
            </w:r>
          </w:p>
        </w:tc>
        <w:tc>
          <w:tcPr>
            <w:tcW w:w="2409" w:type="dxa"/>
            <w:gridSpan w:val="2"/>
            <w:vAlign w:val="center"/>
          </w:tcPr>
          <w:p w:rsidR="00BE3986" w:rsidRPr="00724143" w:rsidRDefault="00AD430C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Голови комітетів, </w:t>
            </w:r>
            <w:r w:rsidR="006D73D8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голови тимчасових комісій та </w:t>
            </w:r>
            <w:r w:rsidR="006D73D8" w:rsidRPr="00724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експертних груп</w:t>
            </w:r>
          </w:p>
        </w:tc>
        <w:tc>
          <w:tcPr>
            <w:tcW w:w="1560" w:type="dxa"/>
          </w:tcPr>
          <w:p w:rsidR="00BE3986" w:rsidRPr="00724143" w:rsidRDefault="00BE3986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3986" w:rsidRPr="00724143" w:rsidTr="00033293">
        <w:tc>
          <w:tcPr>
            <w:tcW w:w="568" w:type="dxa"/>
          </w:tcPr>
          <w:p w:rsidR="00BE3986" w:rsidRPr="00724143" w:rsidRDefault="00AD430C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7. </w:t>
            </w:r>
          </w:p>
        </w:tc>
        <w:tc>
          <w:tcPr>
            <w:tcW w:w="4394" w:type="dxa"/>
          </w:tcPr>
          <w:p w:rsidR="00BE3986" w:rsidRPr="00724143" w:rsidRDefault="00AD430C" w:rsidP="00704B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Збір, узагальнення та подача до Київської обласної  державної адміністрації інформації </w:t>
            </w:r>
            <w:r w:rsidR="00704B4C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щодо 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пропозиці</w:t>
            </w:r>
            <w:r w:rsidR="00704B4C" w:rsidRPr="00724143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інститутів громадянського суспільства</w:t>
            </w:r>
            <w:r w:rsidR="00704B4C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що</w:t>
            </w:r>
            <w:r w:rsidR="00704B4C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стосуються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питань, які мають важливе суспільне значення</w:t>
            </w:r>
          </w:p>
        </w:tc>
        <w:tc>
          <w:tcPr>
            <w:tcW w:w="1560" w:type="dxa"/>
            <w:vAlign w:val="center"/>
          </w:tcPr>
          <w:p w:rsidR="00BE3986" w:rsidRPr="00724143" w:rsidRDefault="00012C8A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409" w:type="dxa"/>
            <w:gridSpan w:val="2"/>
            <w:vAlign w:val="center"/>
          </w:tcPr>
          <w:p w:rsidR="00BE3986" w:rsidRPr="00724143" w:rsidRDefault="00012C8A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Голови комітетів, </w:t>
            </w:r>
            <w:r w:rsidR="006D73D8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голови тимчасових комісій та </w:t>
            </w:r>
            <w:r w:rsidR="00813B68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керівники </w:t>
            </w:r>
            <w:r w:rsidR="006D73D8" w:rsidRPr="00724143">
              <w:rPr>
                <w:rFonts w:ascii="Times New Roman" w:hAnsi="Times New Roman" w:cs="Times New Roman"/>
                <w:sz w:val="26"/>
                <w:szCs w:val="26"/>
              </w:rPr>
              <w:t>експертних груп</w:t>
            </w:r>
          </w:p>
        </w:tc>
        <w:tc>
          <w:tcPr>
            <w:tcW w:w="1560" w:type="dxa"/>
          </w:tcPr>
          <w:p w:rsidR="00BE3986" w:rsidRPr="00724143" w:rsidRDefault="00BE3986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77809" w:rsidRPr="00724143" w:rsidTr="00033293">
        <w:tc>
          <w:tcPr>
            <w:tcW w:w="568" w:type="dxa"/>
          </w:tcPr>
          <w:p w:rsidR="00A341CB" w:rsidRPr="00724143" w:rsidRDefault="00AD430C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394" w:type="dxa"/>
          </w:tcPr>
          <w:p w:rsidR="00A341CB" w:rsidRPr="00724143" w:rsidRDefault="00AD430C" w:rsidP="00AD43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Співпраця з громадськими радами районних державних адміністрацій Київської області, інститутами громадянського суспільства, з органами місцевого самоврядування</w:t>
            </w:r>
            <w:r w:rsidR="00595159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та органами влади</w:t>
            </w:r>
          </w:p>
        </w:tc>
        <w:tc>
          <w:tcPr>
            <w:tcW w:w="1560" w:type="dxa"/>
            <w:vAlign w:val="center"/>
          </w:tcPr>
          <w:p w:rsidR="00A341CB" w:rsidRPr="00724143" w:rsidRDefault="00F94091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409" w:type="dxa"/>
            <w:gridSpan w:val="2"/>
            <w:vAlign w:val="center"/>
          </w:tcPr>
          <w:p w:rsidR="00012C8A" w:rsidRPr="00724143" w:rsidRDefault="00012C8A" w:rsidP="00012C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ради, заступники Голови,</w:t>
            </w:r>
          </w:p>
          <w:p w:rsidR="00A341CB" w:rsidRPr="00724143" w:rsidRDefault="00012C8A" w:rsidP="00012C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голови комітетів</w:t>
            </w:r>
          </w:p>
        </w:tc>
        <w:tc>
          <w:tcPr>
            <w:tcW w:w="1560" w:type="dxa"/>
          </w:tcPr>
          <w:p w:rsidR="00A341CB" w:rsidRPr="00724143" w:rsidRDefault="00A341CB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44E4" w:rsidRPr="00724143" w:rsidTr="00033293">
        <w:tc>
          <w:tcPr>
            <w:tcW w:w="568" w:type="dxa"/>
          </w:tcPr>
          <w:p w:rsidR="002D44E4" w:rsidRPr="00724143" w:rsidRDefault="000114AA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394" w:type="dxa"/>
          </w:tcPr>
          <w:p w:rsidR="002D44E4" w:rsidRPr="00724143" w:rsidRDefault="002D44E4" w:rsidP="002D44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Організація роботи «гарячої лінії» Громадської ради</w:t>
            </w:r>
            <w:r w:rsidR="005453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2D44E4" w:rsidRPr="00724143" w:rsidRDefault="000114AA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жовтень, 2019</w:t>
            </w:r>
          </w:p>
        </w:tc>
        <w:tc>
          <w:tcPr>
            <w:tcW w:w="2409" w:type="dxa"/>
            <w:gridSpan w:val="2"/>
            <w:vAlign w:val="center"/>
          </w:tcPr>
          <w:p w:rsidR="000114AA" w:rsidRPr="00724143" w:rsidRDefault="000114AA" w:rsidP="000114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ради, заступники Голови,</w:t>
            </w:r>
          </w:p>
          <w:p w:rsidR="002D44E4" w:rsidRPr="00724143" w:rsidRDefault="000114AA" w:rsidP="000114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голови комітетів</w:t>
            </w:r>
          </w:p>
        </w:tc>
        <w:tc>
          <w:tcPr>
            <w:tcW w:w="1560" w:type="dxa"/>
          </w:tcPr>
          <w:p w:rsidR="002D44E4" w:rsidRPr="00724143" w:rsidRDefault="002D44E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3986" w:rsidRPr="00724143" w:rsidTr="00033293">
        <w:tc>
          <w:tcPr>
            <w:tcW w:w="568" w:type="dxa"/>
          </w:tcPr>
          <w:p w:rsidR="00BE3986" w:rsidRPr="00724143" w:rsidRDefault="000114AA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012C8A"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BE3986" w:rsidRPr="00724143" w:rsidRDefault="00012C8A" w:rsidP="00F940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Інформування в обов’язковому порядку громадськість про свою діяльність</w:t>
            </w:r>
            <w:r w:rsidR="00F94091" w:rsidRPr="00724143">
              <w:rPr>
                <w:rFonts w:ascii="Times New Roman" w:hAnsi="Times New Roman" w:cs="Times New Roman"/>
                <w:sz w:val="26"/>
                <w:szCs w:val="26"/>
              </w:rPr>
              <w:t>, прийняті рішення та їх виконання на офіційному веб-сайті Київської обласної  державної адміністрації та в інший прийнятний спосіб</w:t>
            </w:r>
          </w:p>
        </w:tc>
        <w:tc>
          <w:tcPr>
            <w:tcW w:w="1560" w:type="dxa"/>
            <w:vAlign w:val="center"/>
          </w:tcPr>
          <w:p w:rsidR="00BE3986" w:rsidRPr="00724143" w:rsidRDefault="00F94091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409" w:type="dxa"/>
            <w:gridSpan w:val="2"/>
            <w:vAlign w:val="center"/>
          </w:tcPr>
          <w:p w:rsidR="00F94091" w:rsidRPr="00724143" w:rsidRDefault="00CC347D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F94091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екретар </w:t>
            </w:r>
          </w:p>
          <w:p w:rsidR="00BE3986" w:rsidRPr="00724143" w:rsidRDefault="00F94091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Громадської ради</w:t>
            </w:r>
          </w:p>
        </w:tc>
        <w:tc>
          <w:tcPr>
            <w:tcW w:w="1560" w:type="dxa"/>
          </w:tcPr>
          <w:p w:rsidR="00BE3986" w:rsidRPr="00724143" w:rsidRDefault="00BE3986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3986" w:rsidRPr="00724143" w:rsidTr="00033293">
        <w:tc>
          <w:tcPr>
            <w:tcW w:w="568" w:type="dxa"/>
          </w:tcPr>
          <w:p w:rsidR="00BE3986" w:rsidRPr="00724143" w:rsidRDefault="00F94091" w:rsidP="000114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114A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BE3986" w:rsidRPr="00724143" w:rsidRDefault="00F94091" w:rsidP="00F940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Підготовка та оприлюднення щорічного звіту про свою діяльність</w:t>
            </w:r>
          </w:p>
        </w:tc>
        <w:tc>
          <w:tcPr>
            <w:tcW w:w="1560" w:type="dxa"/>
            <w:vAlign w:val="center"/>
          </w:tcPr>
          <w:p w:rsidR="00BE3986" w:rsidRPr="00724143" w:rsidRDefault="00D5544B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="007D6250">
              <w:rPr>
                <w:rFonts w:ascii="Times New Roman" w:hAnsi="Times New Roman" w:cs="Times New Roman"/>
                <w:sz w:val="26"/>
                <w:szCs w:val="26"/>
              </w:rPr>
              <w:t>ипень, 2020</w:t>
            </w:r>
          </w:p>
        </w:tc>
        <w:tc>
          <w:tcPr>
            <w:tcW w:w="2409" w:type="dxa"/>
            <w:gridSpan w:val="2"/>
            <w:vAlign w:val="center"/>
          </w:tcPr>
          <w:p w:rsidR="00E927AC" w:rsidRPr="00724143" w:rsidRDefault="00E927AC" w:rsidP="00E927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ради, заступники Голови,</w:t>
            </w:r>
          </w:p>
          <w:p w:rsidR="00BE3986" w:rsidRPr="00724143" w:rsidRDefault="00E927AC" w:rsidP="00E927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голови комітетів</w:t>
            </w:r>
          </w:p>
        </w:tc>
        <w:tc>
          <w:tcPr>
            <w:tcW w:w="1560" w:type="dxa"/>
          </w:tcPr>
          <w:p w:rsidR="00BE3986" w:rsidRPr="00724143" w:rsidRDefault="00BE3986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27AC" w:rsidRPr="00724143" w:rsidTr="00033293">
        <w:tc>
          <w:tcPr>
            <w:tcW w:w="10491" w:type="dxa"/>
            <w:gridSpan w:val="6"/>
          </w:tcPr>
          <w:p w:rsidR="00E927AC" w:rsidRPr="00033293" w:rsidRDefault="00E927AC" w:rsidP="00E927AC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3329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Комітет з питань захисту п</w:t>
            </w:r>
            <w:r w:rsidR="00C8391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рав і свобод людини, громадської</w:t>
            </w:r>
            <w:r w:rsidRPr="0003329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експертизи, запобігання та протидії корупції, розвитку громадянського суспільства, взаємодії з державними і правоохоронними органами, самоврядування та самоорганізації населення</w:t>
            </w:r>
          </w:p>
          <w:p w:rsidR="00E927AC" w:rsidRPr="00724143" w:rsidRDefault="00E927AC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3986" w:rsidRPr="00724143" w:rsidTr="00033293">
        <w:tc>
          <w:tcPr>
            <w:tcW w:w="568" w:type="dxa"/>
          </w:tcPr>
          <w:p w:rsidR="00BE3986" w:rsidRPr="00724143" w:rsidRDefault="00E927AC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4" w:type="dxa"/>
          </w:tcPr>
          <w:p w:rsidR="00BE3986" w:rsidRPr="00724143" w:rsidRDefault="00577809" w:rsidP="00504B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Проведення громадської, антикорупційної експертизи проектів нормативно-правових актів, що надходять на розгляд до Громадської ради</w:t>
            </w:r>
          </w:p>
        </w:tc>
        <w:tc>
          <w:tcPr>
            <w:tcW w:w="1701" w:type="dxa"/>
            <w:gridSpan w:val="2"/>
            <w:vAlign w:val="center"/>
          </w:tcPr>
          <w:p w:rsidR="00BE3986" w:rsidRPr="00724143" w:rsidRDefault="00162995" w:rsidP="002328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577809" w:rsidRPr="00724143">
              <w:rPr>
                <w:rFonts w:ascii="Times New Roman" w:hAnsi="Times New Roman" w:cs="Times New Roman"/>
                <w:sz w:val="26"/>
                <w:szCs w:val="26"/>
              </w:rPr>
              <w:t>а потреб</w:t>
            </w:r>
            <w:r w:rsidR="002328AA" w:rsidRPr="0072414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2268" w:type="dxa"/>
            <w:vAlign w:val="center"/>
          </w:tcPr>
          <w:p w:rsidR="00BE3986" w:rsidRPr="00724143" w:rsidRDefault="00577809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Голова комітету, </w:t>
            </w:r>
            <w:r w:rsidR="00813B68" w:rsidRPr="00724143">
              <w:rPr>
                <w:rFonts w:ascii="Times New Roman" w:hAnsi="Times New Roman" w:cs="Times New Roman"/>
                <w:sz w:val="26"/>
                <w:szCs w:val="26"/>
              </w:rPr>
              <w:t>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BE3986" w:rsidRPr="00724143" w:rsidRDefault="00BE3986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27AC" w:rsidRPr="00724143" w:rsidTr="00033293">
        <w:tc>
          <w:tcPr>
            <w:tcW w:w="568" w:type="dxa"/>
          </w:tcPr>
          <w:p w:rsidR="00E927AC" w:rsidRPr="00724143" w:rsidRDefault="00E927AC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4394" w:type="dxa"/>
          </w:tcPr>
          <w:p w:rsidR="00E927AC" w:rsidRPr="00724143" w:rsidRDefault="00162995" w:rsidP="00504B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r w:rsidR="00577809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ров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</w:t>
            </w:r>
            <w:r w:rsidR="00577809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ення</w:t>
            </w:r>
            <w:r w:rsidR="00577809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громадськ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ого</w:t>
            </w:r>
            <w:r w:rsidR="00577809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моніторинг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</w:t>
            </w:r>
            <w:r w:rsidR="00577809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за виконанням програм, проектів в Київській області</w:t>
            </w:r>
          </w:p>
        </w:tc>
        <w:tc>
          <w:tcPr>
            <w:tcW w:w="1701" w:type="dxa"/>
            <w:gridSpan w:val="2"/>
            <w:vAlign w:val="center"/>
          </w:tcPr>
          <w:p w:rsidR="00E927AC" w:rsidRPr="00724143" w:rsidRDefault="002328AA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E927AC" w:rsidRPr="00724143" w:rsidRDefault="007E102E" w:rsidP="001629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Голова комітету, </w:t>
            </w:r>
            <w:r w:rsidR="00813B68" w:rsidRPr="00724143">
              <w:rPr>
                <w:rFonts w:ascii="Times New Roman" w:hAnsi="Times New Roman" w:cs="Times New Roman"/>
                <w:sz w:val="26"/>
                <w:szCs w:val="26"/>
              </w:rPr>
              <w:t>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E927AC" w:rsidRPr="00724143" w:rsidRDefault="00E927AC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27AC" w:rsidRPr="00724143" w:rsidTr="00033293">
        <w:tc>
          <w:tcPr>
            <w:tcW w:w="568" w:type="dxa"/>
          </w:tcPr>
          <w:p w:rsidR="00E927AC" w:rsidRPr="00724143" w:rsidRDefault="00E927AC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4" w:type="dxa"/>
          </w:tcPr>
          <w:p w:rsidR="00E927AC" w:rsidRPr="00724143" w:rsidRDefault="00162995" w:rsidP="005778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r w:rsidR="00577809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роведення заходів, спрямованих на запобігання і протидію корупції</w:t>
            </w:r>
          </w:p>
        </w:tc>
        <w:tc>
          <w:tcPr>
            <w:tcW w:w="1701" w:type="dxa"/>
            <w:gridSpan w:val="2"/>
            <w:vAlign w:val="center"/>
          </w:tcPr>
          <w:p w:rsidR="00E927AC" w:rsidRPr="00724143" w:rsidRDefault="002328AA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за потреби</w:t>
            </w:r>
          </w:p>
        </w:tc>
        <w:tc>
          <w:tcPr>
            <w:tcW w:w="2268" w:type="dxa"/>
            <w:vAlign w:val="center"/>
          </w:tcPr>
          <w:p w:rsidR="00E927AC" w:rsidRPr="00724143" w:rsidRDefault="006B15CA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Голова комітету, </w:t>
            </w:r>
            <w:r w:rsidR="00813B68" w:rsidRPr="00724143">
              <w:rPr>
                <w:rFonts w:ascii="Times New Roman" w:hAnsi="Times New Roman" w:cs="Times New Roman"/>
                <w:sz w:val="26"/>
                <w:szCs w:val="26"/>
              </w:rPr>
              <w:t>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E927AC" w:rsidRPr="00724143" w:rsidRDefault="00E927AC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27AC" w:rsidRPr="00724143" w:rsidTr="00033293">
        <w:tc>
          <w:tcPr>
            <w:tcW w:w="568" w:type="dxa"/>
          </w:tcPr>
          <w:p w:rsidR="00E927AC" w:rsidRPr="00724143" w:rsidRDefault="00E927AC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94" w:type="dxa"/>
          </w:tcPr>
          <w:p w:rsidR="00577809" w:rsidRPr="00CC347D" w:rsidRDefault="002328AA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Організація</w:t>
            </w:r>
            <w:r w:rsidR="0003329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обговорень</w:t>
            </w:r>
            <w:r w:rsidR="00577809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дискусі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й</w:t>
            </w:r>
            <w:r w:rsidR="00577809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кругл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их</w:t>
            </w:r>
            <w:r w:rsidR="00577809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стол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ів</w:t>
            </w:r>
            <w:r w:rsidR="00577809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щодо питань перспективного розвитку місцевого самоврядування та об’єднаних територіальних громад, </w:t>
            </w:r>
            <w:r w:rsidR="00C1484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аналіз </w:t>
            </w:r>
            <w:r w:rsidR="00577809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інвентаризації земель з урахуванням інтересів ОТГ,</w:t>
            </w:r>
            <w:r w:rsidR="00577809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перерозподілу повноважень між органами місцевого самоврядування та державними органами виконавчої влади, бюджетної децентралізації та громадського </w:t>
            </w:r>
            <w:r w:rsidR="00504B1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моніторингу </w:t>
            </w:r>
            <w:r w:rsidR="00577809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за використанням коштів ОТГ</w:t>
            </w:r>
          </w:p>
          <w:p w:rsidR="00E927AC" w:rsidRPr="00724143" w:rsidRDefault="00E927AC" w:rsidP="005778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927AC" w:rsidRPr="00724143" w:rsidRDefault="00704B4C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за потреби</w:t>
            </w:r>
          </w:p>
        </w:tc>
        <w:tc>
          <w:tcPr>
            <w:tcW w:w="2268" w:type="dxa"/>
            <w:vAlign w:val="center"/>
          </w:tcPr>
          <w:p w:rsidR="00E927AC" w:rsidRPr="00724143" w:rsidRDefault="002328AA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Голова комітету, </w:t>
            </w:r>
            <w:r w:rsidR="00813B68" w:rsidRPr="00724143">
              <w:rPr>
                <w:rFonts w:ascii="Times New Roman" w:hAnsi="Times New Roman" w:cs="Times New Roman"/>
                <w:sz w:val="26"/>
                <w:szCs w:val="26"/>
              </w:rPr>
              <w:t>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E927AC" w:rsidRPr="00724143" w:rsidRDefault="00E927AC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27AC" w:rsidRPr="00724143" w:rsidTr="00033293">
        <w:tc>
          <w:tcPr>
            <w:tcW w:w="568" w:type="dxa"/>
          </w:tcPr>
          <w:p w:rsidR="00E927AC" w:rsidRPr="00724143" w:rsidRDefault="00E927AC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4" w:type="dxa"/>
          </w:tcPr>
          <w:p w:rsidR="00E927AC" w:rsidRPr="00724143" w:rsidRDefault="00577809" w:rsidP="005778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Надання допомоги з правового забезпечення діяльності інших комітетів Громадської ради</w:t>
            </w:r>
          </w:p>
        </w:tc>
        <w:tc>
          <w:tcPr>
            <w:tcW w:w="1701" w:type="dxa"/>
            <w:gridSpan w:val="2"/>
            <w:vAlign w:val="center"/>
          </w:tcPr>
          <w:p w:rsidR="00E927AC" w:rsidRPr="00724143" w:rsidRDefault="002328AA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E927AC" w:rsidRPr="00724143" w:rsidRDefault="00E62815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E927AC" w:rsidRPr="00724143" w:rsidRDefault="00E927AC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77809" w:rsidRPr="00724143" w:rsidTr="00033293">
        <w:tc>
          <w:tcPr>
            <w:tcW w:w="568" w:type="dxa"/>
          </w:tcPr>
          <w:p w:rsidR="00577809" w:rsidRPr="00724143" w:rsidRDefault="0057780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394" w:type="dxa"/>
          </w:tcPr>
          <w:p w:rsidR="00577809" w:rsidRPr="00724143" w:rsidRDefault="00704B4C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Проведення прийому </w:t>
            </w:r>
            <w:r w:rsidR="008F2A9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громадських активістів, 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громадян</w:t>
            </w:r>
          </w:p>
          <w:p w:rsidR="00547204" w:rsidRPr="00724143" w:rsidRDefault="0054720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547204" w:rsidRPr="00724143" w:rsidRDefault="0054720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77809" w:rsidRPr="00724143" w:rsidRDefault="00704B4C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раз на місяць</w:t>
            </w:r>
          </w:p>
        </w:tc>
        <w:tc>
          <w:tcPr>
            <w:tcW w:w="2268" w:type="dxa"/>
            <w:vAlign w:val="center"/>
          </w:tcPr>
          <w:p w:rsidR="00577809" w:rsidRPr="00724143" w:rsidRDefault="00704B4C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577809" w:rsidRPr="00724143" w:rsidRDefault="0057780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40D4" w:rsidRPr="00724143" w:rsidTr="00033293">
        <w:tc>
          <w:tcPr>
            <w:tcW w:w="568" w:type="dxa"/>
          </w:tcPr>
          <w:p w:rsidR="001040D4" w:rsidRPr="00724143" w:rsidRDefault="001040D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394" w:type="dxa"/>
          </w:tcPr>
          <w:p w:rsidR="001040D4" w:rsidRPr="00724143" w:rsidRDefault="001040D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40D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Участь у роботі  «гарячої  лінії»</w:t>
            </w:r>
          </w:p>
        </w:tc>
        <w:tc>
          <w:tcPr>
            <w:tcW w:w="1701" w:type="dxa"/>
            <w:gridSpan w:val="2"/>
            <w:vAlign w:val="center"/>
          </w:tcPr>
          <w:p w:rsidR="001040D4" w:rsidRPr="00724143" w:rsidRDefault="001040D4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1040D4" w:rsidRPr="00724143" w:rsidRDefault="001040D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Комітет</w:t>
            </w:r>
          </w:p>
        </w:tc>
        <w:tc>
          <w:tcPr>
            <w:tcW w:w="1560" w:type="dxa"/>
          </w:tcPr>
          <w:p w:rsidR="001040D4" w:rsidRPr="00724143" w:rsidRDefault="001040D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4B4C" w:rsidRPr="00724143" w:rsidTr="00033293">
        <w:tc>
          <w:tcPr>
            <w:tcW w:w="568" w:type="dxa"/>
          </w:tcPr>
          <w:p w:rsidR="00704B4C" w:rsidRPr="00724143" w:rsidRDefault="001040D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04B4C"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704B4C" w:rsidRPr="00724143" w:rsidRDefault="00704B4C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Надання висновків щодо проведеної роботи та отриманих результатів за рік для включення у щорічний звіт Громадської ради</w:t>
            </w:r>
          </w:p>
        </w:tc>
        <w:tc>
          <w:tcPr>
            <w:tcW w:w="1701" w:type="dxa"/>
            <w:gridSpan w:val="2"/>
            <w:vAlign w:val="center"/>
          </w:tcPr>
          <w:p w:rsidR="00D5544B" w:rsidRDefault="007369ED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червень</w:t>
            </w:r>
            <w:r w:rsidR="007D625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04B4C" w:rsidRPr="00724143" w:rsidRDefault="007D6250" w:rsidP="007D62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2268" w:type="dxa"/>
            <w:vAlign w:val="center"/>
          </w:tcPr>
          <w:p w:rsidR="00704B4C" w:rsidRPr="00724143" w:rsidRDefault="00704B4C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704B4C" w:rsidRPr="00724143" w:rsidRDefault="00704B4C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47204" w:rsidRPr="00724143" w:rsidTr="00033293">
        <w:tc>
          <w:tcPr>
            <w:tcW w:w="10491" w:type="dxa"/>
            <w:gridSpan w:val="6"/>
          </w:tcPr>
          <w:p w:rsidR="00547204" w:rsidRPr="00033293" w:rsidRDefault="00547204" w:rsidP="00547204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3329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Комітет з питань соціально-економічного, агропромислового розвитку, промисловості, підприємництва, фінансового моніторингу і громадського контролю за використанням бюджетних коштів, інвестиційної та інноваційної політики</w:t>
            </w:r>
          </w:p>
          <w:p w:rsidR="00547204" w:rsidRPr="00724143" w:rsidRDefault="0054720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77809" w:rsidRPr="00724143" w:rsidTr="00033293">
        <w:tc>
          <w:tcPr>
            <w:tcW w:w="568" w:type="dxa"/>
          </w:tcPr>
          <w:p w:rsidR="00577809" w:rsidRPr="00724143" w:rsidRDefault="0054720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4" w:type="dxa"/>
          </w:tcPr>
          <w:p w:rsidR="00577809" w:rsidRPr="00724143" w:rsidRDefault="00C8391B" w:rsidP="00C8391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Сприяння врахуванню </w:t>
            </w:r>
            <w:r w:rsidR="00547204" w:rsidRPr="00724143">
              <w:rPr>
                <w:rFonts w:ascii="Times New Roman" w:hAnsi="Times New Roman" w:cs="Times New Roman"/>
                <w:sz w:val="26"/>
                <w:szCs w:val="26"/>
              </w:rPr>
              <w:t>Департамент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="00547204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економічного розвитку і торгівлі КОДА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громадської думки </w:t>
            </w:r>
            <w:r w:rsidR="00547204" w:rsidRPr="00724143">
              <w:rPr>
                <w:rFonts w:ascii="Times New Roman" w:hAnsi="Times New Roman" w:cs="Times New Roman"/>
                <w:sz w:val="26"/>
                <w:szCs w:val="26"/>
              </w:rPr>
              <w:t>стосовно інвестування фінансів та соціально-</w:t>
            </w:r>
            <w:r w:rsidR="00547204" w:rsidRPr="00724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економічних програм по містах, селищах міського типу та інших населених пунктів Київс</w:t>
            </w:r>
            <w:r w:rsidR="00033293">
              <w:rPr>
                <w:rFonts w:ascii="Times New Roman" w:hAnsi="Times New Roman" w:cs="Times New Roman"/>
                <w:sz w:val="26"/>
                <w:szCs w:val="26"/>
              </w:rPr>
              <w:t>ької області за 2018-2019  рік</w:t>
            </w:r>
            <w:r w:rsidR="00547204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1701" w:type="dxa"/>
            <w:gridSpan w:val="2"/>
            <w:vAlign w:val="center"/>
          </w:tcPr>
          <w:p w:rsidR="00577809" w:rsidRPr="00724143" w:rsidRDefault="007D6250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</w:t>
            </w:r>
            <w:r w:rsidR="007369ED">
              <w:rPr>
                <w:rFonts w:ascii="Times New Roman" w:hAnsi="Times New Roman" w:cs="Times New Roman"/>
                <w:sz w:val="26"/>
                <w:szCs w:val="26"/>
              </w:rPr>
              <w:t>ересень-листопад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2019 </w:t>
            </w:r>
          </w:p>
        </w:tc>
        <w:tc>
          <w:tcPr>
            <w:tcW w:w="2268" w:type="dxa"/>
            <w:vAlign w:val="center"/>
          </w:tcPr>
          <w:p w:rsidR="00577809" w:rsidRPr="00724143" w:rsidRDefault="00813B68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577809" w:rsidRPr="00724143" w:rsidRDefault="0057780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77809" w:rsidRPr="00724143" w:rsidTr="00033293">
        <w:tc>
          <w:tcPr>
            <w:tcW w:w="568" w:type="dxa"/>
          </w:tcPr>
          <w:p w:rsidR="00577809" w:rsidRPr="00724143" w:rsidRDefault="00E454DD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4394" w:type="dxa"/>
          </w:tcPr>
          <w:p w:rsidR="00DD64CB" w:rsidRPr="00724143" w:rsidRDefault="00813B68" w:rsidP="00DD64CB">
            <w:pPr>
              <w:pStyle w:val="TableContents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Обговорення</w:t>
            </w:r>
            <w:r w:rsidR="00DD64CB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 результат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ів</w:t>
            </w:r>
            <w:r w:rsidR="00DD64CB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 аналізу соціально-економічного розвитку населених пунктів області та </w:t>
            </w:r>
            <w:r w:rsidR="008F2A90">
              <w:rPr>
                <w:rFonts w:ascii="Times New Roman" w:hAnsi="Times New Roman" w:cs="Times New Roman"/>
                <w:sz w:val="26"/>
                <w:szCs w:val="26"/>
              </w:rPr>
              <w:t xml:space="preserve">втілення </w:t>
            </w:r>
            <w:r w:rsidR="00DD64CB" w:rsidRPr="00724143">
              <w:rPr>
                <w:rFonts w:ascii="Times New Roman" w:hAnsi="Times New Roman" w:cs="Times New Roman"/>
                <w:sz w:val="26"/>
                <w:szCs w:val="26"/>
              </w:rPr>
              <w:t>заходів, спрямованих на покр</w:t>
            </w:r>
            <w:r w:rsidR="00033293">
              <w:rPr>
                <w:rFonts w:ascii="Times New Roman" w:hAnsi="Times New Roman" w:cs="Times New Roman"/>
                <w:sz w:val="26"/>
                <w:szCs w:val="26"/>
              </w:rPr>
              <w:t>ащення інвестиційного клімату</w:t>
            </w:r>
          </w:p>
          <w:p w:rsidR="00577809" w:rsidRPr="00724143" w:rsidRDefault="00577809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77809" w:rsidRPr="00724143" w:rsidRDefault="007D6250" w:rsidP="007D62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жовтень, 2019</w:t>
            </w:r>
            <w:r w:rsidR="007369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7369ED">
              <w:rPr>
                <w:rFonts w:ascii="Times New Roman" w:hAnsi="Times New Roman" w:cs="Times New Roman"/>
                <w:sz w:val="26"/>
                <w:szCs w:val="26"/>
              </w:rPr>
              <w:t xml:space="preserve"> червень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2020 </w:t>
            </w:r>
          </w:p>
        </w:tc>
        <w:tc>
          <w:tcPr>
            <w:tcW w:w="2268" w:type="dxa"/>
            <w:vAlign w:val="center"/>
          </w:tcPr>
          <w:p w:rsidR="00577809" w:rsidRPr="00724143" w:rsidRDefault="00813B68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577809" w:rsidRPr="00724143" w:rsidRDefault="0057780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77809" w:rsidRPr="00724143" w:rsidTr="00033293">
        <w:tc>
          <w:tcPr>
            <w:tcW w:w="568" w:type="dxa"/>
          </w:tcPr>
          <w:p w:rsidR="00577809" w:rsidRPr="00724143" w:rsidRDefault="00E454DD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4" w:type="dxa"/>
          </w:tcPr>
          <w:p w:rsidR="008B632D" w:rsidRPr="00724143" w:rsidRDefault="008B632D" w:rsidP="008B632D">
            <w:pPr>
              <w:pStyle w:val="TableContents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Прове</w:t>
            </w:r>
            <w:r w:rsidR="00813B68" w:rsidRPr="00724143">
              <w:rPr>
                <w:rFonts w:ascii="Times New Roman" w:hAnsi="Times New Roman" w:cs="Times New Roman"/>
                <w:sz w:val="26"/>
                <w:szCs w:val="26"/>
              </w:rPr>
              <w:t>дення</w:t>
            </w:r>
            <w:r w:rsidR="00243EA9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семінарів, 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кругл</w:t>
            </w:r>
            <w:r w:rsidR="00813B68" w:rsidRPr="00724143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стол</w:t>
            </w:r>
            <w:r w:rsidR="00813B68" w:rsidRPr="00724143">
              <w:rPr>
                <w:rFonts w:ascii="Times New Roman" w:hAnsi="Times New Roman" w:cs="Times New Roman"/>
                <w:sz w:val="26"/>
                <w:szCs w:val="26"/>
              </w:rPr>
              <w:t>ів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з представниками Київської обласної державної адміністрації  та органами місцевої влади з метою налагодження взаємодії та оперативного вирішення актуальних питань </w:t>
            </w:r>
            <w:r w:rsidR="00033293">
              <w:rPr>
                <w:rFonts w:ascii="Times New Roman" w:hAnsi="Times New Roman" w:cs="Times New Roman"/>
                <w:sz w:val="26"/>
                <w:szCs w:val="26"/>
              </w:rPr>
              <w:t>соціально-економічного розвитку</w:t>
            </w:r>
          </w:p>
          <w:p w:rsidR="00577809" w:rsidRPr="00724143" w:rsidRDefault="00577809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77809" w:rsidRPr="00724143" w:rsidRDefault="007D6250" w:rsidP="007D62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жовтень,  2019</w:t>
            </w:r>
            <w:r w:rsidR="007369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7369ED">
              <w:rPr>
                <w:rFonts w:ascii="Times New Roman" w:hAnsi="Times New Roman" w:cs="Times New Roman"/>
                <w:sz w:val="26"/>
                <w:szCs w:val="26"/>
              </w:rPr>
              <w:t xml:space="preserve"> червень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2020 </w:t>
            </w:r>
          </w:p>
        </w:tc>
        <w:tc>
          <w:tcPr>
            <w:tcW w:w="2268" w:type="dxa"/>
            <w:vAlign w:val="center"/>
          </w:tcPr>
          <w:p w:rsidR="00577809" w:rsidRPr="00724143" w:rsidRDefault="00813B68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577809" w:rsidRPr="00724143" w:rsidRDefault="0057780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632D" w:rsidRPr="00724143" w:rsidTr="00033293">
        <w:tc>
          <w:tcPr>
            <w:tcW w:w="568" w:type="dxa"/>
          </w:tcPr>
          <w:p w:rsidR="008B632D" w:rsidRPr="00724143" w:rsidRDefault="00E454DD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94" w:type="dxa"/>
          </w:tcPr>
          <w:p w:rsidR="008B632D" w:rsidRPr="00724143" w:rsidRDefault="008F2A90" w:rsidP="002D44E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Участь у </w:t>
            </w:r>
            <w:r w:rsidR="002D44E4">
              <w:rPr>
                <w:rFonts w:ascii="Times New Roman" w:hAnsi="Times New Roman" w:cs="Times New Roman"/>
                <w:sz w:val="26"/>
                <w:szCs w:val="26"/>
              </w:rPr>
              <w:t>роботі</w:t>
            </w:r>
            <w:r w:rsidR="00813B68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B632D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«гаряч</w:t>
            </w:r>
            <w:r w:rsidR="00813B68" w:rsidRPr="00724143"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="008B632D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 ліні</w:t>
            </w:r>
            <w:r w:rsidR="00813B68" w:rsidRPr="00724143">
              <w:rPr>
                <w:rFonts w:ascii="Times New Roman" w:hAnsi="Times New Roman" w:cs="Times New Roman"/>
                <w:sz w:val="26"/>
                <w:szCs w:val="26"/>
              </w:rPr>
              <w:t>ї</w:t>
            </w:r>
            <w:r w:rsidR="002D44E4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="008B632D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з важливих соціально- економічних питань </w:t>
            </w:r>
          </w:p>
        </w:tc>
        <w:tc>
          <w:tcPr>
            <w:tcW w:w="1701" w:type="dxa"/>
            <w:gridSpan w:val="2"/>
            <w:vAlign w:val="center"/>
          </w:tcPr>
          <w:p w:rsidR="008B632D" w:rsidRPr="00724143" w:rsidRDefault="001040D4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8B632D" w:rsidRPr="00724143" w:rsidRDefault="00813B68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8B632D" w:rsidRPr="00724143" w:rsidRDefault="008B632D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632D" w:rsidRPr="00724143" w:rsidTr="00033293">
        <w:tc>
          <w:tcPr>
            <w:tcW w:w="568" w:type="dxa"/>
          </w:tcPr>
          <w:p w:rsidR="008B632D" w:rsidRPr="00724143" w:rsidRDefault="00E454DD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4" w:type="dxa"/>
          </w:tcPr>
          <w:p w:rsidR="008B632D" w:rsidRPr="00724143" w:rsidRDefault="00D453E3" w:rsidP="008F2A90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Прове</w:t>
            </w:r>
            <w:r w:rsidR="00813B68" w:rsidRPr="00724143">
              <w:rPr>
                <w:rFonts w:ascii="Times New Roman" w:hAnsi="Times New Roman" w:cs="Times New Roman"/>
                <w:sz w:val="26"/>
                <w:szCs w:val="26"/>
              </w:rPr>
              <w:t>дення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2A90">
              <w:rPr>
                <w:rFonts w:ascii="Times New Roman" w:hAnsi="Times New Roman" w:cs="Times New Roman"/>
                <w:sz w:val="26"/>
                <w:szCs w:val="26"/>
              </w:rPr>
              <w:t>моніторингу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у сфері</w:t>
            </w:r>
            <w:r w:rsidRPr="0072414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малого та середнього бізнесу н/п області у період їхньої діяльності з 2018 по 2019 рік та </w:t>
            </w:r>
            <w:r w:rsidR="00C87A62" w:rsidRPr="00724143">
              <w:rPr>
                <w:rFonts w:ascii="Times New Roman" w:hAnsi="Times New Roman" w:cs="Times New Roman"/>
                <w:sz w:val="26"/>
                <w:szCs w:val="26"/>
              </w:rPr>
              <w:t>нада</w:t>
            </w:r>
            <w:r w:rsidR="00813B68" w:rsidRPr="00724143">
              <w:rPr>
                <w:rFonts w:ascii="Times New Roman" w:hAnsi="Times New Roman" w:cs="Times New Roman"/>
                <w:sz w:val="26"/>
                <w:szCs w:val="26"/>
              </w:rPr>
              <w:t>ння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пропозиці</w:t>
            </w:r>
            <w:r w:rsidR="00813B68" w:rsidRPr="00724143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C87A62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спрямован</w:t>
            </w:r>
            <w:r w:rsidR="00813B68" w:rsidRPr="00724143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на покращення бізнес-середовища н/п.</w:t>
            </w:r>
          </w:p>
        </w:tc>
        <w:tc>
          <w:tcPr>
            <w:tcW w:w="1701" w:type="dxa"/>
            <w:gridSpan w:val="2"/>
            <w:vAlign w:val="center"/>
          </w:tcPr>
          <w:p w:rsidR="008B632D" w:rsidRPr="00724143" w:rsidRDefault="007369ED" w:rsidP="007D62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D453E3" w:rsidRPr="00724143">
              <w:rPr>
                <w:rFonts w:ascii="Times New Roman" w:hAnsi="Times New Roman" w:cs="Times New Roman"/>
                <w:sz w:val="26"/>
                <w:szCs w:val="26"/>
              </w:rPr>
              <w:t>овтень</w:t>
            </w:r>
            <w:r w:rsidR="00C87A62" w:rsidRPr="00724143">
              <w:rPr>
                <w:rFonts w:ascii="Times New Roman" w:hAnsi="Times New Roman" w:cs="Times New Roman"/>
                <w:sz w:val="26"/>
                <w:szCs w:val="26"/>
              </w:rPr>
              <w:t>-листопад</w:t>
            </w:r>
            <w:r w:rsidR="00D5544B">
              <w:rPr>
                <w:rFonts w:ascii="Times New Roman" w:hAnsi="Times New Roman" w:cs="Times New Roman"/>
                <w:sz w:val="26"/>
                <w:szCs w:val="26"/>
              </w:rPr>
              <w:t xml:space="preserve"> 2019 </w:t>
            </w:r>
          </w:p>
        </w:tc>
        <w:tc>
          <w:tcPr>
            <w:tcW w:w="2268" w:type="dxa"/>
            <w:vAlign w:val="center"/>
          </w:tcPr>
          <w:p w:rsidR="008B632D" w:rsidRPr="00724143" w:rsidRDefault="00813B68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8B632D" w:rsidRPr="00724143" w:rsidRDefault="008B632D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632D" w:rsidRPr="00724143" w:rsidTr="00033293">
        <w:tc>
          <w:tcPr>
            <w:tcW w:w="568" w:type="dxa"/>
          </w:tcPr>
          <w:p w:rsidR="008B632D" w:rsidRPr="00724143" w:rsidRDefault="00E454DD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394" w:type="dxa"/>
          </w:tcPr>
          <w:p w:rsidR="008B632D" w:rsidRPr="00724143" w:rsidRDefault="00D453E3" w:rsidP="008F2A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Здійсн</w:t>
            </w:r>
            <w:r w:rsidR="001C2437" w:rsidRPr="00724143">
              <w:rPr>
                <w:rFonts w:ascii="Times New Roman" w:hAnsi="Times New Roman" w:cs="Times New Roman"/>
                <w:sz w:val="26"/>
                <w:szCs w:val="26"/>
              </w:rPr>
              <w:t>ення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2A90">
              <w:rPr>
                <w:rFonts w:ascii="Times New Roman" w:hAnsi="Times New Roman" w:cs="Times New Roman"/>
                <w:sz w:val="26"/>
                <w:szCs w:val="26"/>
              </w:rPr>
              <w:t>моніторингу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агропромислового сектору Київської області у період йог</w:t>
            </w:r>
            <w:r w:rsidR="00C87A62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о діяльності з 2018 по 2019 рік та </w:t>
            </w:r>
            <w:r w:rsidR="008F2A90">
              <w:rPr>
                <w:rFonts w:ascii="Times New Roman" w:hAnsi="Times New Roman" w:cs="Times New Roman"/>
                <w:sz w:val="26"/>
                <w:szCs w:val="26"/>
              </w:rPr>
              <w:t>проведення громадської експертизи департаменту АПК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gridSpan w:val="2"/>
            <w:vAlign w:val="center"/>
          </w:tcPr>
          <w:p w:rsidR="008B632D" w:rsidRPr="00724143" w:rsidRDefault="007D6250" w:rsidP="007D62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C87A62" w:rsidRPr="00724143">
              <w:rPr>
                <w:rFonts w:ascii="Times New Roman" w:hAnsi="Times New Roman" w:cs="Times New Roman"/>
                <w:sz w:val="26"/>
                <w:szCs w:val="26"/>
              </w:rPr>
              <w:t>овтень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87A62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2019 </w:t>
            </w:r>
          </w:p>
        </w:tc>
        <w:tc>
          <w:tcPr>
            <w:tcW w:w="2268" w:type="dxa"/>
            <w:vAlign w:val="center"/>
          </w:tcPr>
          <w:p w:rsidR="008B632D" w:rsidRPr="00724143" w:rsidRDefault="001C243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8B632D" w:rsidRPr="00724143" w:rsidRDefault="008B632D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2995" w:rsidRPr="00724143" w:rsidTr="00033293">
        <w:tc>
          <w:tcPr>
            <w:tcW w:w="568" w:type="dxa"/>
          </w:tcPr>
          <w:p w:rsidR="00162995" w:rsidRPr="00724143" w:rsidRDefault="00E454DD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394" w:type="dxa"/>
          </w:tcPr>
          <w:p w:rsidR="00162995" w:rsidRPr="00724143" w:rsidRDefault="00162995" w:rsidP="00162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Розробка методик та впровадження дотримання аграріями сівозміни в плануванні посівів</w:t>
            </w:r>
          </w:p>
          <w:p w:rsidR="00162995" w:rsidRPr="00724143" w:rsidRDefault="00162995" w:rsidP="001629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сільськогосподарських культур.</w:t>
            </w:r>
          </w:p>
          <w:p w:rsidR="00162995" w:rsidRPr="00724143" w:rsidRDefault="00162995" w:rsidP="00C87A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62995" w:rsidRPr="00724143" w:rsidRDefault="008F2A90" w:rsidP="00C87A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протягом року</w:t>
            </w:r>
          </w:p>
        </w:tc>
        <w:tc>
          <w:tcPr>
            <w:tcW w:w="2268" w:type="dxa"/>
            <w:vAlign w:val="center"/>
          </w:tcPr>
          <w:p w:rsidR="00162995" w:rsidRPr="00724143" w:rsidRDefault="001C243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162995" w:rsidRPr="00724143" w:rsidRDefault="00162995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2995" w:rsidRPr="00724143" w:rsidTr="00033293">
        <w:tc>
          <w:tcPr>
            <w:tcW w:w="568" w:type="dxa"/>
          </w:tcPr>
          <w:p w:rsidR="00162995" w:rsidRPr="00724143" w:rsidRDefault="00E454DD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394" w:type="dxa"/>
          </w:tcPr>
          <w:p w:rsidR="00135286" w:rsidRDefault="00162995" w:rsidP="001629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Залучення бізнесу до вирішення соціал</w:t>
            </w:r>
            <w:r w:rsidR="00135286">
              <w:rPr>
                <w:rFonts w:ascii="Times New Roman" w:hAnsi="Times New Roman" w:cs="Times New Roman"/>
                <w:sz w:val="26"/>
                <w:szCs w:val="26"/>
              </w:rPr>
              <w:t xml:space="preserve">ьно-економічних </w:t>
            </w:r>
            <w:r w:rsidR="00050F26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питань </w:t>
            </w:r>
          </w:p>
          <w:p w:rsidR="00162995" w:rsidRPr="00724143" w:rsidRDefault="00050F26" w:rsidP="001629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регіонів</w:t>
            </w:r>
          </w:p>
          <w:p w:rsidR="00162995" w:rsidRPr="00724143" w:rsidRDefault="00162995" w:rsidP="0016299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62995" w:rsidRPr="00724143" w:rsidRDefault="008F2A90" w:rsidP="00C87A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162995" w:rsidRPr="00724143" w:rsidRDefault="001C243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162995" w:rsidRPr="00724143" w:rsidRDefault="00162995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53E3" w:rsidRPr="00724143" w:rsidTr="00033293">
        <w:tc>
          <w:tcPr>
            <w:tcW w:w="568" w:type="dxa"/>
          </w:tcPr>
          <w:p w:rsidR="00D453E3" w:rsidRPr="00724143" w:rsidRDefault="00E454DD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394" w:type="dxa"/>
          </w:tcPr>
          <w:p w:rsidR="00D453E3" w:rsidRPr="00724143" w:rsidRDefault="00C87A62" w:rsidP="008F2A90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D453E3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оніторинг, аналіз проектів, програм 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r w:rsidR="00D453E3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використання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D453E3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бюджетних 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коштів</w:t>
            </w:r>
          </w:p>
        </w:tc>
        <w:tc>
          <w:tcPr>
            <w:tcW w:w="1701" w:type="dxa"/>
            <w:gridSpan w:val="2"/>
            <w:vAlign w:val="center"/>
          </w:tcPr>
          <w:p w:rsidR="00D453E3" w:rsidRPr="00724143" w:rsidRDefault="00D453E3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D453E3" w:rsidRPr="00724143" w:rsidRDefault="001C243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Голова комітету, голови тимчасових комісій та керівники 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експертних груп</w:t>
            </w:r>
          </w:p>
        </w:tc>
        <w:tc>
          <w:tcPr>
            <w:tcW w:w="1560" w:type="dxa"/>
          </w:tcPr>
          <w:p w:rsidR="00D453E3" w:rsidRPr="00724143" w:rsidRDefault="00D453E3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53E3" w:rsidRPr="00724143" w:rsidTr="00033293">
        <w:tc>
          <w:tcPr>
            <w:tcW w:w="568" w:type="dxa"/>
          </w:tcPr>
          <w:p w:rsidR="00D453E3" w:rsidRPr="00724143" w:rsidRDefault="00E454DD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10.</w:t>
            </w:r>
          </w:p>
        </w:tc>
        <w:tc>
          <w:tcPr>
            <w:tcW w:w="4394" w:type="dxa"/>
          </w:tcPr>
          <w:p w:rsidR="00D453E3" w:rsidRPr="00724143" w:rsidRDefault="00243EA9" w:rsidP="008F2A90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Проведення прийому </w:t>
            </w:r>
            <w:r w:rsidR="008F2A90">
              <w:rPr>
                <w:rFonts w:ascii="Times New Roman" w:hAnsi="Times New Roman" w:cs="Times New Roman"/>
                <w:sz w:val="26"/>
                <w:szCs w:val="26"/>
              </w:rPr>
              <w:t>підприємців (юридичних та фізичних осіб)</w:t>
            </w:r>
          </w:p>
        </w:tc>
        <w:tc>
          <w:tcPr>
            <w:tcW w:w="1701" w:type="dxa"/>
            <w:gridSpan w:val="2"/>
            <w:vAlign w:val="center"/>
          </w:tcPr>
          <w:p w:rsidR="00D453E3" w:rsidRPr="00724143" w:rsidRDefault="00602FD7" w:rsidP="00C87A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раз на місяць</w:t>
            </w:r>
          </w:p>
        </w:tc>
        <w:tc>
          <w:tcPr>
            <w:tcW w:w="2268" w:type="dxa"/>
            <w:vAlign w:val="center"/>
          </w:tcPr>
          <w:p w:rsidR="00D453E3" w:rsidRPr="00724143" w:rsidRDefault="00243EA9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D453E3" w:rsidRPr="00724143" w:rsidRDefault="00D453E3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3EA9" w:rsidRPr="00724143" w:rsidTr="00033293">
        <w:tc>
          <w:tcPr>
            <w:tcW w:w="568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394" w:type="dxa"/>
          </w:tcPr>
          <w:p w:rsidR="00243EA9" w:rsidRPr="00724143" w:rsidRDefault="00243EA9" w:rsidP="005A25EC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Надання висновків щодо проведеної роботи та отриманих результатів за рік для включення у</w:t>
            </w:r>
            <w:r w:rsidR="00050F26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щорічний звіт Громадської ради</w:t>
            </w:r>
          </w:p>
        </w:tc>
        <w:tc>
          <w:tcPr>
            <w:tcW w:w="1701" w:type="dxa"/>
            <w:gridSpan w:val="2"/>
            <w:vAlign w:val="center"/>
          </w:tcPr>
          <w:p w:rsidR="00243EA9" w:rsidRPr="00724143" w:rsidRDefault="00E05C95" w:rsidP="00E05C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243EA9" w:rsidRPr="00724143">
              <w:rPr>
                <w:rFonts w:ascii="Times New Roman" w:hAnsi="Times New Roman" w:cs="Times New Roman"/>
                <w:sz w:val="26"/>
                <w:szCs w:val="26"/>
              </w:rPr>
              <w:t>ервень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43EA9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2020 </w:t>
            </w:r>
          </w:p>
        </w:tc>
        <w:tc>
          <w:tcPr>
            <w:tcW w:w="2268" w:type="dxa"/>
            <w:vAlign w:val="center"/>
          </w:tcPr>
          <w:p w:rsidR="00243EA9" w:rsidRPr="00724143" w:rsidRDefault="00243EA9" w:rsidP="005A25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3EA9" w:rsidRPr="00724143" w:rsidTr="00033293">
        <w:tc>
          <w:tcPr>
            <w:tcW w:w="10491" w:type="dxa"/>
            <w:gridSpan w:val="6"/>
          </w:tcPr>
          <w:p w:rsidR="00243EA9" w:rsidRPr="00033293" w:rsidRDefault="00243EA9" w:rsidP="002328AA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3329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Комітет з питань регіонального розвитку, інфраструктури, містобудування та архітектури, житлово-комунального господарства, енергозбереження та енергоефективності</w:t>
            </w:r>
          </w:p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3EA9" w:rsidRPr="00724143" w:rsidTr="00033293">
        <w:tc>
          <w:tcPr>
            <w:tcW w:w="568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4" w:type="dxa"/>
          </w:tcPr>
          <w:p w:rsidR="00243EA9" w:rsidRPr="00724143" w:rsidRDefault="001B1636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B1636">
              <w:rPr>
                <w:rFonts w:ascii="Times New Roman" w:hAnsi="Times New Roman" w:cs="Times New Roman"/>
                <w:sz w:val="26"/>
                <w:szCs w:val="26"/>
              </w:rPr>
              <w:t xml:space="preserve">Ознайомлення з діяльністю департаментів «Житлово-комунального господарства та енергоефективності», «Регіонального розвитку» 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«Містобудування та архітектури»</w:t>
            </w:r>
          </w:p>
          <w:p w:rsidR="00243EA9" w:rsidRPr="00724143" w:rsidRDefault="00243EA9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43EA9" w:rsidRPr="00724143" w:rsidRDefault="007369ED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D5544B">
              <w:rPr>
                <w:rFonts w:ascii="Times New Roman" w:hAnsi="Times New Roman" w:cs="Times New Roman"/>
                <w:sz w:val="26"/>
                <w:szCs w:val="26"/>
              </w:rPr>
              <w:t>ересень-жовтень</w:t>
            </w:r>
            <w:r w:rsidR="00E05C95">
              <w:rPr>
                <w:rFonts w:ascii="Times New Roman" w:hAnsi="Times New Roman" w:cs="Times New Roman"/>
                <w:sz w:val="26"/>
                <w:szCs w:val="26"/>
              </w:rPr>
              <w:t>, 2019</w:t>
            </w:r>
          </w:p>
        </w:tc>
        <w:tc>
          <w:tcPr>
            <w:tcW w:w="2268" w:type="dxa"/>
            <w:vAlign w:val="center"/>
          </w:tcPr>
          <w:p w:rsidR="00243EA9" w:rsidRPr="00724143" w:rsidRDefault="00050F26" w:rsidP="00050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3EA9" w:rsidRPr="00724143" w:rsidTr="00033293">
        <w:tc>
          <w:tcPr>
            <w:tcW w:w="568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94" w:type="dxa"/>
          </w:tcPr>
          <w:p w:rsidR="00050F26" w:rsidRPr="00724143" w:rsidRDefault="00050F26" w:rsidP="00050F26">
            <w:pPr>
              <w:suppressAutoHyphens/>
              <w:overflowPunct w:val="0"/>
              <w:autoSpaceDE w:val="0"/>
              <w:ind w:right="-1"/>
              <w:jc w:val="both"/>
              <w:rPr>
                <w:rFonts w:ascii="Times New Roman" w:hAnsi="Times New Roman" w:cs="Times New Roman"/>
                <w:snapToGrid w:val="0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Моніторинг обсягів фінансування з бюджетів усіх рівнів робіт з проведення енерго</w:t>
            </w:r>
            <w:r w:rsidR="00033293">
              <w:rPr>
                <w:rFonts w:ascii="Times New Roman" w:hAnsi="Times New Roman" w:cs="Times New Roman"/>
                <w:sz w:val="26"/>
                <w:szCs w:val="26"/>
              </w:rPr>
              <w:t>аудиту об’єктів бюджетної сфери</w:t>
            </w:r>
          </w:p>
          <w:p w:rsidR="00243EA9" w:rsidRPr="00724143" w:rsidRDefault="00243EA9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43EA9" w:rsidRPr="00724143" w:rsidRDefault="00050F26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243EA9" w:rsidRPr="00724143" w:rsidRDefault="00050F26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3EA9" w:rsidRPr="00724143" w:rsidTr="00033293">
        <w:tc>
          <w:tcPr>
            <w:tcW w:w="568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4" w:type="dxa"/>
          </w:tcPr>
          <w:p w:rsidR="00050F26" w:rsidRPr="00724143" w:rsidRDefault="00C8391B" w:rsidP="00050F26">
            <w:pPr>
              <w:pStyle w:val="1"/>
              <w:tabs>
                <w:tab w:val="left" w:pos="-3402"/>
                <w:tab w:val="left" w:pos="360"/>
              </w:tabs>
              <w:snapToGrid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Громадський моніторинг виконання</w:t>
            </w:r>
            <w:r w:rsidR="00050F26" w:rsidRPr="00724143">
              <w:rPr>
                <w:sz w:val="26"/>
                <w:szCs w:val="26"/>
              </w:rPr>
              <w:t xml:space="preserve"> зобов’язань перевізниками Закону України «Про статус ветеранів війни та їх соціальні гарантії», а також за виконанням законів та програм, якими передбачено пільгові перевезення </w:t>
            </w:r>
          </w:p>
          <w:p w:rsidR="00243EA9" w:rsidRPr="00724143" w:rsidRDefault="00243EA9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43EA9" w:rsidRPr="00724143" w:rsidRDefault="00243EA9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43EA9" w:rsidRPr="00724143" w:rsidRDefault="00050F26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243EA9" w:rsidRPr="00724143" w:rsidRDefault="00050F26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3EA9" w:rsidRPr="00724143" w:rsidTr="00033293">
        <w:tc>
          <w:tcPr>
            <w:tcW w:w="568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94" w:type="dxa"/>
          </w:tcPr>
          <w:p w:rsidR="00050F26" w:rsidRPr="00724143" w:rsidRDefault="005A25EC" w:rsidP="005A25EC">
            <w:pPr>
              <w:overflowPunct w:val="0"/>
              <w:autoSpaceDE w:val="0"/>
              <w:autoSpaceDN w:val="0"/>
              <w:adjustRightInd w:val="0"/>
              <w:ind w:right="-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Моніторинг </w:t>
            </w:r>
            <w:r w:rsidR="00050F26" w:rsidRPr="00724143">
              <w:rPr>
                <w:rFonts w:ascii="Times New Roman" w:hAnsi="Times New Roman" w:cs="Times New Roman"/>
                <w:sz w:val="26"/>
                <w:szCs w:val="26"/>
              </w:rPr>
              <w:t>фінансування обласних цільових програм, які передбачають забезпечення доступним житлом громадян регіону</w:t>
            </w:r>
            <w:r w:rsidR="001B1636">
              <w:rPr>
                <w:rFonts w:ascii="Times New Roman" w:hAnsi="Times New Roman" w:cs="Times New Roman"/>
                <w:sz w:val="26"/>
                <w:szCs w:val="26"/>
              </w:rPr>
              <w:t xml:space="preserve"> та молодіжного будівництва</w:t>
            </w:r>
          </w:p>
          <w:p w:rsidR="00243EA9" w:rsidRPr="00724143" w:rsidRDefault="00243EA9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43EA9" w:rsidRPr="00724143" w:rsidRDefault="005A25EC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243EA9" w:rsidRPr="00724143" w:rsidRDefault="005A25EC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3EA9" w:rsidRPr="00724143" w:rsidTr="00033293">
        <w:tc>
          <w:tcPr>
            <w:tcW w:w="568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4" w:type="dxa"/>
          </w:tcPr>
          <w:p w:rsidR="00050F26" w:rsidRPr="00724143" w:rsidRDefault="005A25EC" w:rsidP="00050F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Моніторинг стану джерел</w:t>
            </w:r>
            <w:r w:rsidR="00050F26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питного водопостачання </w:t>
            </w:r>
          </w:p>
          <w:p w:rsidR="00243EA9" w:rsidRPr="00724143" w:rsidRDefault="00243EA9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43EA9" w:rsidRPr="00724143" w:rsidRDefault="00243EA9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43EA9" w:rsidRPr="00724143" w:rsidRDefault="00540B3F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243EA9" w:rsidRPr="00724143" w:rsidRDefault="00540B3F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46C0" w:rsidRPr="00724143" w:rsidTr="00033293">
        <w:tc>
          <w:tcPr>
            <w:tcW w:w="568" w:type="dxa"/>
          </w:tcPr>
          <w:p w:rsidR="001346C0" w:rsidRPr="00724143" w:rsidRDefault="001346C0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394" w:type="dxa"/>
          </w:tcPr>
          <w:p w:rsidR="001346C0" w:rsidRPr="00724143" w:rsidRDefault="001B1636" w:rsidP="001B1636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B1636">
              <w:rPr>
                <w:rFonts w:ascii="Times New Roman" w:hAnsi="Times New Roman" w:cs="Times New Roman"/>
                <w:sz w:val="26"/>
                <w:szCs w:val="26"/>
              </w:rPr>
              <w:t xml:space="preserve">Моніторинг стану виділення </w:t>
            </w:r>
            <w:r w:rsidRPr="001B16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земельних ділянок пільговим категоріям громадян для ведення ОСГ, садівництва та житлове будівництво у Київській області.</w:t>
            </w:r>
          </w:p>
        </w:tc>
        <w:tc>
          <w:tcPr>
            <w:tcW w:w="1701" w:type="dxa"/>
            <w:gridSpan w:val="2"/>
            <w:vAlign w:val="center"/>
          </w:tcPr>
          <w:p w:rsidR="001346C0" w:rsidRPr="00724143" w:rsidRDefault="00602FD7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постійно</w:t>
            </w:r>
          </w:p>
        </w:tc>
        <w:tc>
          <w:tcPr>
            <w:tcW w:w="2268" w:type="dxa"/>
            <w:vAlign w:val="center"/>
          </w:tcPr>
          <w:p w:rsidR="001346C0" w:rsidRPr="00724143" w:rsidRDefault="00602FD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Голова комітету, 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1346C0" w:rsidRPr="00724143" w:rsidRDefault="001346C0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3EA9" w:rsidRPr="00724143" w:rsidTr="00033293">
        <w:tc>
          <w:tcPr>
            <w:tcW w:w="568" w:type="dxa"/>
          </w:tcPr>
          <w:p w:rsidR="00243EA9" w:rsidRPr="00724143" w:rsidRDefault="001346C0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  <w:r w:rsidR="00243EA9"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243EA9" w:rsidRPr="00724143" w:rsidRDefault="001B1636" w:rsidP="00C8391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B16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Громадський </w:t>
            </w:r>
            <w:r w:rsidR="00C8391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моніторинг </w:t>
            </w:r>
            <w:r w:rsidRPr="001B16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дотримання законодавства щодо захисту прав споживачів у сфері надання житлово-комунальних послуг спільно з комітетом з «Питань захисту п</w:t>
            </w:r>
            <w:r w:rsidR="00C8391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рав і свобод людини, громадської</w:t>
            </w:r>
            <w:r w:rsidRPr="001B16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експертизи, запобігання та протидії корупції, розвитку громадянського суспільства, взаємодії з державними і правоохоронними органами, самоврядування та самоор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ганізації населення»</w:t>
            </w:r>
          </w:p>
        </w:tc>
        <w:tc>
          <w:tcPr>
            <w:tcW w:w="1701" w:type="dxa"/>
            <w:gridSpan w:val="2"/>
            <w:vAlign w:val="center"/>
          </w:tcPr>
          <w:p w:rsidR="00243EA9" w:rsidRPr="00724143" w:rsidRDefault="001346C0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243EA9" w:rsidRPr="00724143" w:rsidRDefault="001346C0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46C0" w:rsidRPr="00724143" w:rsidTr="00033293">
        <w:tc>
          <w:tcPr>
            <w:tcW w:w="568" w:type="dxa"/>
          </w:tcPr>
          <w:p w:rsidR="001346C0" w:rsidRPr="00724143" w:rsidRDefault="001346C0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394" w:type="dxa"/>
          </w:tcPr>
          <w:p w:rsidR="001346C0" w:rsidRPr="00724143" w:rsidRDefault="001B1636" w:rsidP="00F5755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B16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Отримання від КОДА проектів, нормативно-правових актів з питань</w:t>
            </w:r>
            <w:r w:rsidR="00570D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Pr="001B16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що потребують проведення консультацій з громадськістю та взаємодії з відповідними установами та організаціями в межах компетенції представників громадського суспільства</w:t>
            </w:r>
          </w:p>
        </w:tc>
        <w:tc>
          <w:tcPr>
            <w:tcW w:w="1701" w:type="dxa"/>
            <w:gridSpan w:val="2"/>
            <w:vAlign w:val="center"/>
          </w:tcPr>
          <w:p w:rsidR="001346C0" w:rsidRPr="00724143" w:rsidRDefault="009C2176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1346C0" w:rsidRPr="00724143" w:rsidRDefault="009C2176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1346C0" w:rsidRPr="00724143" w:rsidRDefault="001346C0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46C0" w:rsidRPr="00724143" w:rsidTr="00033293">
        <w:tc>
          <w:tcPr>
            <w:tcW w:w="568" w:type="dxa"/>
          </w:tcPr>
          <w:p w:rsidR="001346C0" w:rsidRPr="00724143" w:rsidRDefault="001346C0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394" w:type="dxa"/>
          </w:tcPr>
          <w:p w:rsidR="001346C0" w:rsidRPr="00724143" w:rsidRDefault="004F149A" w:rsidP="00B034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149A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Проведення прийому громадян та участь </w:t>
            </w:r>
            <w:r w:rsidR="00B03431">
              <w:rPr>
                <w:rFonts w:ascii="Times New Roman" w:hAnsi="Times New Roman" w:cs="Times New Roman"/>
                <w:sz w:val="26"/>
                <w:szCs w:val="26"/>
              </w:rPr>
              <w:t xml:space="preserve">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роботі</w:t>
            </w:r>
            <w:r w:rsidRPr="004F14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F149A">
              <w:rPr>
                <w:rFonts w:ascii="Times New Roman" w:hAnsi="Times New Roman" w:cs="Times New Roman"/>
                <w:sz w:val="26"/>
                <w:szCs w:val="26"/>
              </w:rPr>
              <w:t>гаряч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4F149A">
              <w:rPr>
                <w:rFonts w:ascii="Times New Roman" w:hAnsi="Times New Roman" w:cs="Times New Roman"/>
                <w:sz w:val="26"/>
                <w:szCs w:val="26"/>
              </w:rPr>
              <w:t xml:space="preserve"> лінії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01" w:type="dxa"/>
            <w:gridSpan w:val="2"/>
            <w:vAlign w:val="center"/>
          </w:tcPr>
          <w:p w:rsidR="001346C0" w:rsidRPr="00724143" w:rsidRDefault="008F2A90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1346C0" w:rsidRPr="00724143" w:rsidRDefault="009C2176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1346C0" w:rsidRPr="00724143" w:rsidRDefault="001346C0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50F26" w:rsidRPr="00724143" w:rsidTr="00033293">
        <w:tc>
          <w:tcPr>
            <w:tcW w:w="568" w:type="dxa"/>
          </w:tcPr>
          <w:p w:rsidR="00050F26" w:rsidRPr="00724143" w:rsidRDefault="009C2176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394" w:type="dxa"/>
          </w:tcPr>
          <w:p w:rsidR="00050F26" w:rsidRPr="00724143" w:rsidRDefault="004F149A" w:rsidP="00F575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149A">
              <w:rPr>
                <w:rFonts w:ascii="Times New Roman" w:hAnsi="Times New Roman" w:cs="Times New Roman"/>
                <w:sz w:val="26"/>
                <w:szCs w:val="26"/>
              </w:rPr>
              <w:t>Делегування представників комітету для участі у заходах з питань діяльності комітету, що проводяться КОДА та її структурними підрозділами, обласною радою.</w:t>
            </w:r>
          </w:p>
        </w:tc>
        <w:tc>
          <w:tcPr>
            <w:tcW w:w="1701" w:type="dxa"/>
            <w:gridSpan w:val="2"/>
            <w:vAlign w:val="center"/>
          </w:tcPr>
          <w:p w:rsidR="00050F26" w:rsidRPr="00724143" w:rsidRDefault="009C2176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050F26" w:rsidRPr="00724143" w:rsidRDefault="009C2176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050F26" w:rsidRPr="00724143" w:rsidRDefault="00050F26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3EA9" w:rsidRPr="00724143" w:rsidTr="00033293">
        <w:tc>
          <w:tcPr>
            <w:tcW w:w="568" w:type="dxa"/>
          </w:tcPr>
          <w:p w:rsidR="00243EA9" w:rsidRPr="00724143" w:rsidRDefault="001346C0" w:rsidP="009C21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2176" w:rsidRPr="007241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43EA9"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243EA9" w:rsidRPr="00724143" w:rsidRDefault="004F149A" w:rsidP="00F5755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F149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Надання інформаційних довідок та висновків щодо проведеної роботи та отриманих результатів за рік для включення у щорічний звіт Громадської ради.</w:t>
            </w:r>
          </w:p>
        </w:tc>
        <w:tc>
          <w:tcPr>
            <w:tcW w:w="1701" w:type="dxa"/>
            <w:gridSpan w:val="2"/>
            <w:vAlign w:val="center"/>
          </w:tcPr>
          <w:p w:rsidR="00243EA9" w:rsidRPr="00724143" w:rsidRDefault="00E05C95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243EA9" w:rsidRPr="00724143">
              <w:rPr>
                <w:rFonts w:ascii="Times New Roman" w:hAnsi="Times New Roman" w:cs="Times New Roman"/>
                <w:sz w:val="26"/>
                <w:szCs w:val="26"/>
              </w:rPr>
              <w:t>ервень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369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2268" w:type="dxa"/>
            <w:vAlign w:val="center"/>
          </w:tcPr>
          <w:p w:rsidR="00243EA9" w:rsidRPr="00724143" w:rsidRDefault="00243EA9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3EA9" w:rsidRPr="00724143" w:rsidTr="00033293">
        <w:tc>
          <w:tcPr>
            <w:tcW w:w="10491" w:type="dxa"/>
            <w:gridSpan w:val="6"/>
          </w:tcPr>
          <w:p w:rsidR="00243EA9" w:rsidRPr="00033293" w:rsidRDefault="00243EA9" w:rsidP="002328AA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3329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Комітет з питань соціального захисту, охорони здоров’я та підтримки малозабезпечених верств населення</w:t>
            </w:r>
          </w:p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3EA9" w:rsidRPr="00724143" w:rsidTr="00033293">
        <w:tc>
          <w:tcPr>
            <w:tcW w:w="568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4" w:type="dxa"/>
          </w:tcPr>
          <w:p w:rsidR="00243EA9" w:rsidRPr="00724143" w:rsidRDefault="00203624" w:rsidP="008F2A90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Підготовка запитів до Департаменту охорони здоров’я КОДА та Департаменту соціального захисту населення КОДА щодо </w:t>
            </w:r>
            <w:r w:rsidR="008F2A90">
              <w:rPr>
                <w:rFonts w:ascii="Times New Roman" w:hAnsi="Times New Roman" w:cs="Times New Roman"/>
                <w:sz w:val="26"/>
                <w:szCs w:val="26"/>
              </w:rPr>
              <w:t xml:space="preserve">розподілу коштів, 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які виділялись на оздоровлення дітей </w:t>
            </w:r>
            <w:r w:rsidR="008F2A90">
              <w:rPr>
                <w:rFonts w:ascii="Times New Roman" w:hAnsi="Times New Roman" w:cs="Times New Roman"/>
                <w:sz w:val="26"/>
                <w:szCs w:val="26"/>
              </w:rPr>
              <w:t xml:space="preserve">пільгових категорій 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в 2018/2019 роках </w:t>
            </w:r>
          </w:p>
        </w:tc>
        <w:tc>
          <w:tcPr>
            <w:tcW w:w="1701" w:type="dxa"/>
            <w:gridSpan w:val="2"/>
            <w:vAlign w:val="center"/>
          </w:tcPr>
          <w:p w:rsidR="00243EA9" w:rsidRPr="00724143" w:rsidRDefault="00E05C95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вересень – 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жовтень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2019</w:t>
            </w:r>
          </w:p>
        </w:tc>
        <w:tc>
          <w:tcPr>
            <w:tcW w:w="2268" w:type="dxa"/>
            <w:vAlign w:val="center"/>
          </w:tcPr>
          <w:p w:rsidR="00243EA9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3EA9" w:rsidRPr="00724143" w:rsidTr="00033293">
        <w:tc>
          <w:tcPr>
            <w:tcW w:w="568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4394" w:type="dxa"/>
          </w:tcPr>
          <w:p w:rsidR="00243EA9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Участь представників комітету </w:t>
            </w:r>
            <w:r w:rsidR="009C2176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засіданнях </w:t>
            </w:r>
            <w:r w:rsidR="00570D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постійних 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комі</w:t>
            </w:r>
            <w:r w:rsidR="00570D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сій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Київської обласної ради</w:t>
            </w:r>
          </w:p>
          <w:p w:rsidR="00243EA9" w:rsidRPr="00724143" w:rsidRDefault="00243EA9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43EA9" w:rsidRPr="00724143" w:rsidRDefault="00203624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243EA9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члени комітету</w:t>
            </w:r>
          </w:p>
        </w:tc>
        <w:tc>
          <w:tcPr>
            <w:tcW w:w="1560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3EA9" w:rsidRPr="00724143" w:rsidTr="00033293">
        <w:tc>
          <w:tcPr>
            <w:tcW w:w="568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4" w:type="dxa"/>
          </w:tcPr>
          <w:p w:rsidR="00243EA9" w:rsidRPr="00724143" w:rsidRDefault="00203624" w:rsidP="009C2176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Підготовка запиту до Департаменту охорони здоров’я КОДА щодо виділення коштів на Київський обласний шк</w:t>
            </w:r>
            <w:r w:rsidR="009C2176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іряно-венерологічний диспансер</w:t>
            </w:r>
          </w:p>
        </w:tc>
        <w:tc>
          <w:tcPr>
            <w:tcW w:w="1701" w:type="dxa"/>
            <w:gridSpan w:val="2"/>
            <w:vAlign w:val="center"/>
          </w:tcPr>
          <w:p w:rsidR="00243EA9" w:rsidRPr="00724143" w:rsidRDefault="00D5544B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вересень </w:t>
            </w:r>
            <w:r w:rsidR="00E05C95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жовтень</w:t>
            </w:r>
            <w:r w:rsidR="00E05C9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2019</w:t>
            </w:r>
          </w:p>
        </w:tc>
        <w:tc>
          <w:tcPr>
            <w:tcW w:w="2268" w:type="dxa"/>
            <w:vAlign w:val="center"/>
          </w:tcPr>
          <w:p w:rsidR="00243EA9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3EA9" w:rsidRPr="00724143" w:rsidTr="00033293">
        <w:tc>
          <w:tcPr>
            <w:tcW w:w="568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94" w:type="dxa"/>
          </w:tcPr>
          <w:p w:rsidR="00243EA9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Підготовка листа щодо створення центру реабілітації для учасників</w:t>
            </w:r>
            <w:r w:rsidR="008F2A9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бойових дій,</w:t>
            </w:r>
            <w:r w:rsidR="009C2176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інвалідів війни</w:t>
            </w:r>
            <w:r w:rsidR="008F2A9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та шпиталю в Київській області</w:t>
            </w:r>
          </w:p>
          <w:p w:rsidR="00243EA9" w:rsidRPr="00724143" w:rsidRDefault="00243EA9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43EA9" w:rsidRPr="00724143" w:rsidRDefault="00D5544B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жовтень </w:t>
            </w:r>
            <w:r w:rsidR="00E05C95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листопад</w:t>
            </w:r>
            <w:r w:rsidR="00E05C9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2019</w:t>
            </w:r>
          </w:p>
        </w:tc>
        <w:tc>
          <w:tcPr>
            <w:tcW w:w="2268" w:type="dxa"/>
            <w:vAlign w:val="center"/>
          </w:tcPr>
          <w:p w:rsidR="00243EA9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3EA9" w:rsidRPr="00724143" w:rsidTr="00033293">
        <w:tc>
          <w:tcPr>
            <w:tcW w:w="568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4" w:type="dxa"/>
          </w:tcPr>
          <w:p w:rsidR="00243EA9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Підготовка запиту щодо створення групи з надання послуги Денного </w:t>
            </w:r>
            <w:r w:rsidR="008F2A9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догляду дітей з інвалідністю 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 постійній основі без вікового обмеження </w:t>
            </w:r>
            <w:r w:rsidR="008F2A9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 базі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КЗКОР  Київсько</w:t>
            </w:r>
            <w:r w:rsidR="008F2A9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обласно</w:t>
            </w:r>
            <w:r w:rsidR="008F2A9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го 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спеціалізовано</w:t>
            </w:r>
            <w:r w:rsidR="008F2A9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будинку дитини міста Боярка та не допу</w:t>
            </w:r>
            <w:r w:rsidR="008F2A9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щення 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звуження соціальних гарантій для дітей з інвалідністю</w:t>
            </w:r>
          </w:p>
          <w:p w:rsidR="00243EA9" w:rsidRPr="00724143" w:rsidRDefault="00243EA9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43EA9" w:rsidRPr="00724143" w:rsidRDefault="00E05C95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вересень – 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жовтень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2019</w:t>
            </w:r>
          </w:p>
        </w:tc>
        <w:tc>
          <w:tcPr>
            <w:tcW w:w="2268" w:type="dxa"/>
            <w:vAlign w:val="center"/>
          </w:tcPr>
          <w:p w:rsidR="00243EA9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3EA9" w:rsidRPr="00724143" w:rsidTr="00033293">
        <w:tc>
          <w:tcPr>
            <w:tcW w:w="568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394" w:type="dxa"/>
          </w:tcPr>
          <w:p w:rsidR="00243EA9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Підготовка </w:t>
            </w:r>
            <w:r w:rsidR="005045D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звернення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щодо створення групи з надання послуги Денного догляду дітей з інвалідністю, на постійній основі без вікового обмеження в райо</w:t>
            </w:r>
            <w:r w:rsidR="009C2176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нах та містах Київської області</w:t>
            </w:r>
          </w:p>
          <w:p w:rsidR="00243EA9" w:rsidRPr="00724143" w:rsidRDefault="00243EA9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43EA9" w:rsidRPr="00724143" w:rsidRDefault="00D5544B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вересень </w:t>
            </w:r>
            <w:r w:rsidR="00E05C95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жовтень</w:t>
            </w:r>
            <w:r w:rsidR="00E05C9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2019</w:t>
            </w:r>
          </w:p>
        </w:tc>
        <w:tc>
          <w:tcPr>
            <w:tcW w:w="2268" w:type="dxa"/>
            <w:vAlign w:val="center"/>
          </w:tcPr>
          <w:p w:rsidR="00243EA9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3EA9" w:rsidRPr="00724143" w:rsidTr="00033293">
        <w:tc>
          <w:tcPr>
            <w:tcW w:w="568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394" w:type="dxa"/>
          </w:tcPr>
          <w:p w:rsidR="00203624" w:rsidRPr="00724143" w:rsidRDefault="00203624" w:rsidP="0020362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Підготовка </w:t>
            </w:r>
            <w:r w:rsidR="005045D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звернення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щодо фінансування закладів охорони здоров’я та виділення коштів на ліки для учасників АТО</w:t>
            </w:r>
            <w:r w:rsidR="008F2A9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/ООС, </w:t>
            </w:r>
            <w:r w:rsidR="00570D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8F2A9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чорнобильців</w:t>
            </w:r>
            <w:r w:rsidR="00570D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  <w:p w:rsidR="00243EA9" w:rsidRPr="00724143" w:rsidRDefault="00243EA9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43EA9" w:rsidRPr="00724143" w:rsidRDefault="00E05C95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жовтень </w:t>
            </w:r>
            <w:r w:rsidR="00B67F67">
              <w:rPr>
                <w:rFonts w:ascii="Times New Roman" w:hAnsi="Times New Roman" w:cs="Times New Roman"/>
                <w:sz w:val="26"/>
                <w:szCs w:val="26"/>
              </w:rPr>
              <w:t xml:space="preserve">– листопад, 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2268" w:type="dxa"/>
            <w:vAlign w:val="center"/>
          </w:tcPr>
          <w:p w:rsidR="00243EA9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45DE" w:rsidRPr="00724143" w:rsidTr="00033293">
        <w:tc>
          <w:tcPr>
            <w:tcW w:w="568" w:type="dxa"/>
          </w:tcPr>
          <w:p w:rsidR="005045DE" w:rsidRPr="00724143" w:rsidRDefault="005045DE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394" w:type="dxa"/>
          </w:tcPr>
          <w:p w:rsidR="005045DE" w:rsidRPr="00724143" w:rsidRDefault="005045DE" w:rsidP="0020362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Моніторинг використання бюджетних коштів Департаментом соціального захисту</w:t>
            </w:r>
          </w:p>
        </w:tc>
        <w:tc>
          <w:tcPr>
            <w:tcW w:w="1701" w:type="dxa"/>
            <w:gridSpan w:val="2"/>
            <w:vAlign w:val="center"/>
          </w:tcPr>
          <w:p w:rsidR="005045DE" w:rsidRPr="00724143" w:rsidRDefault="005045DE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5045DE" w:rsidRPr="00724143" w:rsidRDefault="005045DE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5045DE" w:rsidRPr="00724143" w:rsidRDefault="005045DE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3EA9" w:rsidRPr="00724143" w:rsidTr="00033293">
        <w:tc>
          <w:tcPr>
            <w:tcW w:w="568" w:type="dxa"/>
          </w:tcPr>
          <w:p w:rsidR="00243EA9" w:rsidRPr="00724143" w:rsidRDefault="005045DE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43EA9"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243EA9" w:rsidRPr="00724143" w:rsidRDefault="00243EA9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Залучення інститутів громадянського суспільства до вивчення потреб населення області у соціальних послугах та визначення </w:t>
            </w:r>
            <w:r w:rsidR="00843DE3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пріоритетів розвитку системи соціальних послуг</w:t>
            </w:r>
          </w:p>
          <w:p w:rsidR="00243EA9" w:rsidRPr="00724143" w:rsidRDefault="00243EA9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43EA9" w:rsidRPr="00724143" w:rsidRDefault="00B67F67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843DE3" w:rsidRPr="00724143">
              <w:rPr>
                <w:rFonts w:ascii="Times New Roman" w:hAnsi="Times New Roman" w:cs="Times New Roman"/>
                <w:sz w:val="26"/>
                <w:szCs w:val="26"/>
              </w:rPr>
              <w:t>овтень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93425">
              <w:rPr>
                <w:rFonts w:ascii="Times New Roman" w:hAnsi="Times New Roman" w:cs="Times New Roman"/>
                <w:sz w:val="26"/>
                <w:szCs w:val="26"/>
              </w:rPr>
              <w:t>-листопад, 2019</w:t>
            </w:r>
          </w:p>
        </w:tc>
        <w:tc>
          <w:tcPr>
            <w:tcW w:w="2268" w:type="dxa"/>
            <w:vAlign w:val="center"/>
          </w:tcPr>
          <w:p w:rsidR="00243EA9" w:rsidRPr="00724143" w:rsidRDefault="00264F95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243EA9" w:rsidRPr="00724143" w:rsidRDefault="00243EA9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45DE" w:rsidRPr="00724143" w:rsidTr="00033293">
        <w:tc>
          <w:tcPr>
            <w:tcW w:w="568" w:type="dxa"/>
          </w:tcPr>
          <w:p w:rsidR="005045DE" w:rsidRDefault="005045DE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394" w:type="dxa"/>
          </w:tcPr>
          <w:p w:rsidR="005045DE" w:rsidRPr="00724143" w:rsidRDefault="005045DE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Проведення прийому громадян,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розгляд звернень</w:t>
            </w:r>
          </w:p>
        </w:tc>
        <w:tc>
          <w:tcPr>
            <w:tcW w:w="1701" w:type="dxa"/>
            <w:gridSpan w:val="2"/>
            <w:vAlign w:val="center"/>
          </w:tcPr>
          <w:p w:rsidR="005045DE" w:rsidRPr="00724143" w:rsidRDefault="005045DE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 на місяць</w:t>
            </w:r>
          </w:p>
        </w:tc>
        <w:tc>
          <w:tcPr>
            <w:tcW w:w="2268" w:type="dxa"/>
            <w:vAlign w:val="center"/>
          </w:tcPr>
          <w:p w:rsidR="005045DE" w:rsidRPr="00724143" w:rsidRDefault="005045DE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5045DE" w:rsidRPr="00724143" w:rsidRDefault="005045DE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81130" w:rsidRPr="00724143" w:rsidTr="00033293">
        <w:tc>
          <w:tcPr>
            <w:tcW w:w="568" w:type="dxa"/>
          </w:tcPr>
          <w:p w:rsidR="00781130" w:rsidRDefault="00781130" w:rsidP="005045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11.</w:t>
            </w:r>
          </w:p>
        </w:tc>
        <w:tc>
          <w:tcPr>
            <w:tcW w:w="4394" w:type="dxa"/>
          </w:tcPr>
          <w:p w:rsidR="00781130" w:rsidRPr="00724143" w:rsidRDefault="00781130" w:rsidP="005A25EC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Участь у роботі «гарячої лінії» </w:t>
            </w:r>
          </w:p>
        </w:tc>
        <w:tc>
          <w:tcPr>
            <w:tcW w:w="1701" w:type="dxa"/>
            <w:gridSpan w:val="2"/>
            <w:vAlign w:val="center"/>
          </w:tcPr>
          <w:p w:rsidR="00781130" w:rsidRPr="00724143" w:rsidRDefault="001040D4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781130" w:rsidRPr="00724143" w:rsidRDefault="001040D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Комітет</w:t>
            </w:r>
          </w:p>
        </w:tc>
        <w:tc>
          <w:tcPr>
            <w:tcW w:w="1560" w:type="dxa"/>
          </w:tcPr>
          <w:p w:rsidR="00781130" w:rsidRPr="00724143" w:rsidRDefault="00781130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5045DE" w:rsidP="007811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811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203624" w:rsidRPr="00724143" w:rsidRDefault="00203624" w:rsidP="005A25EC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Надання висновків щодо проведеної роботи та отриманих результатів за рік для включення у </w:t>
            </w:r>
            <w:r w:rsidR="0003329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щорічний звіт Громадської ради</w:t>
            </w:r>
          </w:p>
          <w:p w:rsidR="00203624" w:rsidRPr="00724143" w:rsidRDefault="00203624" w:rsidP="005A25EC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593425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ервень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2020 </w:t>
            </w:r>
          </w:p>
        </w:tc>
        <w:tc>
          <w:tcPr>
            <w:tcW w:w="2268" w:type="dxa"/>
            <w:vAlign w:val="center"/>
          </w:tcPr>
          <w:p w:rsidR="00203624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10491" w:type="dxa"/>
            <w:gridSpan w:val="6"/>
          </w:tcPr>
          <w:p w:rsidR="00203624" w:rsidRPr="00033293" w:rsidRDefault="00203624" w:rsidP="00202193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3329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Комітет з питань екології, захисту природних ресурсів, охорони довкілля та ліквідації наслідків Чорнобильської катастрофи</w:t>
            </w:r>
          </w:p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7369ED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Проведення відповідно до законодавства громадської експертизи діяльності Департаменту екології Київської обласної державної адміністрації</w:t>
            </w:r>
          </w:p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D7683A" w:rsidP="00593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r w:rsidR="00203624"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>ересень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7369ED">
              <w:rPr>
                <w:rFonts w:ascii="Times New Roman" w:eastAsia="Times New Roman" w:hAnsi="Times New Roman" w:cs="Times New Roman"/>
                <w:sz w:val="26"/>
                <w:szCs w:val="26"/>
              </w:rPr>
              <w:t>-листопад</w:t>
            </w:r>
            <w:r w:rsidR="005934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="00203624"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2019 </w:t>
            </w:r>
          </w:p>
        </w:tc>
        <w:tc>
          <w:tcPr>
            <w:tcW w:w="2268" w:type="dxa"/>
            <w:vAlign w:val="center"/>
          </w:tcPr>
          <w:p w:rsidR="00203624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>Комітет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7369ED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203624" w:rsidRPr="00724143" w:rsidRDefault="007369ED" w:rsidP="007369ED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Участь у р</w:t>
            </w:r>
            <w:r w:rsidR="00203624"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>обот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і</w:t>
            </w:r>
            <w:r w:rsidR="00203624"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тематичн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ої</w:t>
            </w:r>
            <w:r w:rsidR="00203624"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підгруп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="00203624"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«Стратегування  у сфері охорони довкілля, природних об’єктів, управління відходами та техногенної безпеки» в рамках розроблення Стратегії регіонального розвитку Ки</w:t>
            </w:r>
            <w:r w:rsidR="00033293">
              <w:rPr>
                <w:rFonts w:ascii="Times New Roman" w:eastAsia="Times New Roman" w:hAnsi="Times New Roman" w:cs="Times New Roman"/>
                <w:sz w:val="26"/>
                <w:szCs w:val="26"/>
              </w:rPr>
              <w:t>ївської області 2021-2027 років</w:t>
            </w: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593425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203624"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>остійно</w:t>
            </w:r>
          </w:p>
        </w:tc>
        <w:tc>
          <w:tcPr>
            <w:tcW w:w="2268" w:type="dxa"/>
            <w:vAlign w:val="center"/>
          </w:tcPr>
          <w:p w:rsidR="00203624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7369ED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203624" w:rsidRPr="00724143" w:rsidRDefault="00203624" w:rsidP="006F62CA">
            <w:pPr>
              <w:spacing w:before="240" w:after="24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>Аналіз переліку природоохоронних заходів на 2019</w:t>
            </w:r>
            <w:r w:rsidR="007369ED">
              <w:rPr>
                <w:rFonts w:ascii="Times New Roman" w:eastAsia="Times New Roman" w:hAnsi="Times New Roman" w:cs="Times New Roman"/>
                <w:sz w:val="26"/>
                <w:szCs w:val="26"/>
              </w:rPr>
              <w:t>-2020 рр.</w:t>
            </w:r>
            <w:r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>, що фінансу</w:t>
            </w:r>
            <w:r w:rsidR="007E44F1">
              <w:rPr>
                <w:rFonts w:ascii="Times New Roman" w:eastAsia="Times New Roman" w:hAnsi="Times New Roman" w:cs="Times New Roman"/>
                <w:sz w:val="26"/>
                <w:szCs w:val="26"/>
              </w:rPr>
              <w:t>ю</w:t>
            </w:r>
            <w:r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>ться за рахунок коштів обласного фонду охорони навколишнього природного середовища, затвердженого рішенням Київської обласної ради від 30.05.2019 № 565-28-VIІ</w:t>
            </w:r>
          </w:p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593425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203624"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>остійно</w:t>
            </w:r>
          </w:p>
        </w:tc>
        <w:tc>
          <w:tcPr>
            <w:tcW w:w="2268" w:type="dxa"/>
            <w:vAlign w:val="center"/>
          </w:tcPr>
          <w:p w:rsidR="00203624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>Голови комітетів, голови тимчасових комісій та експертних груп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7369ED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203624" w:rsidRPr="00724143" w:rsidRDefault="007369ED" w:rsidP="007E44F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Підготовка п</w:t>
            </w:r>
            <w:r w:rsidR="00203624"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>ропозиці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й </w:t>
            </w:r>
            <w:r w:rsidR="00203624"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щодо проведення обласних просвітницьких  заходів, </w:t>
            </w:r>
            <w:r w:rsidR="007E44F1">
              <w:rPr>
                <w:rFonts w:ascii="Times New Roman" w:eastAsia="Times New Roman" w:hAnsi="Times New Roman" w:cs="Times New Roman"/>
                <w:sz w:val="26"/>
                <w:szCs w:val="26"/>
              </w:rPr>
              <w:t>спрямова</w:t>
            </w:r>
            <w:r w:rsidR="00203624"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>них на підвищення екологічної свідомості населення</w:t>
            </w: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593425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</w:t>
            </w:r>
            <w:r w:rsidR="00203624"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>овтень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2019 </w:t>
            </w:r>
          </w:p>
        </w:tc>
        <w:tc>
          <w:tcPr>
            <w:tcW w:w="2268" w:type="dxa"/>
            <w:vAlign w:val="center"/>
          </w:tcPr>
          <w:p w:rsidR="00203624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7369ED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Проведення прийому громадян, розгляд заяв та звернень громадян</w:t>
            </w: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7369ED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 w:rsidR="00203624"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>аз у квартал</w:t>
            </w:r>
          </w:p>
        </w:tc>
        <w:tc>
          <w:tcPr>
            <w:tcW w:w="2268" w:type="dxa"/>
            <w:vAlign w:val="center"/>
          </w:tcPr>
          <w:p w:rsidR="00203624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eastAsia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40D4" w:rsidRPr="00724143" w:rsidTr="00033293">
        <w:tc>
          <w:tcPr>
            <w:tcW w:w="568" w:type="dxa"/>
          </w:tcPr>
          <w:p w:rsidR="001040D4" w:rsidRDefault="001040D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394" w:type="dxa"/>
          </w:tcPr>
          <w:p w:rsidR="001040D4" w:rsidRPr="00724143" w:rsidRDefault="001040D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Участь у роботі «гарячої лінії»</w:t>
            </w:r>
          </w:p>
        </w:tc>
        <w:tc>
          <w:tcPr>
            <w:tcW w:w="1701" w:type="dxa"/>
            <w:gridSpan w:val="2"/>
            <w:vAlign w:val="center"/>
          </w:tcPr>
          <w:p w:rsidR="001040D4" w:rsidRPr="00724143" w:rsidRDefault="001040D4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1040D4" w:rsidRPr="00724143" w:rsidRDefault="001040D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Комітет</w:t>
            </w:r>
          </w:p>
        </w:tc>
        <w:tc>
          <w:tcPr>
            <w:tcW w:w="1560" w:type="dxa"/>
          </w:tcPr>
          <w:p w:rsidR="001040D4" w:rsidRPr="00724143" w:rsidRDefault="001040D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1040D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Надання висновків щодо проведеної роботи та отриманих результатів за рік для включення у </w:t>
            </w:r>
            <w:r w:rsidR="0003329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щорічний звіт Громадської ради</w:t>
            </w:r>
          </w:p>
          <w:p w:rsidR="00203624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44F1" w:rsidRDefault="007E44F1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44F1" w:rsidRPr="00724143" w:rsidRDefault="007E44F1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876612" w:rsidP="008766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ервень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2020 </w:t>
            </w:r>
          </w:p>
        </w:tc>
        <w:tc>
          <w:tcPr>
            <w:tcW w:w="2268" w:type="dxa"/>
            <w:vAlign w:val="center"/>
          </w:tcPr>
          <w:p w:rsidR="00203624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10491" w:type="dxa"/>
            <w:gridSpan w:val="6"/>
          </w:tcPr>
          <w:p w:rsidR="00203624" w:rsidRPr="00033293" w:rsidRDefault="00203624" w:rsidP="00202193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3329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Комітет з питань освіти, науки, культури, молодіжної політики, патріотичного виховання, фізичної культури, спорту і туризму</w:t>
            </w:r>
          </w:p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4" w:type="dxa"/>
          </w:tcPr>
          <w:p w:rsidR="00203624" w:rsidRPr="00724143" w:rsidRDefault="00203624" w:rsidP="005A25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Надання інформаційно-консультативної допомоги профільним підрозділам з метою поглиблення їхніх зв’язків із громадськістю. Залучення</w:t>
            </w:r>
            <w:r w:rsidR="0027089A">
              <w:rPr>
                <w:rFonts w:ascii="Times New Roman" w:hAnsi="Times New Roman" w:cs="Times New Roman"/>
                <w:sz w:val="26"/>
                <w:szCs w:val="26"/>
              </w:rPr>
              <w:t xml:space="preserve"> експертів за напрямками роботи</w:t>
            </w: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203624" w:rsidP="00602F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</w:tcPr>
          <w:p w:rsidR="00203624" w:rsidRPr="00724143" w:rsidRDefault="00203624" w:rsidP="005A25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94" w:type="dxa"/>
          </w:tcPr>
          <w:p w:rsidR="00203624" w:rsidRPr="00724143" w:rsidRDefault="007E44F1" w:rsidP="007E44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Підготовка пропозицій до 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ів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роботи про</w:t>
            </w:r>
            <w:r w:rsidR="0027089A">
              <w:rPr>
                <w:rFonts w:ascii="Times New Roman" w:hAnsi="Times New Roman" w:cs="Times New Roman"/>
                <w:sz w:val="26"/>
                <w:szCs w:val="26"/>
              </w:rPr>
              <w:t xml:space="preserve">фільних підрозділів </w:t>
            </w:r>
            <w:r w:rsidR="00D5544B">
              <w:rPr>
                <w:rFonts w:ascii="Times New Roman" w:hAnsi="Times New Roman" w:cs="Times New Roman"/>
                <w:sz w:val="26"/>
                <w:szCs w:val="26"/>
              </w:rPr>
              <w:t xml:space="preserve">КОДА </w:t>
            </w:r>
            <w:r w:rsidR="0027089A">
              <w:rPr>
                <w:rFonts w:ascii="Times New Roman" w:hAnsi="Times New Roman" w:cs="Times New Roman"/>
                <w:sz w:val="26"/>
                <w:szCs w:val="26"/>
              </w:rPr>
              <w:t>на 2020 рік</w:t>
            </w: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203624" w:rsidP="00602F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жовтень </w:t>
            </w:r>
            <w:r w:rsidR="00D5544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листопад</w:t>
            </w:r>
            <w:r w:rsidR="0087661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D554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76612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2268" w:type="dxa"/>
          </w:tcPr>
          <w:p w:rsidR="00203624" w:rsidRPr="00724143" w:rsidRDefault="00203624" w:rsidP="005A25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4" w:type="dxa"/>
          </w:tcPr>
          <w:p w:rsidR="00203624" w:rsidRPr="00724143" w:rsidRDefault="00203624" w:rsidP="00D554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Громадський </w:t>
            </w:r>
            <w:r w:rsidR="00D5544B">
              <w:rPr>
                <w:rFonts w:ascii="Times New Roman" w:hAnsi="Times New Roman" w:cs="Times New Roman"/>
                <w:sz w:val="26"/>
                <w:szCs w:val="26"/>
              </w:rPr>
              <w:t>моніторинг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внесених профільними управліннями пропозицій по складанню бюджет</w:t>
            </w:r>
            <w:r w:rsidR="0027089A">
              <w:rPr>
                <w:rFonts w:ascii="Times New Roman" w:hAnsi="Times New Roman" w:cs="Times New Roman"/>
                <w:sz w:val="26"/>
                <w:szCs w:val="26"/>
              </w:rPr>
              <w:t>у Київської області на 2020 рік</w:t>
            </w: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203624" w:rsidP="00602F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жовтень </w:t>
            </w:r>
            <w:r w:rsidR="00876612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грудень</w:t>
            </w:r>
            <w:r w:rsidR="00876612">
              <w:rPr>
                <w:rFonts w:ascii="Times New Roman" w:hAnsi="Times New Roman" w:cs="Times New Roman"/>
                <w:sz w:val="26"/>
                <w:szCs w:val="26"/>
              </w:rPr>
              <w:t>, 2019</w:t>
            </w:r>
          </w:p>
        </w:tc>
        <w:tc>
          <w:tcPr>
            <w:tcW w:w="2268" w:type="dxa"/>
          </w:tcPr>
          <w:p w:rsidR="00203624" w:rsidRPr="00724143" w:rsidRDefault="00203624" w:rsidP="005A25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94" w:type="dxa"/>
          </w:tcPr>
          <w:p w:rsidR="00203624" w:rsidRPr="00724143" w:rsidRDefault="007E44F1" w:rsidP="005A25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Громадський моніторинг 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ефективності використання бюджетних коштів </w:t>
            </w:r>
            <w:r w:rsidR="00D5544B">
              <w:rPr>
                <w:rFonts w:ascii="Times New Roman" w:hAnsi="Times New Roman" w:cs="Times New Roman"/>
                <w:sz w:val="26"/>
                <w:szCs w:val="26"/>
              </w:rPr>
              <w:t xml:space="preserve">профільними підрозділами КОДА 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в 2019 році</w:t>
            </w: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876612" w:rsidP="00602F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вересень, 2019 – 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січень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2020</w:t>
            </w:r>
          </w:p>
        </w:tc>
        <w:tc>
          <w:tcPr>
            <w:tcW w:w="2268" w:type="dxa"/>
          </w:tcPr>
          <w:p w:rsidR="00203624" w:rsidRPr="00724143" w:rsidRDefault="00203624" w:rsidP="005A25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4" w:type="dxa"/>
          </w:tcPr>
          <w:p w:rsidR="00203624" w:rsidRPr="00724143" w:rsidRDefault="007E44F1" w:rsidP="005A25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Громадський моніторинг 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стану виконання обласних цільових програм, які знаходяться у сфері відповідальності профільних підрозділів, зокрема:</w:t>
            </w:r>
          </w:p>
          <w:p w:rsidR="00203624" w:rsidRPr="00724143" w:rsidRDefault="00203624" w:rsidP="00717D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- Комплексної програми підтримки та розвитку  молоді Київської області на 2015-2020 роки «Молодь Київщини»</w:t>
            </w:r>
          </w:p>
          <w:p w:rsidR="00203624" w:rsidRPr="00724143" w:rsidRDefault="00203624" w:rsidP="00717D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- Програми національно-патріотичного виховання в Київській області на 2017-2020 роки</w:t>
            </w:r>
          </w:p>
          <w:p w:rsidR="00203624" w:rsidRPr="00724143" w:rsidRDefault="00203624" w:rsidP="00717D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- Програми  розвитку системи освіти  Київської області на 2019-2021 роки, тощо </w:t>
            </w:r>
          </w:p>
          <w:p w:rsidR="00203624" w:rsidRPr="00724143" w:rsidRDefault="00203624" w:rsidP="00717D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Надання рекомендацій </w:t>
            </w:r>
            <w:r w:rsidR="00D5544B">
              <w:rPr>
                <w:rFonts w:ascii="Times New Roman" w:hAnsi="Times New Roman" w:cs="Times New Roman"/>
                <w:sz w:val="26"/>
                <w:szCs w:val="26"/>
              </w:rPr>
              <w:t>від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громадськості, в т.ч.:</w:t>
            </w:r>
          </w:p>
          <w:p w:rsidR="00203624" w:rsidRPr="00724143" w:rsidRDefault="00203624" w:rsidP="00717D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- ініціювання збільшення фінансування на реалізацію окремих заходів програми «Молодь Київщини» в частині надання 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фінансової допомоги проектам ІГС по створенню молодіжних центрів у н.п. області</w:t>
            </w:r>
          </w:p>
          <w:p w:rsidR="00203624" w:rsidRPr="00724143" w:rsidRDefault="00203624" w:rsidP="00717D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- фінансування центрів підготовки дітей з ОЗБ</w:t>
            </w:r>
            <w:r w:rsidR="00D5544B">
              <w:rPr>
                <w:rFonts w:ascii="Times New Roman" w:hAnsi="Times New Roman" w:cs="Times New Roman"/>
                <w:sz w:val="26"/>
                <w:szCs w:val="26"/>
              </w:rPr>
              <w:t xml:space="preserve"> (основ захисту Батьківщини)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та проведення навчан</w:t>
            </w:r>
            <w:r w:rsidR="0035497E">
              <w:rPr>
                <w:rFonts w:ascii="Times New Roman" w:hAnsi="Times New Roman" w:cs="Times New Roman"/>
                <w:sz w:val="26"/>
                <w:szCs w:val="26"/>
              </w:rPr>
              <w:t xml:space="preserve">ь-змагань дітей з «таборування», «Джура» 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та ін.</w:t>
            </w:r>
          </w:p>
          <w:p w:rsidR="00203624" w:rsidRPr="00724143" w:rsidRDefault="00203624" w:rsidP="00717D3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203624" w:rsidP="00602F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постійно</w:t>
            </w:r>
          </w:p>
        </w:tc>
        <w:tc>
          <w:tcPr>
            <w:tcW w:w="2268" w:type="dxa"/>
          </w:tcPr>
          <w:p w:rsidR="00203624" w:rsidRPr="00724143" w:rsidRDefault="00203624" w:rsidP="005A25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</w:t>
            </w:r>
          </w:p>
        </w:tc>
        <w:tc>
          <w:tcPr>
            <w:tcW w:w="4394" w:type="dxa"/>
          </w:tcPr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Участь у конкурсних комісіях конкурсів з визначення проектів, розроблених інститутами громадянського суспільства, для виконання (реалізації) яких надається підтримка за рахунок бюджетних коштів (зокрема у конкурсі проектів у сфері національно-патріотичного виховання та у сфері молодіжної політики)</w:t>
            </w:r>
          </w:p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203624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згідно планів підрозді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>лів</w:t>
            </w:r>
          </w:p>
        </w:tc>
        <w:tc>
          <w:tcPr>
            <w:tcW w:w="2268" w:type="dxa"/>
            <w:vAlign w:val="center"/>
          </w:tcPr>
          <w:p w:rsidR="00203624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394" w:type="dxa"/>
          </w:tcPr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Участь представників комітету в окремих обласних та всеукраїнських заходах, організованих підрозділами та іншими ІГС. </w:t>
            </w:r>
            <w:r w:rsidR="007E44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Надання пропозицій щодо </w:t>
            </w:r>
            <w:r w:rsidR="00F6577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част</w:t>
            </w:r>
            <w:r w:rsidR="00F6577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і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у перевірках (призначених підрозділами) розпорядників к</w:t>
            </w:r>
            <w:r w:rsidR="0027089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оштів обласних цільових програм</w:t>
            </w:r>
            <w:r w:rsidR="00D5544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згідно з напрямками роботи комітету</w:t>
            </w:r>
          </w:p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203624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протягом 2019, за планом-графіком, затвердженим комітетом</w:t>
            </w:r>
          </w:p>
        </w:tc>
        <w:tc>
          <w:tcPr>
            <w:tcW w:w="2268" w:type="dxa"/>
            <w:vAlign w:val="center"/>
          </w:tcPr>
          <w:p w:rsidR="00203624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394" w:type="dxa"/>
          </w:tcPr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Здійснення громадського </w:t>
            </w:r>
            <w:r w:rsidR="00D5544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моніторингу за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повнотою і своєчасністю висвітлення діяльності управління на інформаційних ресурсах КОДА</w:t>
            </w:r>
          </w:p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203624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203624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394" w:type="dxa"/>
          </w:tcPr>
          <w:p w:rsidR="00203624" w:rsidRPr="00724143" w:rsidRDefault="00F65775" w:rsidP="00F6577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Надання пропозицій щодо с</w:t>
            </w:r>
            <w:r w:rsidR="00203624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творення робочої групи у складі представників громадськості, експертів, співробітників департаменту освіти та науки КОДА, співробітників МОНУ для вирішення проблеми із забезпеченням достатньої кількості закладів ЗЗСО </w:t>
            </w:r>
            <w:r w:rsidR="00EA509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</w:t>
            </w:r>
            <w:r w:rsidR="00D5544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Київській області</w:t>
            </w: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876612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ересень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жовтень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2019</w:t>
            </w:r>
          </w:p>
        </w:tc>
        <w:tc>
          <w:tcPr>
            <w:tcW w:w="2268" w:type="dxa"/>
            <w:vAlign w:val="center"/>
          </w:tcPr>
          <w:p w:rsidR="00203624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керівники експертних груп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394" w:type="dxa"/>
          </w:tcPr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Участь у профільних громадських обговореннях</w:t>
            </w: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203624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203624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Голова комітету, голови тимчасових комісій та 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керівники експертних груп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11.</w:t>
            </w:r>
          </w:p>
        </w:tc>
        <w:tc>
          <w:tcPr>
            <w:tcW w:w="4394" w:type="dxa"/>
          </w:tcPr>
          <w:p w:rsidR="00203624" w:rsidRPr="00724143" w:rsidRDefault="00F65775" w:rsidP="00F6577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Надання пропозицій до </w:t>
            </w:r>
            <w:r w:rsidR="00203624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проектів рішень, розпоряджень та інших документів, які виносяться на розгляд Київської обласної ради профільними підрозділами. Проведення експертної оцінки за необхідністю.</w:t>
            </w: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203624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203624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5097" w:rsidRPr="00724143" w:rsidTr="00081BA7">
        <w:tc>
          <w:tcPr>
            <w:tcW w:w="568" w:type="dxa"/>
          </w:tcPr>
          <w:p w:rsidR="00EA5097" w:rsidRDefault="00EA5097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394" w:type="dxa"/>
          </w:tcPr>
          <w:p w:rsidR="00EA5097" w:rsidRPr="00EA5097" w:rsidRDefault="006F75A8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40D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Участь у роботі  «гарячої  лінії»</w:t>
            </w:r>
          </w:p>
        </w:tc>
        <w:tc>
          <w:tcPr>
            <w:tcW w:w="1701" w:type="dxa"/>
            <w:gridSpan w:val="2"/>
          </w:tcPr>
          <w:p w:rsidR="00EA5097" w:rsidRPr="00EA5097" w:rsidRDefault="006F75A8" w:rsidP="006F75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EA5097" w:rsidRPr="00EA5097">
              <w:rPr>
                <w:rFonts w:ascii="Times New Roman" w:hAnsi="Times New Roman" w:cs="Times New Roman"/>
                <w:sz w:val="26"/>
                <w:szCs w:val="26"/>
              </w:rPr>
              <w:t>остійно</w:t>
            </w:r>
          </w:p>
        </w:tc>
        <w:tc>
          <w:tcPr>
            <w:tcW w:w="2268" w:type="dxa"/>
          </w:tcPr>
          <w:p w:rsidR="00EA5097" w:rsidRPr="00EA5097" w:rsidRDefault="006F75A8" w:rsidP="006F75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Комітет</w:t>
            </w:r>
          </w:p>
        </w:tc>
        <w:tc>
          <w:tcPr>
            <w:tcW w:w="1560" w:type="dxa"/>
          </w:tcPr>
          <w:p w:rsidR="00EA5097" w:rsidRPr="00724143" w:rsidRDefault="00EA5097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544B" w:rsidRPr="00724143" w:rsidTr="00033293">
        <w:tc>
          <w:tcPr>
            <w:tcW w:w="568" w:type="dxa"/>
          </w:tcPr>
          <w:p w:rsidR="00D5544B" w:rsidRPr="00724143" w:rsidRDefault="00D5544B" w:rsidP="00EA50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A509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D5544B" w:rsidRPr="00EA5097" w:rsidRDefault="00EA5097" w:rsidP="00F65775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A509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Проведення моніторингу (громадської експертизи) діяльності управління культури, національностей і релігій КОДА </w:t>
            </w:r>
          </w:p>
        </w:tc>
        <w:tc>
          <w:tcPr>
            <w:tcW w:w="1701" w:type="dxa"/>
            <w:gridSpan w:val="2"/>
            <w:vAlign w:val="center"/>
          </w:tcPr>
          <w:p w:rsidR="00876612" w:rsidRDefault="00876612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1-й квартал</w:t>
            </w:r>
          </w:p>
          <w:p w:rsidR="00D5544B" w:rsidRPr="00EA5097" w:rsidRDefault="00EA5097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5097">
              <w:rPr>
                <w:rFonts w:ascii="Times New Roman" w:hAnsi="Times New Roman" w:cs="Times New Roman"/>
                <w:sz w:val="26"/>
                <w:szCs w:val="26"/>
              </w:rPr>
              <w:t>2020 р.</w:t>
            </w:r>
          </w:p>
        </w:tc>
        <w:tc>
          <w:tcPr>
            <w:tcW w:w="2268" w:type="dxa"/>
            <w:vAlign w:val="center"/>
          </w:tcPr>
          <w:p w:rsidR="00D5544B" w:rsidRPr="00EA5097" w:rsidRDefault="00D5544B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5097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D5544B" w:rsidRPr="00724143" w:rsidRDefault="00D5544B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EA50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A509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Участь в розробці грантових проектів</w:t>
            </w:r>
            <w:r w:rsidR="00F6577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пов’язаних з питаннями освіти, науки, культури, молоді та спорту</w:t>
            </w:r>
            <w:r w:rsidR="00EA5097" w:rsidRPr="006657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A5097" w:rsidRPr="00EA509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та національно-патріотичного виховання</w:t>
            </w:r>
          </w:p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203624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203624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EA50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A509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Надання висновків щодо проведеної роботи та отриманих результатів за рік для включення у </w:t>
            </w:r>
            <w:r w:rsidR="0027089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щорічний звіт Громадської ради</w:t>
            </w:r>
          </w:p>
        </w:tc>
        <w:tc>
          <w:tcPr>
            <w:tcW w:w="1701" w:type="dxa"/>
            <w:gridSpan w:val="2"/>
            <w:vAlign w:val="center"/>
          </w:tcPr>
          <w:p w:rsidR="00D5544B" w:rsidRDefault="00876612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червень, </w:t>
            </w:r>
          </w:p>
          <w:p w:rsidR="00203624" w:rsidRPr="00724143" w:rsidRDefault="00203624" w:rsidP="008766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2020 </w:t>
            </w:r>
          </w:p>
        </w:tc>
        <w:tc>
          <w:tcPr>
            <w:tcW w:w="2268" w:type="dxa"/>
            <w:vAlign w:val="center"/>
          </w:tcPr>
          <w:p w:rsidR="00203624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10491" w:type="dxa"/>
            <w:gridSpan w:val="6"/>
          </w:tcPr>
          <w:p w:rsidR="00203624" w:rsidRPr="00033293" w:rsidRDefault="00203624" w:rsidP="00861D2D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329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Комітет з питань роботи з учасниками бойових дій, ветеранами АТО /ООС та членами їх родин, інвалідами війни та бойових дій, ВПО, волонтерами</w:t>
            </w:r>
          </w:p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4" w:type="dxa"/>
          </w:tcPr>
          <w:p w:rsidR="009E7187" w:rsidRPr="00724143" w:rsidRDefault="00D5544B" w:rsidP="005778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Налагодження з</w:t>
            </w:r>
            <w:r w:rsidR="006A3D95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в’язків, проведення робочих зустрічей                                                                                                                      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з службами, управліннями та </w:t>
            </w:r>
            <w:r w:rsidR="006A3D95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профільними 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>департаментами</w:t>
            </w:r>
            <w:r w:rsidR="00BA03B7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КОДА</w:t>
            </w:r>
          </w:p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876612" w:rsidP="008766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9E7187" w:rsidRPr="00724143">
              <w:rPr>
                <w:rFonts w:ascii="Times New Roman" w:hAnsi="Times New Roman" w:cs="Times New Roman"/>
                <w:sz w:val="26"/>
                <w:szCs w:val="26"/>
              </w:rPr>
              <w:t>ересень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E7187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-жовтень, 2019 </w:t>
            </w:r>
          </w:p>
        </w:tc>
        <w:tc>
          <w:tcPr>
            <w:tcW w:w="2268" w:type="dxa"/>
            <w:vAlign w:val="center"/>
          </w:tcPr>
          <w:p w:rsidR="00203624" w:rsidRPr="00724143" w:rsidRDefault="00BA03B7" w:rsidP="00BA03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Голова комітету 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94" w:type="dxa"/>
          </w:tcPr>
          <w:p w:rsidR="00602FD7" w:rsidRPr="00724143" w:rsidRDefault="006A3D95" w:rsidP="00602F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Моніторинг 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>обласних цільових програм та планів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щодо 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учасників бойових дій, ветеранів АТО /ООС та членів їх родин</w:t>
            </w:r>
            <w:r w:rsidR="0094396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сімей загиблих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інвалідів війни, бойових дій, ВПО, волонтерів</w:t>
            </w:r>
          </w:p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9A2C70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203624" w:rsidRPr="00724143" w:rsidRDefault="00BA03B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4" w:type="dxa"/>
          </w:tcPr>
          <w:p w:rsidR="00203624" w:rsidRPr="00724143" w:rsidRDefault="00F65775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Надання пропозицій до 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>пла</w:t>
            </w:r>
            <w:r w:rsidR="002D45E0" w:rsidRPr="0072414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ів </w:t>
            </w:r>
            <w:r w:rsidR="002D45E0" w:rsidRPr="00724143">
              <w:rPr>
                <w:rFonts w:ascii="Times New Roman" w:hAnsi="Times New Roman" w:cs="Times New Roman"/>
                <w:sz w:val="26"/>
                <w:szCs w:val="26"/>
              </w:rPr>
              <w:t>роботи служб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>, управлін</w:t>
            </w:r>
            <w:r w:rsidR="002D45E0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ь 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>та департамент</w:t>
            </w:r>
            <w:r w:rsidR="002D45E0" w:rsidRPr="00724143">
              <w:rPr>
                <w:rFonts w:ascii="Times New Roman" w:hAnsi="Times New Roman" w:cs="Times New Roman"/>
                <w:sz w:val="26"/>
                <w:szCs w:val="26"/>
              </w:rPr>
              <w:t>ів КОДА,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які займаються вирішенням питань та проблем  дан</w:t>
            </w:r>
            <w:r w:rsidR="0094396C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45E0" w:rsidRPr="00724143">
              <w:rPr>
                <w:rFonts w:ascii="Times New Roman" w:hAnsi="Times New Roman" w:cs="Times New Roman"/>
                <w:sz w:val="26"/>
                <w:szCs w:val="26"/>
              </w:rPr>
              <w:t>категорі</w:t>
            </w:r>
            <w:r w:rsidR="0094396C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2D45E0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населення на 2020 рік</w:t>
            </w:r>
          </w:p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9A2C70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203624" w:rsidRPr="00724143" w:rsidRDefault="00BA03B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4394" w:type="dxa"/>
          </w:tcPr>
          <w:p w:rsidR="00203624" w:rsidRPr="00724143" w:rsidRDefault="00602FD7" w:rsidP="0094396C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Громадський </w:t>
            </w:r>
            <w:r w:rsidR="0094396C">
              <w:rPr>
                <w:rFonts w:ascii="Times New Roman" w:hAnsi="Times New Roman" w:cs="Times New Roman"/>
                <w:sz w:val="26"/>
                <w:szCs w:val="26"/>
              </w:rPr>
              <w:t>моніторинг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45E0" w:rsidRPr="00724143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45E0" w:rsidRPr="00724143">
              <w:rPr>
                <w:rFonts w:ascii="Times New Roman" w:hAnsi="Times New Roman" w:cs="Times New Roman"/>
                <w:sz w:val="26"/>
                <w:szCs w:val="26"/>
              </w:rPr>
              <w:t>формуванням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бюджету на 2020 рік та виконанням за 2019 рік службами, управліннями та департаментами</w:t>
            </w: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9A2C70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203624" w:rsidRPr="00724143" w:rsidRDefault="00BA03B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4" w:type="dxa"/>
          </w:tcPr>
          <w:p w:rsidR="00203624" w:rsidRPr="00724143" w:rsidRDefault="00602FD7" w:rsidP="00FE18A2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Участь у конкурсних комісіях</w:t>
            </w:r>
            <w:r w:rsidR="00FE18A2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із розподілу бюджетних коштів на громадські проекти  </w:t>
            </w: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9A2C70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за потреби</w:t>
            </w:r>
          </w:p>
        </w:tc>
        <w:tc>
          <w:tcPr>
            <w:tcW w:w="2268" w:type="dxa"/>
            <w:vAlign w:val="center"/>
          </w:tcPr>
          <w:p w:rsidR="00203624" w:rsidRPr="00724143" w:rsidRDefault="00BA03B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394" w:type="dxa"/>
          </w:tcPr>
          <w:p w:rsidR="00FE18A2" w:rsidRPr="00724143" w:rsidRDefault="00602FD7" w:rsidP="00FE18A2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FE18A2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часть в обласних заходах </w:t>
            </w:r>
            <w:r w:rsidR="00FE18A2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 питань роботи з учасниками бойових дій, ветеранами АТО/ООС та членами їх родин,</w:t>
            </w:r>
            <w:r w:rsidR="0094396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сімей загиблих,</w:t>
            </w:r>
            <w:r w:rsidR="00FE18A2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інвалідами війни та бойових дій, ВПО, волонтерами</w:t>
            </w:r>
          </w:p>
          <w:p w:rsidR="00203624" w:rsidRPr="00724143" w:rsidRDefault="00203624" w:rsidP="00FE18A2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9A2C70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203624" w:rsidRPr="00724143" w:rsidRDefault="00BA03B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394" w:type="dxa"/>
          </w:tcPr>
          <w:p w:rsidR="00602FD7" w:rsidRPr="00724143" w:rsidRDefault="0094396C" w:rsidP="00602F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Моніторинг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розпорядників коштів </w:t>
            </w:r>
            <w:r w:rsidR="00FE18A2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щодо виконання </w:t>
            </w:r>
            <w:r w:rsidR="009A2C70" w:rsidRPr="00724143">
              <w:rPr>
                <w:rFonts w:ascii="Times New Roman" w:hAnsi="Times New Roman" w:cs="Times New Roman"/>
                <w:sz w:val="26"/>
                <w:szCs w:val="26"/>
              </w:rPr>
              <w:t>обласних цільових програм</w:t>
            </w:r>
            <w:r w:rsidR="00803AC7">
              <w:rPr>
                <w:rFonts w:ascii="Times New Roman" w:hAnsi="Times New Roman" w:cs="Times New Roman"/>
                <w:sz w:val="26"/>
                <w:szCs w:val="26"/>
              </w:rPr>
              <w:t xml:space="preserve"> та участь у профільних громадських обговореннях</w:t>
            </w:r>
          </w:p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9A2C70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203624" w:rsidRPr="00724143" w:rsidRDefault="00BA03B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394" w:type="dxa"/>
          </w:tcPr>
          <w:p w:rsidR="00602FD7" w:rsidRPr="00724143" w:rsidRDefault="00F65775" w:rsidP="00602F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Надання пропозицій до 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проектів рішень, розпоряджень та інших документів, які </w:t>
            </w:r>
            <w:r w:rsidR="00FE18A2" w:rsidRPr="00724143">
              <w:rPr>
                <w:rFonts w:ascii="Times New Roman" w:hAnsi="Times New Roman" w:cs="Times New Roman"/>
                <w:sz w:val="26"/>
                <w:szCs w:val="26"/>
              </w:rPr>
              <w:t>подаються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на розгляд Київської </w:t>
            </w:r>
            <w:r w:rsidR="00FE18A2" w:rsidRPr="00724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бласної </w:t>
            </w:r>
            <w:r w:rsidR="00FE18A2" w:rsidRPr="0072414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>ади службами, управліннями та департаментами, які займаються вирішенням питань та проблем  дан</w:t>
            </w:r>
            <w:r w:rsidR="00FE18A2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их категорій 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>населення.   Проведення ек</w:t>
            </w:r>
            <w:r w:rsidR="0027089A">
              <w:rPr>
                <w:rFonts w:ascii="Times New Roman" w:hAnsi="Times New Roman" w:cs="Times New Roman"/>
                <w:sz w:val="26"/>
                <w:szCs w:val="26"/>
              </w:rPr>
              <w:t>спертної оцінки за необхідністю</w:t>
            </w:r>
          </w:p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9A2C70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203624" w:rsidRPr="00724143" w:rsidRDefault="00BA03B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2FD7" w:rsidRPr="00724143" w:rsidTr="00033293">
        <w:tc>
          <w:tcPr>
            <w:tcW w:w="568" w:type="dxa"/>
          </w:tcPr>
          <w:p w:rsidR="00602FD7" w:rsidRPr="00724143" w:rsidRDefault="00803AC7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9A2C70"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602FD7" w:rsidRPr="00724143" w:rsidRDefault="00376B07" w:rsidP="00376B0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Надання пропозицій </w:t>
            </w:r>
            <w:r w:rsidR="00803AC7">
              <w:rPr>
                <w:rFonts w:ascii="Times New Roman" w:hAnsi="Times New Roman" w:cs="Times New Roman"/>
                <w:sz w:val="26"/>
                <w:szCs w:val="26"/>
              </w:rPr>
              <w:t>та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інформаційно-консультативн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ої 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>допомог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службам, </w:t>
            </w:r>
            <w:r w:rsidR="009A2C70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управлінням та профільним департаментам </w:t>
            </w:r>
          </w:p>
        </w:tc>
        <w:tc>
          <w:tcPr>
            <w:tcW w:w="1701" w:type="dxa"/>
            <w:gridSpan w:val="2"/>
            <w:vAlign w:val="center"/>
          </w:tcPr>
          <w:p w:rsidR="00602FD7" w:rsidRPr="00724143" w:rsidRDefault="009A2C70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602FD7" w:rsidRPr="00724143" w:rsidRDefault="00BA03B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602FD7" w:rsidRPr="00724143" w:rsidRDefault="00602FD7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2FD7" w:rsidRPr="00724143" w:rsidTr="00033293">
        <w:tc>
          <w:tcPr>
            <w:tcW w:w="568" w:type="dxa"/>
          </w:tcPr>
          <w:p w:rsidR="00602FD7" w:rsidRPr="00724143" w:rsidRDefault="009A2C70" w:rsidP="00803A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03AC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602FD7" w:rsidRPr="00724143" w:rsidRDefault="00F65775" w:rsidP="00602F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>ромадськ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моніторинг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A2C70" w:rsidRPr="00724143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повнотою </w:t>
            </w:r>
            <w:r w:rsidR="009A2C70" w:rsidRPr="00724143">
              <w:rPr>
                <w:rFonts w:ascii="Times New Roman" w:hAnsi="Times New Roman" w:cs="Times New Roman"/>
                <w:sz w:val="26"/>
                <w:szCs w:val="26"/>
              </w:rPr>
              <w:t>та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своєчасністю висвітлення діяльності служб, управлінь та департаментів, які займаються вирішенням питань та проблем  дан</w:t>
            </w:r>
            <w:r w:rsidR="009A2C70" w:rsidRPr="00724143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категорі</w:t>
            </w:r>
            <w:r w:rsidR="009A2C70" w:rsidRPr="00724143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602FD7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населення на інформаційних ресурсах КОДА</w:t>
            </w:r>
            <w:r w:rsidR="0027089A">
              <w:rPr>
                <w:rFonts w:ascii="Times New Roman" w:hAnsi="Times New Roman" w:cs="Times New Roman"/>
                <w:sz w:val="26"/>
                <w:szCs w:val="26"/>
              </w:rPr>
              <w:t>, КОР</w:t>
            </w:r>
          </w:p>
          <w:p w:rsidR="00602FD7" w:rsidRPr="00724143" w:rsidRDefault="00602FD7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2FD7" w:rsidRPr="00724143" w:rsidRDefault="009A2C70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постійно</w:t>
            </w:r>
          </w:p>
        </w:tc>
        <w:tc>
          <w:tcPr>
            <w:tcW w:w="2268" w:type="dxa"/>
            <w:vAlign w:val="center"/>
          </w:tcPr>
          <w:p w:rsidR="00602FD7" w:rsidRPr="00724143" w:rsidRDefault="00BA03B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602FD7" w:rsidRPr="00724143" w:rsidRDefault="00602FD7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4143" w:rsidRPr="00724143" w:rsidTr="00033293">
        <w:tc>
          <w:tcPr>
            <w:tcW w:w="568" w:type="dxa"/>
          </w:tcPr>
          <w:p w:rsidR="00724143" w:rsidRPr="00724143" w:rsidRDefault="00724143" w:rsidP="00803A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803AC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724143" w:rsidRPr="00724143" w:rsidRDefault="00724143" w:rsidP="00724143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Здійсн</w:t>
            </w:r>
            <w:r w:rsidRPr="00724143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ення</w:t>
            </w:r>
            <w:r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 запит</w:t>
            </w:r>
            <w:r w:rsidRPr="00724143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у</w:t>
            </w:r>
            <w:r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 до Департаменту соціального захисту КОДА стосовно фінансування програм та проведення заходів, соціально — економічного адаптув</w:t>
            </w:r>
            <w:r w:rsidR="00376B07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ання ВПО у громади міст, селища</w:t>
            </w:r>
            <w:r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 міського типу та інших населених пунктів Киї</w:t>
            </w:r>
            <w:r w:rsidR="003A4268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вської області за 2018-2019 рік</w:t>
            </w:r>
          </w:p>
        </w:tc>
        <w:tc>
          <w:tcPr>
            <w:tcW w:w="1701" w:type="dxa"/>
            <w:gridSpan w:val="2"/>
            <w:vAlign w:val="center"/>
          </w:tcPr>
          <w:p w:rsidR="00724143" w:rsidRPr="00724143" w:rsidRDefault="00876612" w:rsidP="008766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вересень – </w:t>
            </w:r>
            <w:r w:rsidR="00724143"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листопад</w:t>
            </w:r>
            <w: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,</w:t>
            </w:r>
            <w:r w:rsidR="00724143"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 2019 </w:t>
            </w:r>
          </w:p>
        </w:tc>
        <w:tc>
          <w:tcPr>
            <w:tcW w:w="2268" w:type="dxa"/>
            <w:vAlign w:val="center"/>
          </w:tcPr>
          <w:p w:rsidR="00724143" w:rsidRPr="00724143" w:rsidRDefault="003A4268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724143" w:rsidRPr="00724143" w:rsidRDefault="00724143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4143" w:rsidRPr="00724143" w:rsidTr="00033293">
        <w:tc>
          <w:tcPr>
            <w:tcW w:w="568" w:type="dxa"/>
          </w:tcPr>
          <w:p w:rsidR="00724143" w:rsidRPr="00724143" w:rsidRDefault="00724143" w:rsidP="00803A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03AC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724143" w:rsidRPr="00834492" w:rsidRDefault="00724143" w:rsidP="00724143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</w:pPr>
            <w:r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Обговор</w:t>
            </w:r>
            <w:r w:rsidRPr="00724143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ення</w:t>
            </w:r>
            <w:r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 результат</w:t>
            </w:r>
            <w:r w:rsidRPr="00724143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ів</w:t>
            </w:r>
            <w:r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 </w:t>
            </w:r>
            <w:r w:rsidR="00803AC7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моніторингу </w:t>
            </w:r>
            <w:r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соціально-економічного адаптування ВПО, </w:t>
            </w:r>
            <w:r w:rsidRPr="00724143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втілення</w:t>
            </w:r>
            <w:r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 заходів, спрямованих на вирішення проблемних п</w:t>
            </w:r>
            <w:r w:rsidR="003A4268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итань вимушено переміщених осіб</w:t>
            </w:r>
          </w:p>
          <w:p w:rsidR="00724143" w:rsidRPr="00724143" w:rsidRDefault="00724143" w:rsidP="0005401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24143" w:rsidRPr="00724143" w:rsidRDefault="003A4268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за потреби</w:t>
            </w:r>
          </w:p>
        </w:tc>
        <w:tc>
          <w:tcPr>
            <w:tcW w:w="2268" w:type="dxa"/>
            <w:vAlign w:val="center"/>
          </w:tcPr>
          <w:p w:rsidR="00724143" w:rsidRPr="00724143" w:rsidRDefault="003A4268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724143" w:rsidRPr="00724143" w:rsidRDefault="00724143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54017" w:rsidRPr="00724143" w:rsidTr="00033293">
        <w:tc>
          <w:tcPr>
            <w:tcW w:w="568" w:type="dxa"/>
          </w:tcPr>
          <w:p w:rsidR="00054017" w:rsidRPr="00724143" w:rsidRDefault="00054017" w:rsidP="00803A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03AC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054017" w:rsidRPr="00834492" w:rsidRDefault="00054017" w:rsidP="00577809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</w:pPr>
            <w:r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Пров</w:t>
            </w:r>
            <w: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едення</w:t>
            </w:r>
            <w:r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 «кругл</w:t>
            </w:r>
            <w: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их</w:t>
            </w:r>
            <w:r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 столі</w:t>
            </w:r>
            <w: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в</w:t>
            </w:r>
            <w:r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» з представниками Київської обласної державної адміністрації  та органами місцевої влади з метою налагодження взаємодії та оперативного вирішення актуальних питань та адаптування ВПО у м</w:t>
            </w:r>
            <w:r w:rsidR="003A4268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іські громади Київської області</w:t>
            </w:r>
          </w:p>
        </w:tc>
        <w:tc>
          <w:tcPr>
            <w:tcW w:w="1701" w:type="dxa"/>
            <w:gridSpan w:val="2"/>
            <w:vAlign w:val="center"/>
          </w:tcPr>
          <w:p w:rsidR="00054017" w:rsidRPr="00724143" w:rsidRDefault="003A4268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054017" w:rsidRPr="00724143" w:rsidRDefault="003A4268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054017" w:rsidRPr="00724143" w:rsidRDefault="00054017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54017" w:rsidRPr="00724143" w:rsidTr="00033293">
        <w:tc>
          <w:tcPr>
            <w:tcW w:w="568" w:type="dxa"/>
          </w:tcPr>
          <w:p w:rsidR="00054017" w:rsidRPr="00724143" w:rsidRDefault="00054017" w:rsidP="00803A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03AC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054017" w:rsidRPr="00834492" w:rsidRDefault="00803AC7" w:rsidP="006F75A8">
            <w:pPr>
              <w:spacing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Участь у </w:t>
            </w:r>
            <w:r w:rsidR="006F75A8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роботі</w:t>
            </w:r>
            <w:r w:rsidR="00054017"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 «гаряч</w:t>
            </w:r>
            <w:r w:rsidR="00054017" w:rsidRPr="00724143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ої</w:t>
            </w:r>
            <w:r w:rsidR="00054017"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 ліні</w:t>
            </w:r>
            <w:r w:rsidR="00054017" w:rsidRPr="00724143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ї» з важливих питань 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учасник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ів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бойових дій, ветеран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ів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АТО/ООС та член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ів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їх родин,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сімей загиблих,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інвалід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ів 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війни та бойових дій, ВПО, волонтер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ів в Київській області</w:t>
            </w:r>
            <w:r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1701" w:type="dxa"/>
            <w:gridSpan w:val="2"/>
            <w:vAlign w:val="center"/>
          </w:tcPr>
          <w:p w:rsidR="00054017" w:rsidRPr="00724143" w:rsidRDefault="006F75A8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054017" w:rsidRPr="00724143" w:rsidRDefault="006F75A8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Комітет</w:t>
            </w:r>
          </w:p>
        </w:tc>
        <w:tc>
          <w:tcPr>
            <w:tcW w:w="1560" w:type="dxa"/>
          </w:tcPr>
          <w:p w:rsidR="00054017" w:rsidRPr="00724143" w:rsidRDefault="00054017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54017" w:rsidRPr="00724143" w:rsidTr="00033293">
        <w:tc>
          <w:tcPr>
            <w:tcW w:w="568" w:type="dxa"/>
          </w:tcPr>
          <w:p w:rsidR="00054017" w:rsidRPr="00724143" w:rsidRDefault="00054017" w:rsidP="00803A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03AC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054017" w:rsidRPr="00834492" w:rsidRDefault="00054017" w:rsidP="00376B07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</w:pPr>
            <w:r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Здійсн</w:t>
            </w:r>
            <w:r w:rsidRPr="00724143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ення</w:t>
            </w:r>
            <w:r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 </w:t>
            </w:r>
            <w:r w:rsidR="00376B07"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громадськ</w:t>
            </w:r>
            <w:r w:rsidR="00376B07" w:rsidRPr="00724143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ого</w:t>
            </w:r>
            <w:r w:rsidR="00376B07"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 </w:t>
            </w:r>
            <w:r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моніторинг</w:t>
            </w:r>
            <w:r w:rsidRPr="00724143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у</w:t>
            </w:r>
            <w:r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 за виконанням постанов та законодавчих актів КМУ, спрямованих на покращення а</w:t>
            </w:r>
            <w:r w:rsidR="003A4268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даптування ВПО у міські громади</w:t>
            </w:r>
          </w:p>
        </w:tc>
        <w:tc>
          <w:tcPr>
            <w:tcW w:w="1701" w:type="dxa"/>
            <w:gridSpan w:val="2"/>
            <w:vAlign w:val="center"/>
          </w:tcPr>
          <w:p w:rsidR="00054017" w:rsidRPr="00724143" w:rsidRDefault="00054017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054017" w:rsidRPr="00724143" w:rsidRDefault="003A4268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054017" w:rsidRPr="00724143" w:rsidRDefault="00054017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4143" w:rsidRPr="00724143" w:rsidTr="00033293">
        <w:tc>
          <w:tcPr>
            <w:tcW w:w="568" w:type="dxa"/>
          </w:tcPr>
          <w:p w:rsidR="00724143" w:rsidRPr="00724143" w:rsidRDefault="00724143" w:rsidP="00803A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03AC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724143" w:rsidRPr="00724143" w:rsidRDefault="00376B07" w:rsidP="00376B0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Громадський моніторинг проектів, програм та </w:t>
            </w:r>
            <w:r w:rsidR="00724143"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використання</w:t>
            </w:r>
            <w:r w:rsidR="00724143"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 бюджетних ресурсів</w:t>
            </w:r>
            <w: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,</w:t>
            </w:r>
            <w:r w:rsidR="00724143"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 спрямованих на соціально</w:t>
            </w:r>
            <w: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-</w:t>
            </w:r>
            <w:r w:rsidR="00724143" w:rsidRPr="00834492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 економічне адаптування ВПО у м</w:t>
            </w:r>
            <w:r w:rsidR="003A4268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>іські громади Київської області</w:t>
            </w:r>
          </w:p>
        </w:tc>
        <w:tc>
          <w:tcPr>
            <w:tcW w:w="1701" w:type="dxa"/>
            <w:gridSpan w:val="2"/>
            <w:vAlign w:val="center"/>
          </w:tcPr>
          <w:p w:rsidR="00724143" w:rsidRPr="00724143" w:rsidRDefault="00724143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724143" w:rsidRPr="00724143" w:rsidRDefault="003A4268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724143" w:rsidRPr="00724143" w:rsidRDefault="00724143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3AC7" w:rsidRPr="00724143" w:rsidTr="00033293">
        <w:tc>
          <w:tcPr>
            <w:tcW w:w="568" w:type="dxa"/>
          </w:tcPr>
          <w:p w:rsidR="00803AC7" w:rsidRPr="00724143" w:rsidRDefault="00803AC7" w:rsidP="000540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4394" w:type="dxa"/>
          </w:tcPr>
          <w:p w:rsidR="00803AC7" w:rsidRPr="00724143" w:rsidRDefault="00376B07" w:rsidP="00803AC7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Громадський моніторинг </w:t>
            </w:r>
            <w:r w:rsidR="00803AC7"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  <w:t xml:space="preserve">дотримання законних прав та інтересів </w:t>
            </w:r>
            <w:r w:rsidR="00803AC7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учасник</w:t>
            </w:r>
            <w:r w:rsidR="00803AC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ів</w:t>
            </w:r>
            <w:r w:rsidR="00803AC7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бойових дій, ветеран</w:t>
            </w:r>
            <w:r w:rsidR="00803AC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ів</w:t>
            </w:r>
            <w:r w:rsidR="00803AC7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АТО/ООС та член</w:t>
            </w:r>
            <w:r w:rsidR="00803AC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ів</w:t>
            </w:r>
            <w:r w:rsidR="00803AC7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їх родин,</w:t>
            </w:r>
            <w:r w:rsidR="00803AC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сімей загиблих,</w:t>
            </w:r>
            <w:r w:rsidR="00803AC7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інвалід</w:t>
            </w:r>
            <w:r w:rsidR="00803AC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ів </w:t>
            </w:r>
            <w:r w:rsidR="00803AC7"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війни та бойових дій, ВПО, волонтер</w:t>
            </w:r>
            <w:r w:rsidR="00803AC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ів в Київській області</w:t>
            </w:r>
          </w:p>
          <w:p w:rsidR="00803AC7" w:rsidRPr="00834492" w:rsidRDefault="00803AC7" w:rsidP="00577809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uk-UA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03AC7" w:rsidRPr="00724143" w:rsidRDefault="00B36748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травень,</w:t>
            </w:r>
            <w:r w:rsidR="00876612">
              <w:rPr>
                <w:rFonts w:ascii="Times New Roman" w:hAnsi="Times New Roman" w:cs="Times New Roman"/>
                <w:sz w:val="26"/>
                <w:szCs w:val="26"/>
              </w:rPr>
              <w:t xml:space="preserve"> 2020</w:t>
            </w:r>
          </w:p>
        </w:tc>
        <w:tc>
          <w:tcPr>
            <w:tcW w:w="2268" w:type="dxa"/>
            <w:vAlign w:val="center"/>
          </w:tcPr>
          <w:p w:rsidR="00803AC7" w:rsidRPr="00724143" w:rsidRDefault="00B36748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комітету, голови тимчасових комісій та керівники експертних груп</w:t>
            </w:r>
          </w:p>
        </w:tc>
        <w:tc>
          <w:tcPr>
            <w:tcW w:w="1560" w:type="dxa"/>
          </w:tcPr>
          <w:p w:rsidR="00803AC7" w:rsidRPr="00724143" w:rsidRDefault="00803AC7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803A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803AC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Надання висновків щодо проведеної роботи та отриманих результатів за рік для включення у </w:t>
            </w:r>
            <w:r w:rsidR="0027089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щорічний звіт Громадської ради</w:t>
            </w: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876612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ервень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 2020 </w:t>
            </w:r>
          </w:p>
        </w:tc>
        <w:tc>
          <w:tcPr>
            <w:tcW w:w="2268" w:type="dxa"/>
            <w:vAlign w:val="center"/>
          </w:tcPr>
          <w:p w:rsidR="00203624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10491" w:type="dxa"/>
            <w:gridSpan w:val="6"/>
          </w:tcPr>
          <w:p w:rsidR="006F75A8" w:rsidRDefault="006F75A8" w:rsidP="00CB15EB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6F75A8" w:rsidRDefault="006F75A8" w:rsidP="00CB15EB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203624" w:rsidRPr="00033293" w:rsidRDefault="00203624" w:rsidP="00CB15EB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3329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Комітет з питань регламенту та етики, аналітики та інформаційного забезпечення,</w:t>
            </w:r>
            <w:r w:rsidRPr="000332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3329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міжрегіональних та міжнародних зв’язків</w:t>
            </w:r>
          </w:p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4" w:type="dxa"/>
          </w:tcPr>
          <w:p w:rsidR="00203624" w:rsidRPr="00724143" w:rsidRDefault="00203624" w:rsidP="007E715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Підготовка та  проведення засідання комітету з формування</w:t>
            </w:r>
          </w:p>
          <w:p w:rsidR="00203624" w:rsidRPr="00724143" w:rsidRDefault="00203624" w:rsidP="007E715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підкомітетів – </w:t>
            </w:r>
          </w:p>
          <w:p w:rsidR="00203624" w:rsidRPr="00724143" w:rsidRDefault="00203624" w:rsidP="007E71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а). підкомітет 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з питань регламенту та етики;</w:t>
            </w:r>
          </w:p>
          <w:p w:rsidR="00203624" w:rsidRPr="00724143" w:rsidRDefault="00203624" w:rsidP="007E71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б). підкомітет аналітики та інформаційного забезпечення;</w:t>
            </w:r>
          </w:p>
          <w:p w:rsidR="00203624" w:rsidRPr="00724143" w:rsidRDefault="00203624" w:rsidP="007E715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в). підкомітет міжрегіональних та міжнародних зв</w:t>
            </w:r>
            <w:r w:rsidRPr="0072414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’язків</w:t>
            </w:r>
          </w:p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203624" w:rsidP="007E71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25 серпня </w:t>
            </w:r>
          </w:p>
          <w:p w:rsidR="00203624" w:rsidRPr="00724143" w:rsidRDefault="00876612" w:rsidP="007E71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р.</w:t>
            </w:r>
          </w:p>
        </w:tc>
        <w:tc>
          <w:tcPr>
            <w:tcW w:w="2268" w:type="dxa"/>
            <w:vAlign w:val="center"/>
          </w:tcPr>
          <w:p w:rsidR="00BA03B7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  <w:r w:rsidR="00BA03B7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203624" w:rsidRPr="00724143" w:rsidRDefault="00BA03B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члени комітету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94" w:type="dxa"/>
          </w:tcPr>
          <w:p w:rsidR="00203624" w:rsidRPr="00724143" w:rsidRDefault="00203624" w:rsidP="00500C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Здійснення контролю за дотриманням норм Положення про Громадську раду при КОДА та Регламенту членами Громадської ради</w:t>
            </w:r>
          </w:p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203624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203624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4" w:type="dxa"/>
          </w:tcPr>
          <w:p w:rsidR="00203624" w:rsidRPr="00724143" w:rsidRDefault="004F149A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F149A">
              <w:rPr>
                <w:rFonts w:ascii="Times New Roman" w:hAnsi="Times New Roman" w:cs="Times New Roman"/>
                <w:sz w:val="26"/>
                <w:szCs w:val="26"/>
              </w:rPr>
              <w:t>Здійснення контролю за виконанням планів роботи ком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ітетів та аналіз їх діяльності</w:t>
            </w: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203624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203624" w:rsidRPr="00724143" w:rsidRDefault="00BA03B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4F149A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203624" w:rsidRPr="00724143" w:rsidRDefault="00376B07" w:rsidP="00376B0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оніторинг діяльності громадських організацій Ки</w:t>
            </w:r>
            <w:r w:rsidR="004F149A">
              <w:rPr>
                <w:rFonts w:ascii="Times New Roman" w:hAnsi="Times New Roman" w:cs="Times New Roman"/>
                <w:sz w:val="26"/>
                <w:szCs w:val="26"/>
              </w:rPr>
              <w:t xml:space="preserve">ївщини, що не ввійшли до складу Громадської 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ради</w:t>
            </w:r>
            <w:r w:rsidR="004F149A">
              <w:rPr>
                <w:rFonts w:ascii="Times New Roman" w:hAnsi="Times New Roman" w:cs="Times New Roman"/>
                <w:sz w:val="26"/>
                <w:szCs w:val="26"/>
              </w:rPr>
              <w:t xml:space="preserve"> щодо їх участі в роботі в якості експертів</w:t>
            </w: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203624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BA03B7" w:rsidRPr="00724143" w:rsidRDefault="00BA03B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Голова комітету, </w:t>
            </w:r>
          </w:p>
          <w:p w:rsidR="00203624" w:rsidRPr="00724143" w:rsidRDefault="00BA03B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члени комітету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4F149A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203624" w:rsidRPr="00724143" w:rsidRDefault="00203624" w:rsidP="003578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Відновлення випуску інформаційного бюлет</w:t>
            </w:r>
            <w:r w:rsidR="0051399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ня про діяльність громадської ради як в друкованому</w:t>
            </w:r>
            <w:r w:rsidR="0051399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так і в електронному вигляді</w:t>
            </w:r>
          </w:p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4F149A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 у квартал</w:t>
            </w:r>
          </w:p>
        </w:tc>
        <w:tc>
          <w:tcPr>
            <w:tcW w:w="2268" w:type="dxa"/>
            <w:vAlign w:val="center"/>
          </w:tcPr>
          <w:p w:rsidR="00203624" w:rsidRPr="00724143" w:rsidRDefault="00BA03B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4F149A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4F149A" w:rsidRPr="004F149A" w:rsidRDefault="004F149A" w:rsidP="004F14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149A">
              <w:rPr>
                <w:rFonts w:ascii="Times New Roman" w:hAnsi="Times New Roman" w:cs="Times New Roman"/>
                <w:sz w:val="26"/>
                <w:szCs w:val="26"/>
              </w:rPr>
              <w:t>Участь у робочих зустрічах із представниками громадських організацій Київщини,</w:t>
            </w:r>
          </w:p>
          <w:p w:rsidR="00203624" w:rsidRPr="00724143" w:rsidRDefault="004F149A" w:rsidP="00376B0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F149A">
              <w:rPr>
                <w:rFonts w:ascii="Times New Roman" w:hAnsi="Times New Roman" w:cs="Times New Roman"/>
                <w:sz w:val="26"/>
                <w:szCs w:val="26"/>
              </w:rPr>
              <w:t xml:space="preserve">вивчення громадської  думки щодо формування і реалізації державної політики, розв’язання проблем, які мають суспільно-політичне значення </w:t>
            </w:r>
            <w:r w:rsidRPr="004F14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для області та </w:t>
            </w:r>
            <w:r w:rsidR="00376B07">
              <w:rPr>
                <w:rFonts w:ascii="Times New Roman" w:hAnsi="Times New Roman" w:cs="Times New Roman"/>
                <w:sz w:val="26"/>
                <w:szCs w:val="26"/>
              </w:rPr>
              <w:t xml:space="preserve">держави </w:t>
            </w:r>
            <w:bookmarkStart w:id="0" w:name="_GoBack"/>
            <w:bookmarkEnd w:id="0"/>
            <w:r w:rsidRPr="004F149A">
              <w:rPr>
                <w:rFonts w:ascii="Times New Roman" w:hAnsi="Times New Roman" w:cs="Times New Roman"/>
                <w:sz w:val="26"/>
                <w:szCs w:val="26"/>
              </w:rPr>
              <w:t>в цілому, а також організація позачергових засідань Грома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дської ради в регіонах області</w:t>
            </w:r>
          </w:p>
        </w:tc>
        <w:tc>
          <w:tcPr>
            <w:tcW w:w="1701" w:type="dxa"/>
            <w:gridSpan w:val="2"/>
            <w:vAlign w:val="center"/>
          </w:tcPr>
          <w:p w:rsidR="00203624" w:rsidRPr="00724143" w:rsidRDefault="00033293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постійно</w:t>
            </w:r>
          </w:p>
        </w:tc>
        <w:tc>
          <w:tcPr>
            <w:tcW w:w="2268" w:type="dxa"/>
            <w:vAlign w:val="center"/>
          </w:tcPr>
          <w:p w:rsidR="00BA03B7" w:rsidRPr="00724143" w:rsidRDefault="00BA03B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Голова комітету, </w:t>
            </w:r>
          </w:p>
          <w:p w:rsidR="00203624" w:rsidRPr="00724143" w:rsidRDefault="00BA03B7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члени комітету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149A" w:rsidRPr="00724143" w:rsidTr="00033293">
        <w:tc>
          <w:tcPr>
            <w:tcW w:w="568" w:type="dxa"/>
          </w:tcPr>
          <w:p w:rsidR="004F149A" w:rsidRPr="00724143" w:rsidRDefault="004F149A" w:rsidP="001B22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</w:t>
            </w:r>
          </w:p>
        </w:tc>
        <w:tc>
          <w:tcPr>
            <w:tcW w:w="4394" w:type="dxa"/>
          </w:tcPr>
          <w:p w:rsidR="004F149A" w:rsidRPr="00724143" w:rsidRDefault="004F149A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F149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Налагодження зв'язків з міжнародними громадськими організаціями. Вивчення їх досвіду роботи.</w:t>
            </w:r>
          </w:p>
        </w:tc>
        <w:tc>
          <w:tcPr>
            <w:tcW w:w="1701" w:type="dxa"/>
            <w:gridSpan w:val="2"/>
            <w:vAlign w:val="center"/>
          </w:tcPr>
          <w:p w:rsidR="004F149A" w:rsidRPr="00724143" w:rsidRDefault="004F149A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4F149A" w:rsidRPr="004F149A" w:rsidRDefault="004F149A" w:rsidP="004F14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49A">
              <w:rPr>
                <w:rFonts w:ascii="Times New Roman" w:hAnsi="Times New Roman" w:cs="Times New Roman"/>
                <w:sz w:val="26"/>
                <w:szCs w:val="26"/>
              </w:rPr>
              <w:t xml:space="preserve">Голова комітету, </w:t>
            </w:r>
          </w:p>
          <w:p w:rsidR="004F149A" w:rsidRPr="00724143" w:rsidRDefault="004F149A" w:rsidP="004F14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49A">
              <w:rPr>
                <w:rFonts w:ascii="Times New Roman" w:hAnsi="Times New Roman" w:cs="Times New Roman"/>
                <w:sz w:val="26"/>
                <w:szCs w:val="26"/>
              </w:rPr>
              <w:t>члени комітету</w:t>
            </w:r>
          </w:p>
        </w:tc>
        <w:tc>
          <w:tcPr>
            <w:tcW w:w="1560" w:type="dxa"/>
          </w:tcPr>
          <w:p w:rsidR="004F149A" w:rsidRPr="00724143" w:rsidRDefault="004F149A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75A8" w:rsidRPr="00724143" w:rsidTr="00033293">
        <w:tc>
          <w:tcPr>
            <w:tcW w:w="568" w:type="dxa"/>
          </w:tcPr>
          <w:p w:rsidR="006F75A8" w:rsidRDefault="006F75A8" w:rsidP="001B22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394" w:type="dxa"/>
          </w:tcPr>
          <w:p w:rsidR="006F75A8" w:rsidRPr="004F149A" w:rsidRDefault="006F75A8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40D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Участь у роботі  «гарячої  лінії»</w:t>
            </w:r>
          </w:p>
        </w:tc>
        <w:tc>
          <w:tcPr>
            <w:tcW w:w="1701" w:type="dxa"/>
            <w:gridSpan w:val="2"/>
            <w:vAlign w:val="center"/>
          </w:tcPr>
          <w:p w:rsidR="006F75A8" w:rsidRDefault="006F75A8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постійно</w:t>
            </w:r>
          </w:p>
        </w:tc>
        <w:tc>
          <w:tcPr>
            <w:tcW w:w="2268" w:type="dxa"/>
            <w:vAlign w:val="center"/>
          </w:tcPr>
          <w:p w:rsidR="006F75A8" w:rsidRPr="004F149A" w:rsidRDefault="006F75A8" w:rsidP="004F14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Комітет</w:t>
            </w:r>
          </w:p>
        </w:tc>
        <w:tc>
          <w:tcPr>
            <w:tcW w:w="1560" w:type="dxa"/>
          </w:tcPr>
          <w:p w:rsidR="006F75A8" w:rsidRPr="00724143" w:rsidRDefault="006F75A8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3624" w:rsidRPr="00724143" w:rsidTr="00033293">
        <w:tc>
          <w:tcPr>
            <w:tcW w:w="568" w:type="dxa"/>
          </w:tcPr>
          <w:p w:rsidR="00203624" w:rsidRPr="00724143" w:rsidRDefault="006F75A8" w:rsidP="001B22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4" w:type="dxa"/>
          </w:tcPr>
          <w:p w:rsidR="00203624" w:rsidRPr="00724143" w:rsidRDefault="00203624" w:rsidP="0057780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Надання висновків щодо проведеної роботи та отриманих результатів за рік для включення у щорічний звіт Громадської ради.</w:t>
            </w:r>
            <w:r w:rsidRPr="0072414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ab/>
            </w:r>
          </w:p>
        </w:tc>
        <w:tc>
          <w:tcPr>
            <w:tcW w:w="1701" w:type="dxa"/>
            <w:gridSpan w:val="2"/>
            <w:vAlign w:val="center"/>
          </w:tcPr>
          <w:p w:rsidR="007D6250" w:rsidRDefault="00876612" w:rsidP="005778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>ервень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03624"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03624" w:rsidRPr="00724143" w:rsidRDefault="00203624" w:rsidP="008766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 xml:space="preserve">2020 </w:t>
            </w:r>
          </w:p>
        </w:tc>
        <w:tc>
          <w:tcPr>
            <w:tcW w:w="2268" w:type="dxa"/>
            <w:vAlign w:val="center"/>
          </w:tcPr>
          <w:p w:rsidR="00203624" w:rsidRPr="00724143" w:rsidRDefault="00203624" w:rsidP="00BE39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143">
              <w:rPr>
                <w:rFonts w:ascii="Times New Roman" w:hAnsi="Times New Roman" w:cs="Times New Roman"/>
                <w:sz w:val="26"/>
                <w:szCs w:val="26"/>
              </w:rPr>
              <w:t>Голова комітету</w:t>
            </w:r>
          </w:p>
        </w:tc>
        <w:tc>
          <w:tcPr>
            <w:tcW w:w="1560" w:type="dxa"/>
          </w:tcPr>
          <w:p w:rsidR="00203624" w:rsidRPr="00724143" w:rsidRDefault="00203624" w:rsidP="00A341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D5804" w:rsidRDefault="008D5804" w:rsidP="00F054E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E70D45" w:rsidRDefault="00E70D45" w:rsidP="00F054E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F054E2" w:rsidRPr="00724143" w:rsidRDefault="00F054E2" w:rsidP="00F054E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724143">
        <w:rPr>
          <w:rFonts w:ascii="Times New Roman" w:hAnsi="Times New Roman" w:cs="Times New Roman"/>
          <w:b/>
          <w:sz w:val="26"/>
          <w:szCs w:val="26"/>
        </w:rPr>
        <w:t xml:space="preserve">Голова Громадської ради </w:t>
      </w:r>
    </w:p>
    <w:p w:rsidR="009F2E86" w:rsidRDefault="00F054E2" w:rsidP="00F054E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724143">
        <w:rPr>
          <w:rFonts w:ascii="Times New Roman" w:hAnsi="Times New Roman" w:cs="Times New Roman"/>
          <w:b/>
          <w:sz w:val="26"/>
          <w:szCs w:val="26"/>
        </w:rPr>
        <w:t xml:space="preserve">при Київській обласній </w:t>
      </w:r>
    </w:p>
    <w:p w:rsidR="00F054E2" w:rsidRPr="00724143" w:rsidRDefault="00F054E2" w:rsidP="00F054E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724143">
        <w:rPr>
          <w:rFonts w:ascii="Times New Roman" w:hAnsi="Times New Roman" w:cs="Times New Roman"/>
          <w:b/>
          <w:sz w:val="26"/>
          <w:szCs w:val="26"/>
        </w:rPr>
        <w:t>державній а</w:t>
      </w:r>
      <w:r w:rsidR="008D5804">
        <w:rPr>
          <w:rFonts w:ascii="Times New Roman" w:hAnsi="Times New Roman" w:cs="Times New Roman"/>
          <w:b/>
          <w:sz w:val="26"/>
          <w:szCs w:val="26"/>
        </w:rPr>
        <w:t xml:space="preserve">дміністрації     </w:t>
      </w:r>
      <w:r w:rsidR="009F2E86"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="009F2E86" w:rsidRPr="009F2E86">
        <w:rPr>
          <w:rFonts w:ascii="Times New Roman" w:hAnsi="Times New Roman" w:cs="Times New Roman"/>
          <w:b/>
          <w:i/>
          <w:sz w:val="26"/>
          <w:szCs w:val="26"/>
        </w:rPr>
        <w:t>(підпис)</w:t>
      </w:r>
      <w:r w:rsidR="008D5804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F2E86">
        <w:rPr>
          <w:rFonts w:ascii="Times New Roman" w:hAnsi="Times New Roman" w:cs="Times New Roman"/>
          <w:b/>
          <w:sz w:val="26"/>
          <w:szCs w:val="26"/>
        </w:rPr>
        <w:tab/>
        <w:t xml:space="preserve"> </w:t>
      </w:r>
      <w:r w:rsidR="009F2E86">
        <w:rPr>
          <w:rFonts w:ascii="Times New Roman" w:hAnsi="Times New Roman" w:cs="Times New Roman"/>
          <w:b/>
          <w:sz w:val="26"/>
          <w:szCs w:val="26"/>
        </w:rPr>
        <w:tab/>
      </w:r>
      <w:r w:rsidR="009F2E86">
        <w:rPr>
          <w:rFonts w:ascii="Times New Roman" w:hAnsi="Times New Roman" w:cs="Times New Roman"/>
          <w:b/>
          <w:sz w:val="26"/>
          <w:szCs w:val="26"/>
        </w:rPr>
        <w:tab/>
      </w:r>
      <w:r w:rsidRPr="00724143">
        <w:rPr>
          <w:rFonts w:ascii="Times New Roman" w:hAnsi="Times New Roman" w:cs="Times New Roman"/>
          <w:b/>
          <w:sz w:val="26"/>
          <w:szCs w:val="26"/>
        </w:rPr>
        <w:t>Н.Ю. УЛЬЯНОВА</w:t>
      </w:r>
    </w:p>
    <w:sectPr w:rsidR="00F054E2" w:rsidRPr="00724143" w:rsidSect="005E597B">
      <w:footerReference w:type="default" r:id="rId7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17A" w:rsidRDefault="0074317A" w:rsidP="00D1049E">
      <w:pPr>
        <w:spacing w:after="0" w:line="240" w:lineRule="auto"/>
      </w:pPr>
      <w:r>
        <w:separator/>
      </w:r>
    </w:p>
  </w:endnote>
  <w:endnote w:type="continuationSeparator" w:id="0">
    <w:p w:rsidR="0074317A" w:rsidRDefault="0074317A" w:rsidP="00D10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WenQuanYi Micro Hei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7982374"/>
      <w:docPartObj>
        <w:docPartGallery w:val="Page Numbers (Bottom of Page)"/>
        <w:docPartUnique/>
      </w:docPartObj>
    </w:sdtPr>
    <w:sdtContent>
      <w:p w:rsidR="00081BA7" w:rsidRDefault="00081BA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B07" w:rsidRPr="00376B07">
          <w:rPr>
            <w:noProof/>
            <w:lang w:val="ru-RU"/>
          </w:rPr>
          <w:t>2</w:t>
        </w:r>
        <w:r>
          <w:fldChar w:fldCharType="end"/>
        </w:r>
      </w:p>
    </w:sdtContent>
  </w:sdt>
  <w:p w:rsidR="00081BA7" w:rsidRDefault="00081BA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17A" w:rsidRDefault="0074317A" w:rsidP="00D1049E">
      <w:pPr>
        <w:spacing w:after="0" w:line="240" w:lineRule="auto"/>
      </w:pPr>
      <w:r>
        <w:separator/>
      </w:r>
    </w:p>
  </w:footnote>
  <w:footnote w:type="continuationSeparator" w:id="0">
    <w:p w:rsidR="0074317A" w:rsidRDefault="0074317A" w:rsidP="00D104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25544"/>
    <w:multiLevelType w:val="hybridMultilevel"/>
    <w:tmpl w:val="85E40B02"/>
    <w:lvl w:ilvl="0" w:tplc="C952E23A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8A56C34"/>
    <w:multiLevelType w:val="hybridMultilevel"/>
    <w:tmpl w:val="9D66E7E2"/>
    <w:lvl w:ilvl="0" w:tplc="0C16197C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29"/>
        </w:tabs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49"/>
        </w:tabs>
        <w:ind w:left="75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69"/>
        </w:tabs>
        <w:ind w:left="8269" w:hanging="360"/>
      </w:pPr>
      <w:rPr>
        <w:rFonts w:ascii="Wingdings" w:hAnsi="Wingdings" w:hint="default"/>
      </w:rPr>
    </w:lvl>
  </w:abstractNum>
  <w:abstractNum w:abstractNumId="2" w15:restartNumberingAfterBreak="0">
    <w:nsid w:val="3B950161"/>
    <w:multiLevelType w:val="hybridMultilevel"/>
    <w:tmpl w:val="BADE549A"/>
    <w:lvl w:ilvl="0" w:tplc="70A26388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3C04F92"/>
    <w:multiLevelType w:val="hybridMultilevel"/>
    <w:tmpl w:val="73F607B2"/>
    <w:lvl w:ilvl="0" w:tplc="30BC2B3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F2354"/>
    <w:multiLevelType w:val="hybridMultilevel"/>
    <w:tmpl w:val="5E16D1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F5E"/>
    <w:rsid w:val="000114AA"/>
    <w:rsid w:val="00012C8A"/>
    <w:rsid w:val="00033293"/>
    <w:rsid w:val="00050F26"/>
    <w:rsid w:val="00054017"/>
    <w:rsid w:val="00081BA7"/>
    <w:rsid w:val="001040D4"/>
    <w:rsid w:val="001346C0"/>
    <w:rsid w:val="00135286"/>
    <w:rsid w:val="00147E18"/>
    <w:rsid w:val="001509DD"/>
    <w:rsid w:val="00162995"/>
    <w:rsid w:val="001B1636"/>
    <w:rsid w:val="001B221B"/>
    <w:rsid w:val="001C2437"/>
    <w:rsid w:val="001D3F7C"/>
    <w:rsid w:val="00202193"/>
    <w:rsid w:val="00203624"/>
    <w:rsid w:val="002328AA"/>
    <w:rsid w:val="00243EA9"/>
    <w:rsid w:val="00264F95"/>
    <w:rsid w:val="0027089A"/>
    <w:rsid w:val="002D44E4"/>
    <w:rsid w:val="002D45E0"/>
    <w:rsid w:val="002E1C56"/>
    <w:rsid w:val="0035497E"/>
    <w:rsid w:val="003578D8"/>
    <w:rsid w:val="00373DCE"/>
    <w:rsid w:val="00376B07"/>
    <w:rsid w:val="0039210C"/>
    <w:rsid w:val="003946AB"/>
    <w:rsid w:val="003A4268"/>
    <w:rsid w:val="003B4A13"/>
    <w:rsid w:val="003C0213"/>
    <w:rsid w:val="004802BD"/>
    <w:rsid w:val="0049261E"/>
    <w:rsid w:val="004F149A"/>
    <w:rsid w:val="00500C74"/>
    <w:rsid w:val="005045DE"/>
    <w:rsid w:val="00504B1A"/>
    <w:rsid w:val="0051399D"/>
    <w:rsid w:val="0051420C"/>
    <w:rsid w:val="00540B3F"/>
    <w:rsid w:val="00545392"/>
    <w:rsid w:val="00547204"/>
    <w:rsid w:val="005621EC"/>
    <w:rsid w:val="00566796"/>
    <w:rsid w:val="00570DC2"/>
    <w:rsid w:val="00574EF6"/>
    <w:rsid w:val="00577809"/>
    <w:rsid w:val="00593425"/>
    <w:rsid w:val="00595159"/>
    <w:rsid w:val="005A25EC"/>
    <w:rsid w:val="005A7393"/>
    <w:rsid w:val="005E597B"/>
    <w:rsid w:val="005F4862"/>
    <w:rsid w:val="00602FD7"/>
    <w:rsid w:val="00657EF1"/>
    <w:rsid w:val="00665F5E"/>
    <w:rsid w:val="006A3D95"/>
    <w:rsid w:val="006A4F5F"/>
    <w:rsid w:val="006B15CA"/>
    <w:rsid w:val="006D73D8"/>
    <w:rsid w:val="006F62CA"/>
    <w:rsid w:val="006F75A8"/>
    <w:rsid w:val="00704B4C"/>
    <w:rsid w:val="00717D31"/>
    <w:rsid w:val="00724143"/>
    <w:rsid w:val="007369ED"/>
    <w:rsid w:val="0074317A"/>
    <w:rsid w:val="00781130"/>
    <w:rsid w:val="007D6250"/>
    <w:rsid w:val="007E102E"/>
    <w:rsid w:val="007E44F1"/>
    <w:rsid w:val="007E715A"/>
    <w:rsid w:val="007F74CC"/>
    <w:rsid w:val="00803AC7"/>
    <w:rsid w:val="0080462F"/>
    <w:rsid w:val="00813B68"/>
    <w:rsid w:val="00843DE3"/>
    <w:rsid w:val="00861D2D"/>
    <w:rsid w:val="00876612"/>
    <w:rsid w:val="008818D7"/>
    <w:rsid w:val="008873D5"/>
    <w:rsid w:val="008B632D"/>
    <w:rsid w:val="008B72AB"/>
    <w:rsid w:val="008D5804"/>
    <w:rsid w:val="008E47AD"/>
    <w:rsid w:val="008F2A90"/>
    <w:rsid w:val="00915D16"/>
    <w:rsid w:val="009402A0"/>
    <w:rsid w:val="0094396C"/>
    <w:rsid w:val="009A2C70"/>
    <w:rsid w:val="009B403E"/>
    <w:rsid w:val="009C2176"/>
    <w:rsid w:val="009D1B64"/>
    <w:rsid w:val="009E7187"/>
    <w:rsid w:val="009F2E86"/>
    <w:rsid w:val="009F772E"/>
    <w:rsid w:val="00A341CB"/>
    <w:rsid w:val="00AD430C"/>
    <w:rsid w:val="00B03431"/>
    <w:rsid w:val="00B36748"/>
    <w:rsid w:val="00B61D31"/>
    <w:rsid w:val="00B67F67"/>
    <w:rsid w:val="00BA03B7"/>
    <w:rsid w:val="00BB0EFB"/>
    <w:rsid w:val="00BE3986"/>
    <w:rsid w:val="00C04C05"/>
    <w:rsid w:val="00C14846"/>
    <w:rsid w:val="00C8391B"/>
    <w:rsid w:val="00C859BF"/>
    <w:rsid w:val="00C87A62"/>
    <w:rsid w:val="00CB15EB"/>
    <w:rsid w:val="00CC347D"/>
    <w:rsid w:val="00D1049E"/>
    <w:rsid w:val="00D453E3"/>
    <w:rsid w:val="00D5522B"/>
    <w:rsid w:val="00D5544B"/>
    <w:rsid w:val="00D7683A"/>
    <w:rsid w:val="00DD64CB"/>
    <w:rsid w:val="00E05C95"/>
    <w:rsid w:val="00E15627"/>
    <w:rsid w:val="00E164FD"/>
    <w:rsid w:val="00E454DD"/>
    <w:rsid w:val="00E62815"/>
    <w:rsid w:val="00E70D45"/>
    <w:rsid w:val="00E91E37"/>
    <w:rsid w:val="00E927AC"/>
    <w:rsid w:val="00EA5097"/>
    <w:rsid w:val="00F054E2"/>
    <w:rsid w:val="00F57557"/>
    <w:rsid w:val="00F65775"/>
    <w:rsid w:val="00F94091"/>
    <w:rsid w:val="00FB1DE8"/>
    <w:rsid w:val="00FB3A3E"/>
    <w:rsid w:val="00FD3CCD"/>
    <w:rsid w:val="00FE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64B63"/>
  <w15:docId w15:val="{EDAAC713-3DC4-4F80-8B97-2AA4E3006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4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577809"/>
    <w:pPr>
      <w:ind w:left="720"/>
      <w:contextualSpacing/>
    </w:pPr>
  </w:style>
  <w:style w:type="paragraph" w:customStyle="1" w:styleId="TableContents">
    <w:name w:val="Table Contents"/>
    <w:basedOn w:val="a"/>
    <w:rsid w:val="00DD64CB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character" w:customStyle="1" w:styleId="a5">
    <w:name w:val="Абзац списка Знак"/>
    <w:link w:val="a4"/>
    <w:locked/>
    <w:rsid w:val="00050F26"/>
  </w:style>
  <w:style w:type="paragraph" w:customStyle="1" w:styleId="1">
    <w:name w:val="Обычный1"/>
    <w:rsid w:val="00050F26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10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049E"/>
  </w:style>
  <w:style w:type="paragraph" w:styleId="a8">
    <w:name w:val="footer"/>
    <w:basedOn w:val="a"/>
    <w:link w:val="a9"/>
    <w:uiPriority w:val="99"/>
    <w:unhideWhenUsed/>
    <w:rsid w:val="00D10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0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15</Pages>
  <Words>3585</Words>
  <Characters>20435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INT11</cp:lastModifiedBy>
  <cp:revision>93</cp:revision>
  <dcterms:created xsi:type="dcterms:W3CDTF">2019-09-03T07:35:00Z</dcterms:created>
  <dcterms:modified xsi:type="dcterms:W3CDTF">2019-09-16T11:11:00Z</dcterms:modified>
</cp:coreProperties>
</file>