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01" w:rsidRDefault="00B00301">
      <w:pPr>
        <w:rPr>
          <w:lang w:val="en-US"/>
        </w:rPr>
      </w:pPr>
    </w:p>
    <w:p w:rsidR="00B00301" w:rsidRDefault="00B00301">
      <w:pPr>
        <w:rPr>
          <w:lang w:val="en-US"/>
        </w:rPr>
      </w:pPr>
    </w:p>
    <w:p w:rsidR="00B00301" w:rsidRDefault="00B00301">
      <w:pPr>
        <w:rPr>
          <w:lang w:val="en-US"/>
        </w:rPr>
      </w:pPr>
    </w:p>
    <w:p w:rsidR="00B00301" w:rsidRPr="00B00301" w:rsidRDefault="00B00301">
      <w:pPr>
        <w:rPr>
          <w:lang w:val="en-US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82764D" w:rsidRPr="00147C5B" w:rsidTr="003E4D0E">
        <w:tc>
          <w:tcPr>
            <w:tcW w:w="4785" w:type="dxa"/>
          </w:tcPr>
          <w:p w:rsidR="00365401" w:rsidRPr="00147C5B" w:rsidRDefault="00365401" w:rsidP="00B00301">
            <w:pPr>
              <w:keepNext/>
              <w:keepLines/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82764D" w:rsidRDefault="003E4D0E" w:rsidP="0082764D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br w:type="textWrapping" w:clear="all"/>
      </w:r>
      <w:r w:rsidR="0082764D">
        <w:rPr>
          <w:b/>
          <w:szCs w:val="28"/>
        </w:rPr>
        <w:t>ОГОЛОШЕННЯ</w:t>
      </w:r>
    </w:p>
    <w:p w:rsidR="0082764D" w:rsidRDefault="0082764D" w:rsidP="0082764D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>про  добір  на  період  дії  карантину</w:t>
      </w:r>
    </w:p>
    <w:p w:rsidR="0082764D" w:rsidRPr="009C6F69" w:rsidRDefault="0082764D" w:rsidP="0082764D">
      <w:pPr>
        <w:keepNext/>
        <w:keepLines/>
        <w:ind w:firstLine="0"/>
        <w:jc w:val="center"/>
        <w:rPr>
          <w:b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36"/>
        <w:gridCol w:w="12"/>
      </w:tblGrid>
      <w:tr w:rsidR="0082764D" w:rsidRPr="00325030" w:rsidTr="00636982">
        <w:trPr>
          <w:trHeight w:val="1262"/>
        </w:trPr>
        <w:tc>
          <w:tcPr>
            <w:tcW w:w="3407" w:type="dxa"/>
          </w:tcPr>
          <w:p w:rsidR="0082764D" w:rsidRPr="00325030" w:rsidRDefault="0082764D" w:rsidP="00D06E4C">
            <w:pPr>
              <w:tabs>
                <w:tab w:val="left" w:pos="4575"/>
              </w:tabs>
              <w:ind w:left="5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8" w:type="dxa"/>
            <w:gridSpan w:val="2"/>
          </w:tcPr>
          <w:p w:rsidR="001902A0" w:rsidRDefault="00C5018F" w:rsidP="00D06E4C">
            <w:pPr>
              <w:tabs>
                <w:tab w:val="left" w:pos="4575"/>
              </w:tabs>
              <w:ind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Заступник к</w:t>
            </w:r>
            <w:r w:rsidR="0082764D">
              <w:rPr>
                <w:sz w:val="25"/>
                <w:szCs w:val="25"/>
              </w:rPr>
              <w:t>ерівник</w:t>
            </w:r>
            <w:r>
              <w:rPr>
                <w:sz w:val="25"/>
                <w:szCs w:val="25"/>
              </w:rPr>
              <w:t>а</w:t>
            </w:r>
            <w:r w:rsidR="0082764D">
              <w:rPr>
                <w:sz w:val="25"/>
                <w:szCs w:val="25"/>
              </w:rPr>
              <w:t xml:space="preserve"> апарату</w:t>
            </w:r>
            <w:r w:rsidR="0082764D" w:rsidRPr="00325030">
              <w:rPr>
                <w:sz w:val="25"/>
                <w:szCs w:val="25"/>
              </w:rPr>
              <w:t xml:space="preserve"> Київської обласної державної адміністрації</w:t>
            </w:r>
            <w:r w:rsidR="0036730E">
              <w:rPr>
                <w:sz w:val="25"/>
                <w:szCs w:val="25"/>
              </w:rPr>
              <w:t xml:space="preserve"> </w:t>
            </w:r>
          </w:p>
          <w:p w:rsidR="0082764D" w:rsidRPr="00325030" w:rsidRDefault="0082764D" w:rsidP="00D06E4C">
            <w:pPr>
              <w:tabs>
                <w:tab w:val="left" w:pos="4575"/>
              </w:tabs>
              <w:ind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категорія посади – «Б»</w:t>
            </w:r>
          </w:p>
        </w:tc>
      </w:tr>
      <w:tr w:rsidR="00893270" w:rsidRPr="00325030" w:rsidTr="00636982">
        <w:trPr>
          <w:trHeight w:val="1262"/>
        </w:trPr>
        <w:tc>
          <w:tcPr>
            <w:tcW w:w="3407" w:type="dxa"/>
          </w:tcPr>
          <w:p w:rsidR="00893270" w:rsidRDefault="00893270" w:rsidP="00893270">
            <w:pPr>
              <w:tabs>
                <w:tab w:val="left" w:pos="4575"/>
              </w:tabs>
              <w:ind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Посадові обов’язк</w:t>
            </w:r>
            <w:r>
              <w:rPr>
                <w:sz w:val="25"/>
                <w:szCs w:val="25"/>
              </w:rPr>
              <w:t>и</w:t>
            </w:r>
          </w:p>
          <w:p w:rsidR="00893270" w:rsidRPr="00325030" w:rsidRDefault="00893270" w:rsidP="00D06E4C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D06E4C" w:rsidRDefault="00D06E4C" w:rsidP="00D06E4C">
            <w:pPr>
              <w:tabs>
                <w:tab w:val="left" w:pos="4575"/>
              </w:tabs>
              <w:ind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Заступник керівника апарату</w:t>
            </w:r>
            <w:r w:rsidRPr="00325030">
              <w:rPr>
                <w:sz w:val="25"/>
                <w:szCs w:val="25"/>
              </w:rPr>
              <w:t xml:space="preserve"> Київської обласної державної адміністрації</w:t>
            </w:r>
            <w:r w:rsidR="008A1D9B">
              <w:rPr>
                <w:sz w:val="25"/>
                <w:szCs w:val="25"/>
              </w:rPr>
              <w:t>:</w:t>
            </w:r>
            <w:r>
              <w:rPr>
                <w:sz w:val="25"/>
                <w:szCs w:val="25"/>
              </w:rPr>
              <w:t xml:space="preserve"> </w:t>
            </w:r>
          </w:p>
          <w:p w:rsidR="00893270" w:rsidRPr="00920D64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jc w:val="both"/>
              <w:rPr>
                <w:sz w:val="25"/>
                <w:szCs w:val="25"/>
                <w:lang w:val="uk-UA" w:eastAsia="zh-CN"/>
              </w:rPr>
            </w:pPr>
            <w:r>
              <w:rPr>
                <w:sz w:val="25"/>
                <w:szCs w:val="25"/>
                <w:lang w:val="uk-UA" w:eastAsia="zh-CN"/>
              </w:rPr>
              <w:t xml:space="preserve">1) </w:t>
            </w:r>
            <w:r w:rsidR="00893270">
              <w:rPr>
                <w:sz w:val="25"/>
                <w:szCs w:val="25"/>
                <w:lang w:val="uk-UA" w:eastAsia="zh-CN"/>
              </w:rPr>
              <w:t>о</w:t>
            </w:r>
            <w:r w:rsidR="00893270" w:rsidRPr="00920D64">
              <w:rPr>
                <w:sz w:val="25"/>
                <w:szCs w:val="25"/>
                <w:lang w:val="uk-UA" w:eastAsia="zh-CN"/>
              </w:rPr>
              <w:t>рганіз</w:t>
            </w:r>
            <w:r w:rsidR="008A1D9B">
              <w:rPr>
                <w:sz w:val="25"/>
                <w:szCs w:val="25"/>
                <w:lang w:val="uk-UA" w:eastAsia="zh-CN"/>
              </w:rPr>
              <w:t>овує</w:t>
            </w:r>
            <w:r w:rsidR="00893270" w:rsidRPr="00920D64">
              <w:rPr>
                <w:sz w:val="25"/>
                <w:szCs w:val="25"/>
                <w:lang w:val="uk-UA" w:eastAsia="zh-CN"/>
              </w:rPr>
              <w:t xml:space="preserve"> та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спрям</w:t>
            </w:r>
            <w:r w:rsidR="008A1D9B">
              <w:rPr>
                <w:sz w:val="25"/>
                <w:szCs w:val="25"/>
                <w:lang w:val="uk-UA" w:eastAsia="zh-CN"/>
              </w:rPr>
              <w:t>овує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робот</w:t>
            </w:r>
            <w:r w:rsidR="008A1D9B">
              <w:rPr>
                <w:sz w:val="25"/>
                <w:szCs w:val="25"/>
                <w:lang w:val="uk-UA" w:eastAsia="zh-CN"/>
              </w:rPr>
              <w:t>у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структурних</w:t>
            </w:r>
            <w:r w:rsidR="00D46137" w:rsidRPr="00D46137">
              <w:rPr>
                <w:sz w:val="25"/>
                <w:szCs w:val="25"/>
                <w:lang w:val="uk-UA" w:eastAsia="zh-CN"/>
              </w:rPr>
              <w:t xml:space="preserve"> </w:t>
            </w:r>
            <w:r w:rsidR="00893270" w:rsidRPr="00920D64">
              <w:rPr>
                <w:sz w:val="25"/>
                <w:szCs w:val="25"/>
                <w:lang w:val="uk-UA" w:eastAsia="zh-CN"/>
              </w:rPr>
              <w:t xml:space="preserve">підрозділів апарату </w:t>
            </w:r>
            <w:r w:rsidR="00893270" w:rsidRPr="00920D64">
              <w:rPr>
                <w:sz w:val="25"/>
                <w:szCs w:val="25"/>
                <w:lang w:val="uk-UA"/>
              </w:rPr>
              <w:t>Київської обласної державної адміністрації (далі – Апарат)</w:t>
            </w:r>
            <w:r w:rsidR="008A1D9B">
              <w:rPr>
                <w:sz w:val="25"/>
                <w:szCs w:val="25"/>
                <w:lang w:val="uk-UA"/>
              </w:rPr>
              <w:t>;</w:t>
            </w:r>
          </w:p>
          <w:p w:rsidR="00893270" w:rsidRPr="00D539A6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 w:eastAsia="zh-CN"/>
              </w:rPr>
              <w:t xml:space="preserve">2) </w:t>
            </w:r>
            <w:r w:rsidR="008A1D9B">
              <w:rPr>
                <w:sz w:val="25"/>
                <w:szCs w:val="25"/>
                <w:lang w:val="uk-UA" w:eastAsia="zh-CN"/>
              </w:rPr>
              <w:t xml:space="preserve">забезпечує </w:t>
            </w:r>
            <w:r w:rsidR="00893270">
              <w:rPr>
                <w:sz w:val="25"/>
                <w:szCs w:val="25"/>
                <w:lang w:val="uk-UA" w:eastAsia="zh-CN"/>
              </w:rPr>
              <w:t xml:space="preserve">у межах делегованих керівником </w:t>
            </w:r>
            <w:r w:rsidR="00893270" w:rsidRPr="00FD0D27">
              <w:rPr>
                <w:sz w:val="25"/>
                <w:szCs w:val="25"/>
                <w:lang w:val="uk-UA" w:eastAsia="zh-CN"/>
              </w:rPr>
              <w:t>А</w:t>
            </w:r>
            <w:r w:rsidR="00893270">
              <w:rPr>
                <w:sz w:val="25"/>
                <w:szCs w:val="25"/>
                <w:lang w:val="uk-UA" w:eastAsia="zh-CN"/>
              </w:rPr>
              <w:t>парату повноважень якісн</w:t>
            </w:r>
            <w:r w:rsidR="008A1D9B">
              <w:rPr>
                <w:sz w:val="25"/>
                <w:szCs w:val="25"/>
                <w:lang w:val="uk-UA" w:eastAsia="zh-CN"/>
              </w:rPr>
              <w:t>е</w:t>
            </w:r>
            <w:r w:rsidR="00893270">
              <w:rPr>
                <w:sz w:val="25"/>
                <w:szCs w:val="25"/>
                <w:lang w:val="uk-UA" w:eastAsia="zh-CN"/>
              </w:rPr>
              <w:t>, своєчасного виконання завдань з питань, що належать до його компетенції,</w:t>
            </w:r>
            <w:r w:rsidR="008A1D9B">
              <w:rPr>
                <w:sz w:val="25"/>
                <w:szCs w:val="25"/>
                <w:lang w:val="uk-UA" w:eastAsia="zh-CN"/>
              </w:rPr>
              <w:t xml:space="preserve"> та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ефективн</w:t>
            </w:r>
            <w:r w:rsidR="008A1D9B">
              <w:rPr>
                <w:sz w:val="25"/>
                <w:szCs w:val="25"/>
                <w:lang w:val="uk-UA" w:eastAsia="zh-CN"/>
              </w:rPr>
              <w:t>у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взаємоді</w:t>
            </w:r>
            <w:r w:rsidR="008A1D9B">
              <w:rPr>
                <w:sz w:val="25"/>
                <w:szCs w:val="25"/>
                <w:lang w:val="uk-UA" w:eastAsia="zh-CN"/>
              </w:rPr>
              <w:t>ю</w:t>
            </w:r>
            <w:r w:rsidR="00893270">
              <w:rPr>
                <w:sz w:val="25"/>
                <w:szCs w:val="25"/>
                <w:lang w:val="uk-UA" w:eastAsia="zh-CN"/>
              </w:rPr>
              <w:t xml:space="preserve"> між с</w:t>
            </w:r>
            <w:r w:rsidR="00893270" w:rsidRPr="00D539A6">
              <w:rPr>
                <w:sz w:val="25"/>
                <w:szCs w:val="25"/>
                <w:lang w:val="uk-UA" w:eastAsia="zh-CN"/>
              </w:rPr>
              <w:t xml:space="preserve">труктурними підрозділами </w:t>
            </w:r>
            <w:r w:rsidR="00893270">
              <w:rPr>
                <w:sz w:val="25"/>
                <w:szCs w:val="25"/>
                <w:lang w:val="uk-UA" w:eastAsia="zh-CN"/>
              </w:rPr>
              <w:t>Ап</w:t>
            </w:r>
            <w:r w:rsidR="00893270" w:rsidRPr="00D539A6">
              <w:rPr>
                <w:sz w:val="25"/>
                <w:szCs w:val="25"/>
                <w:lang w:val="uk-UA" w:eastAsia="zh-CN"/>
              </w:rPr>
              <w:t xml:space="preserve">арату </w:t>
            </w:r>
            <w:r w:rsidR="00893270">
              <w:rPr>
                <w:sz w:val="25"/>
                <w:szCs w:val="25"/>
                <w:lang w:val="uk-UA" w:eastAsia="zh-CN"/>
              </w:rPr>
              <w:t>адміністрації</w:t>
            </w:r>
            <w:r w:rsidR="008A1D9B">
              <w:rPr>
                <w:sz w:val="25"/>
                <w:szCs w:val="25"/>
                <w:lang w:val="uk-UA" w:eastAsia="zh-CN"/>
              </w:rPr>
              <w:t>;</w:t>
            </w:r>
          </w:p>
          <w:p w:rsidR="00893270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3) </w:t>
            </w:r>
            <w:r w:rsidR="00893270">
              <w:rPr>
                <w:sz w:val="25"/>
                <w:szCs w:val="25"/>
                <w:lang w:val="uk-UA"/>
              </w:rPr>
              <w:t>к</w:t>
            </w:r>
            <w:r w:rsidR="00893270" w:rsidRPr="00920D64">
              <w:rPr>
                <w:sz w:val="25"/>
                <w:szCs w:val="25"/>
                <w:lang w:val="uk-UA"/>
              </w:rPr>
              <w:t>онтрол</w:t>
            </w:r>
            <w:r w:rsidR="008A1D9B">
              <w:rPr>
                <w:sz w:val="25"/>
                <w:szCs w:val="25"/>
                <w:lang w:val="uk-UA"/>
              </w:rPr>
              <w:t>ює</w:t>
            </w:r>
            <w:r w:rsidR="00893270" w:rsidRPr="00920D64">
              <w:rPr>
                <w:sz w:val="25"/>
                <w:szCs w:val="25"/>
                <w:lang w:val="uk-UA"/>
              </w:rPr>
              <w:t xml:space="preserve"> дотримання в </w:t>
            </w:r>
            <w:r w:rsidR="00893270">
              <w:rPr>
                <w:sz w:val="25"/>
                <w:szCs w:val="25"/>
                <w:lang w:val="uk-UA"/>
              </w:rPr>
              <w:t>А</w:t>
            </w:r>
            <w:r w:rsidR="00893270" w:rsidRPr="00920D64">
              <w:rPr>
                <w:sz w:val="25"/>
                <w:szCs w:val="25"/>
                <w:lang w:val="uk-UA"/>
              </w:rPr>
              <w:t>параті вимог Регламенту обласної державної адміністрації</w:t>
            </w:r>
            <w:r w:rsidR="008A1D9B">
              <w:rPr>
                <w:sz w:val="25"/>
                <w:szCs w:val="25"/>
                <w:lang w:val="uk-UA"/>
              </w:rPr>
              <w:t xml:space="preserve"> та</w:t>
            </w:r>
            <w:r w:rsidR="00893270" w:rsidRPr="00920D64">
              <w:rPr>
                <w:sz w:val="25"/>
                <w:szCs w:val="25"/>
                <w:lang w:val="uk-UA"/>
              </w:rPr>
              <w:t xml:space="preserve"> документів, що регулюють організацію роботи обласної державної адміністрації</w:t>
            </w:r>
            <w:r w:rsidR="008A1D9B">
              <w:rPr>
                <w:sz w:val="25"/>
                <w:szCs w:val="25"/>
                <w:lang w:val="uk-UA"/>
              </w:rPr>
              <w:t>;</w:t>
            </w:r>
          </w:p>
          <w:p w:rsidR="00893270" w:rsidRPr="00904978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sz w:val="25"/>
                <w:szCs w:val="25"/>
                <w:lang w:val="uk-UA"/>
              </w:rPr>
            </w:pPr>
            <w:r>
              <w:rPr>
                <w:color w:val="000000"/>
                <w:sz w:val="25"/>
                <w:szCs w:val="25"/>
                <w:lang w:val="uk-UA"/>
              </w:rPr>
              <w:t xml:space="preserve">4) </w:t>
            </w:r>
            <w:r w:rsidR="00893270">
              <w:rPr>
                <w:color w:val="000000"/>
                <w:sz w:val="25"/>
                <w:szCs w:val="25"/>
                <w:lang w:val="uk-UA"/>
              </w:rPr>
              <w:t>о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>рганіз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>овує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 xml:space="preserve"> матеріально-технічн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>е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 xml:space="preserve"> і господарсько-побутов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>е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 xml:space="preserve"> забезпечення діяльності облдержадміністрації; забезпечення дотримання режиму роботи в адміністративному будинку облдержадміністрації; забезпечення організації приймання-передачі інформації засобами електронного зв</w:t>
            </w:r>
            <w:r>
              <w:rPr>
                <w:color w:val="000000"/>
                <w:sz w:val="25"/>
                <w:szCs w:val="25"/>
                <w:lang w:val="uk-UA"/>
              </w:rPr>
              <w:t>’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>язку відповідно до вимог законодавства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>;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 xml:space="preserve"> </w:t>
            </w:r>
            <w:r w:rsidR="00280FB8" w:rsidRPr="00904978">
              <w:rPr>
                <w:color w:val="000000"/>
                <w:sz w:val="25"/>
                <w:szCs w:val="25"/>
                <w:lang w:val="uk-UA"/>
              </w:rPr>
              <w:t xml:space="preserve">забезпечення 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>належного протипожежного стану у приміщеннях обл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 xml:space="preserve">асної 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>держ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 xml:space="preserve">авної </w:t>
            </w:r>
            <w:r w:rsidR="00893270" w:rsidRPr="00904978">
              <w:rPr>
                <w:color w:val="000000"/>
                <w:sz w:val="25"/>
                <w:szCs w:val="25"/>
                <w:lang w:val="uk-UA"/>
              </w:rPr>
              <w:t>адміністрації та дотримання правил охорони праці</w:t>
            </w:r>
            <w:r w:rsidR="00280FB8">
              <w:rPr>
                <w:color w:val="000000"/>
                <w:sz w:val="25"/>
                <w:szCs w:val="25"/>
                <w:lang w:val="uk-UA"/>
              </w:rPr>
              <w:t xml:space="preserve">; </w:t>
            </w:r>
          </w:p>
          <w:p w:rsidR="00893270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sz w:val="25"/>
                <w:szCs w:val="25"/>
                <w:lang w:val="uk-UA" w:eastAsia="zh-CN"/>
              </w:rPr>
            </w:pPr>
            <w:r>
              <w:rPr>
                <w:sz w:val="25"/>
                <w:szCs w:val="25"/>
                <w:lang w:val="uk-UA" w:eastAsia="zh-CN"/>
              </w:rPr>
              <w:t xml:space="preserve">5) </w:t>
            </w:r>
            <w:r w:rsidR="00893270">
              <w:rPr>
                <w:sz w:val="25"/>
                <w:szCs w:val="25"/>
                <w:lang w:val="uk-UA" w:eastAsia="zh-CN"/>
              </w:rPr>
              <w:t>з</w:t>
            </w:r>
            <w:r w:rsidR="00893270" w:rsidRPr="00143455">
              <w:rPr>
                <w:sz w:val="25"/>
                <w:szCs w:val="25"/>
                <w:lang w:val="uk-UA" w:eastAsia="zh-CN"/>
              </w:rPr>
              <w:t>абезпеч</w:t>
            </w:r>
            <w:r w:rsidR="00280FB8">
              <w:rPr>
                <w:sz w:val="25"/>
                <w:szCs w:val="25"/>
                <w:lang w:val="uk-UA" w:eastAsia="zh-CN"/>
              </w:rPr>
              <w:t>ує</w:t>
            </w:r>
            <w:r w:rsidR="00893270" w:rsidRPr="00143455">
              <w:rPr>
                <w:sz w:val="25"/>
                <w:szCs w:val="25"/>
                <w:lang w:val="uk-UA" w:eastAsia="zh-CN"/>
              </w:rPr>
              <w:t xml:space="preserve"> розробк</w:t>
            </w:r>
            <w:r w:rsidR="00280FB8">
              <w:rPr>
                <w:sz w:val="25"/>
                <w:szCs w:val="25"/>
                <w:lang w:val="uk-UA" w:eastAsia="zh-CN"/>
              </w:rPr>
              <w:t>у</w:t>
            </w:r>
            <w:r w:rsidR="00893270" w:rsidRPr="00143455">
              <w:rPr>
                <w:sz w:val="25"/>
                <w:szCs w:val="25"/>
                <w:lang w:val="uk-UA" w:eastAsia="zh-CN"/>
              </w:rPr>
              <w:t xml:space="preserve"> </w:t>
            </w:r>
            <w:proofErr w:type="spellStart"/>
            <w:r w:rsidR="00893270" w:rsidRPr="00143455">
              <w:rPr>
                <w:sz w:val="25"/>
                <w:szCs w:val="25"/>
                <w:lang w:val="uk-UA" w:eastAsia="zh-CN"/>
              </w:rPr>
              <w:t>про</w:t>
            </w:r>
            <w:r w:rsidR="00280FB8">
              <w:rPr>
                <w:sz w:val="25"/>
                <w:szCs w:val="25"/>
                <w:lang w:val="uk-UA" w:eastAsia="zh-CN"/>
              </w:rPr>
              <w:t>є</w:t>
            </w:r>
            <w:r w:rsidR="00893270" w:rsidRPr="00143455">
              <w:rPr>
                <w:sz w:val="25"/>
                <w:szCs w:val="25"/>
                <w:lang w:val="uk-UA" w:eastAsia="zh-CN"/>
              </w:rPr>
              <w:t>ктів</w:t>
            </w:r>
            <w:proofErr w:type="spellEnd"/>
            <w:r w:rsidR="00893270" w:rsidRPr="00143455">
              <w:rPr>
                <w:sz w:val="25"/>
                <w:szCs w:val="25"/>
                <w:lang w:val="uk-UA" w:eastAsia="zh-CN"/>
              </w:rPr>
              <w:t xml:space="preserve"> розпоряджень голови </w:t>
            </w:r>
            <w:r w:rsidR="00893270" w:rsidRPr="00143455">
              <w:rPr>
                <w:bCs/>
                <w:sz w:val="25"/>
                <w:szCs w:val="25"/>
                <w:lang w:val="uk-UA"/>
              </w:rPr>
              <w:t>Київської обласної державної адміністрації</w:t>
            </w:r>
            <w:r w:rsidR="00893270" w:rsidRPr="00143455">
              <w:rPr>
                <w:sz w:val="25"/>
                <w:szCs w:val="25"/>
                <w:lang w:val="uk-UA" w:eastAsia="zh-CN"/>
              </w:rPr>
              <w:t xml:space="preserve"> та наказів керівника Апарату</w:t>
            </w:r>
            <w:r w:rsidR="00280FB8">
              <w:rPr>
                <w:sz w:val="25"/>
                <w:szCs w:val="25"/>
                <w:lang w:val="uk-UA" w:eastAsia="zh-CN"/>
              </w:rPr>
              <w:t>;</w:t>
            </w:r>
          </w:p>
          <w:p w:rsidR="00893270" w:rsidRDefault="0005667A" w:rsidP="0005667A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bCs/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6) </w:t>
            </w:r>
            <w:r w:rsidR="00280FB8">
              <w:rPr>
                <w:sz w:val="25"/>
                <w:szCs w:val="25"/>
                <w:lang w:val="uk-UA"/>
              </w:rPr>
              <w:t>готує</w:t>
            </w:r>
            <w:r w:rsidR="00893270" w:rsidRPr="00143455">
              <w:rPr>
                <w:sz w:val="25"/>
                <w:szCs w:val="25"/>
                <w:lang w:val="uk-UA"/>
              </w:rPr>
              <w:t xml:space="preserve"> матеріал</w:t>
            </w:r>
            <w:r w:rsidR="00280FB8">
              <w:rPr>
                <w:sz w:val="25"/>
                <w:szCs w:val="25"/>
                <w:lang w:val="uk-UA"/>
              </w:rPr>
              <w:t>и</w:t>
            </w:r>
            <w:r w:rsidR="00893270" w:rsidRPr="00143455">
              <w:rPr>
                <w:sz w:val="25"/>
                <w:szCs w:val="25"/>
                <w:lang w:val="uk-UA"/>
              </w:rPr>
              <w:t xml:space="preserve"> з окремих питань для розгляду на колегії облдержадміністрації, апаратних нарадах голови </w:t>
            </w:r>
            <w:r w:rsidR="00893270" w:rsidRPr="00143455">
              <w:rPr>
                <w:bCs/>
                <w:sz w:val="25"/>
                <w:szCs w:val="25"/>
                <w:lang w:val="uk-UA"/>
              </w:rPr>
              <w:t>Київської обласної державної адміністрації</w:t>
            </w:r>
            <w:r w:rsidR="00280FB8">
              <w:rPr>
                <w:bCs/>
                <w:sz w:val="25"/>
                <w:szCs w:val="25"/>
                <w:lang w:val="uk-UA"/>
              </w:rPr>
              <w:t>;</w:t>
            </w:r>
          </w:p>
          <w:p w:rsidR="00893270" w:rsidRDefault="0005667A" w:rsidP="00280FB8">
            <w:pPr>
              <w:pStyle w:val="rvps2"/>
              <w:shd w:val="clear" w:color="auto" w:fill="FFFFFF"/>
              <w:spacing w:before="60" w:beforeAutospacing="0" w:after="60" w:afterAutospacing="0"/>
              <w:ind w:right="152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uk-UA"/>
              </w:rPr>
              <w:t>7</w:t>
            </w:r>
            <w:r w:rsidRPr="0005667A">
              <w:rPr>
                <w:sz w:val="25"/>
                <w:szCs w:val="25"/>
                <w:lang w:val="uk-UA"/>
              </w:rPr>
              <w:t xml:space="preserve">) </w:t>
            </w:r>
            <w:r w:rsidR="00D46137" w:rsidRPr="0005667A">
              <w:rPr>
                <w:sz w:val="25"/>
                <w:szCs w:val="25"/>
                <w:lang w:val="uk-UA"/>
              </w:rPr>
              <w:t>о</w:t>
            </w:r>
            <w:r w:rsidR="00893270" w:rsidRPr="0005667A">
              <w:rPr>
                <w:sz w:val="25"/>
                <w:szCs w:val="25"/>
                <w:lang w:val="uk-UA"/>
              </w:rPr>
              <w:t>рганіз</w:t>
            </w:r>
            <w:r w:rsidR="00280FB8">
              <w:rPr>
                <w:sz w:val="25"/>
                <w:szCs w:val="25"/>
                <w:lang w:val="uk-UA"/>
              </w:rPr>
              <w:t>овує</w:t>
            </w:r>
            <w:r w:rsidR="00893270" w:rsidRPr="0005667A">
              <w:rPr>
                <w:sz w:val="25"/>
                <w:szCs w:val="25"/>
                <w:lang w:val="uk-UA"/>
              </w:rPr>
              <w:t xml:space="preserve"> розгляд звернень громадян, підприємств, установ та організацій, посадових осіб, запит</w:t>
            </w:r>
            <w:r w:rsidR="00280FB8">
              <w:rPr>
                <w:sz w:val="25"/>
                <w:szCs w:val="25"/>
                <w:lang w:val="uk-UA"/>
              </w:rPr>
              <w:t>ів</w:t>
            </w:r>
            <w:r w:rsidR="00893270" w:rsidRPr="0005667A">
              <w:rPr>
                <w:sz w:val="25"/>
                <w:szCs w:val="25"/>
                <w:lang w:val="uk-UA"/>
              </w:rPr>
              <w:t xml:space="preserve"> та звернен</w:t>
            </w:r>
            <w:r w:rsidR="00280FB8">
              <w:rPr>
                <w:sz w:val="25"/>
                <w:szCs w:val="25"/>
                <w:lang w:val="uk-UA"/>
              </w:rPr>
              <w:t>ь</w:t>
            </w:r>
            <w:r w:rsidR="00893270" w:rsidRPr="0005667A">
              <w:rPr>
                <w:sz w:val="25"/>
                <w:szCs w:val="25"/>
                <w:lang w:val="uk-UA"/>
              </w:rPr>
              <w:t xml:space="preserve"> народних депутатів, запит</w:t>
            </w:r>
            <w:r w:rsidR="00280FB8">
              <w:rPr>
                <w:sz w:val="25"/>
                <w:szCs w:val="25"/>
                <w:lang w:val="uk-UA"/>
              </w:rPr>
              <w:t>ів</w:t>
            </w:r>
            <w:r w:rsidR="00893270" w:rsidRPr="0005667A">
              <w:rPr>
                <w:sz w:val="25"/>
                <w:szCs w:val="25"/>
                <w:lang w:val="uk-UA"/>
              </w:rPr>
              <w:t xml:space="preserve"> на інформацію з питань роботи </w:t>
            </w:r>
            <w:r w:rsidR="00280FB8">
              <w:rPr>
                <w:sz w:val="25"/>
                <w:szCs w:val="25"/>
                <w:lang w:val="uk-UA"/>
              </w:rPr>
              <w:t>А</w:t>
            </w:r>
            <w:r w:rsidR="00893270" w:rsidRPr="0005667A">
              <w:rPr>
                <w:sz w:val="25"/>
                <w:szCs w:val="25"/>
                <w:lang w:val="uk-UA"/>
              </w:rPr>
              <w:t>парату</w:t>
            </w:r>
            <w:r w:rsidR="00280FB8">
              <w:rPr>
                <w:sz w:val="25"/>
                <w:szCs w:val="25"/>
                <w:lang w:val="uk-UA"/>
              </w:rPr>
              <w:t>;</w:t>
            </w:r>
          </w:p>
        </w:tc>
      </w:tr>
      <w:tr w:rsidR="005235A3" w:rsidRPr="00325030" w:rsidTr="00893270">
        <w:trPr>
          <w:trHeight w:val="3254"/>
        </w:trPr>
        <w:tc>
          <w:tcPr>
            <w:tcW w:w="3407" w:type="dxa"/>
          </w:tcPr>
          <w:p w:rsidR="005235A3" w:rsidRPr="00325030" w:rsidRDefault="005235A3" w:rsidP="00893270">
            <w:pPr>
              <w:tabs>
                <w:tab w:val="left" w:pos="4575"/>
              </w:tabs>
              <w:ind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5235A3" w:rsidRDefault="0005667A" w:rsidP="00906D07">
            <w:pPr>
              <w:pStyle w:val="rvps2"/>
              <w:shd w:val="clear" w:color="auto" w:fill="FFFFFF"/>
              <w:spacing w:before="60" w:beforeAutospacing="0" w:after="60" w:afterAutospacing="0" w:line="280" w:lineRule="exact"/>
              <w:ind w:right="152"/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8) </w:t>
            </w:r>
            <w:r w:rsidR="00280FB8">
              <w:rPr>
                <w:sz w:val="25"/>
                <w:szCs w:val="25"/>
                <w:lang w:val="uk-UA"/>
              </w:rPr>
              <w:t xml:space="preserve">вносить </w:t>
            </w:r>
            <w:r w:rsidR="00636982">
              <w:rPr>
                <w:sz w:val="25"/>
                <w:szCs w:val="25"/>
                <w:lang w:val="uk-UA"/>
              </w:rPr>
              <w:t>з</w:t>
            </w:r>
            <w:r w:rsidR="005235A3">
              <w:rPr>
                <w:sz w:val="25"/>
                <w:szCs w:val="25"/>
                <w:lang w:val="uk-UA"/>
              </w:rPr>
              <w:t>а дорученням керівника Апарату пропозиці</w:t>
            </w:r>
            <w:r w:rsidR="00280FB8">
              <w:rPr>
                <w:sz w:val="25"/>
                <w:szCs w:val="25"/>
                <w:lang w:val="uk-UA"/>
              </w:rPr>
              <w:t>ї</w:t>
            </w:r>
            <w:r w:rsidR="005235A3">
              <w:rPr>
                <w:sz w:val="25"/>
                <w:szCs w:val="25"/>
                <w:lang w:val="uk-UA"/>
              </w:rPr>
              <w:t xml:space="preserve"> щодо планування та використання коштів на утримання </w:t>
            </w:r>
            <w:r w:rsidR="00280FB8">
              <w:rPr>
                <w:sz w:val="25"/>
                <w:szCs w:val="25"/>
                <w:lang w:val="uk-UA"/>
              </w:rPr>
              <w:t>А</w:t>
            </w:r>
            <w:r w:rsidR="005235A3">
              <w:rPr>
                <w:sz w:val="25"/>
                <w:szCs w:val="25"/>
                <w:lang w:val="uk-UA"/>
              </w:rPr>
              <w:t>парату</w:t>
            </w:r>
            <w:r w:rsidR="00280FB8">
              <w:rPr>
                <w:sz w:val="25"/>
                <w:szCs w:val="25"/>
                <w:lang w:val="uk-UA"/>
              </w:rPr>
              <w:t>;</w:t>
            </w:r>
          </w:p>
          <w:p w:rsidR="005235A3" w:rsidRPr="00B23EE0" w:rsidRDefault="0005667A" w:rsidP="00906D07">
            <w:pPr>
              <w:pStyle w:val="rvps2"/>
              <w:shd w:val="clear" w:color="auto" w:fill="FFFFFF"/>
              <w:spacing w:before="0" w:beforeAutospacing="0" w:after="0" w:afterAutospacing="0" w:line="280" w:lineRule="exact"/>
              <w:ind w:right="153"/>
              <w:jc w:val="both"/>
              <w:rPr>
                <w:sz w:val="25"/>
                <w:szCs w:val="25"/>
                <w:lang w:val="uk-UA" w:eastAsia="zh-CN"/>
              </w:rPr>
            </w:pPr>
            <w:r>
              <w:rPr>
                <w:sz w:val="25"/>
                <w:szCs w:val="25"/>
                <w:lang w:val="uk-UA" w:eastAsia="zh-CN"/>
              </w:rPr>
              <w:t>9)</w:t>
            </w:r>
            <w:r w:rsidR="00280FB8">
              <w:rPr>
                <w:sz w:val="25"/>
                <w:szCs w:val="25"/>
                <w:lang w:val="uk-UA" w:eastAsia="zh-CN"/>
              </w:rPr>
              <w:t xml:space="preserve"> забезпечує</w:t>
            </w:r>
            <w:r>
              <w:rPr>
                <w:sz w:val="25"/>
                <w:szCs w:val="25"/>
                <w:lang w:val="uk-UA" w:eastAsia="zh-CN"/>
              </w:rPr>
              <w:t xml:space="preserve"> </w:t>
            </w:r>
            <w:r w:rsidR="00636982">
              <w:rPr>
                <w:sz w:val="25"/>
                <w:szCs w:val="25"/>
                <w:lang w:val="uk-UA" w:eastAsia="zh-CN"/>
              </w:rPr>
              <w:t>у</w:t>
            </w:r>
            <w:r w:rsidR="005235A3">
              <w:rPr>
                <w:sz w:val="25"/>
                <w:szCs w:val="25"/>
                <w:lang w:val="uk-UA" w:eastAsia="zh-CN"/>
              </w:rPr>
              <w:t xml:space="preserve"> межах своєї компетенції взаємоді</w:t>
            </w:r>
            <w:r w:rsidR="00280FB8">
              <w:rPr>
                <w:sz w:val="25"/>
                <w:szCs w:val="25"/>
                <w:lang w:val="uk-UA" w:eastAsia="zh-CN"/>
              </w:rPr>
              <w:t>ю</w:t>
            </w:r>
            <w:r w:rsidR="005235A3">
              <w:rPr>
                <w:sz w:val="25"/>
                <w:szCs w:val="25"/>
                <w:lang w:val="uk-UA" w:eastAsia="zh-CN"/>
              </w:rPr>
              <w:t xml:space="preserve"> з районними державними адміністраціями, відповідними </w:t>
            </w:r>
            <w:r w:rsidR="005235A3" w:rsidRPr="00B23EE0">
              <w:rPr>
                <w:sz w:val="25"/>
                <w:szCs w:val="25"/>
                <w:lang w:val="uk-UA" w:eastAsia="zh-CN"/>
              </w:rPr>
              <w:t xml:space="preserve">структурними підрозділами </w:t>
            </w:r>
            <w:r w:rsidR="005235A3" w:rsidRPr="00B23EE0">
              <w:rPr>
                <w:bCs/>
                <w:sz w:val="25"/>
                <w:szCs w:val="25"/>
                <w:lang w:val="uk-UA"/>
              </w:rPr>
              <w:t xml:space="preserve">Київської обласної державної адміністрації, </w:t>
            </w:r>
            <w:r w:rsidR="005235A3" w:rsidRPr="00B23EE0">
              <w:rPr>
                <w:sz w:val="25"/>
                <w:szCs w:val="25"/>
                <w:lang w:val="uk-UA"/>
              </w:rPr>
              <w:t>територіальними органами міністерств та іншими центральними органами виконавчої влади</w:t>
            </w:r>
            <w:r w:rsidR="00280FB8">
              <w:rPr>
                <w:sz w:val="25"/>
                <w:szCs w:val="25"/>
                <w:lang w:val="uk-UA"/>
              </w:rPr>
              <w:t>;</w:t>
            </w:r>
          </w:p>
          <w:p w:rsidR="005235A3" w:rsidRPr="00C5018F" w:rsidRDefault="0005667A" w:rsidP="00906D07">
            <w:pPr>
              <w:pStyle w:val="rvps2"/>
              <w:shd w:val="clear" w:color="auto" w:fill="FFFFFF"/>
              <w:spacing w:before="0" w:beforeAutospacing="0" w:after="120" w:afterAutospacing="0" w:line="280" w:lineRule="exact"/>
              <w:ind w:right="153"/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10) </w:t>
            </w:r>
            <w:r w:rsidR="00636982" w:rsidRPr="0005667A">
              <w:rPr>
                <w:sz w:val="25"/>
                <w:szCs w:val="25"/>
                <w:lang w:val="uk-UA"/>
              </w:rPr>
              <w:t>з</w:t>
            </w:r>
            <w:r w:rsidR="005235A3" w:rsidRPr="0005667A">
              <w:rPr>
                <w:sz w:val="25"/>
                <w:szCs w:val="25"/>
                <w:lang w:val="uk-UA"/>
              </w:rPr>
              <w:t>абезпеч</w:t>
            </w:r>
            <w:r w:rsidR="00280FB8">
              <w:rPr>
                <w:sz w:val="25"/>
                <w:szCs w:val="25"/>
                <w:lang w:val="uk-UA"/>
              </w:rPr>
              <w:t xml:space="preserve">ує </w:t>
            </w:r>
            <w:r w:rsidR="005235A3" w:rsidRPr="0005667A">
              <w:rPr>
                <w:sz w:val="25"/>
                <w:szCs w:val="25"/>
                <w:lang w:val="uk-UA"/>
              </w:rPr>
              <w:t>зді</w:t>
            </w:r>
            <w:r w:rsidR="00FC6B66" w:rsidRPr="0005667A">
              <w:rPr>
                <w:sz w:val="25"/>
                <w:szCs w:val="25"/>
                <w:lang w:val="uk-UA"/>
              </w:rPr>
              <w:t xml:space="preserve">йснення делегованих повноважень </w:t>
            </w:r>
            <w:r w:rsidR="005235A3" w:rsidRPr="0005667A">
              <w:rPr>
                <w:sz w:val="25"/>
                <w:szCs w:val="25"/>
                <w:lang w:val="uk-UA"/>
              </w:rPr>
              <w:t>на виконання рішення Київської обласної ради</w:t>
            </w:r>
          </w:p>
        </w:tc>
      </w:tr>
      <w:tr w:rsidR="0082764D" w:rsidRPr="00325030" w:rsidTr="00D06E4C">
        <w:tc>
          <w:tcPr>
            <w:tcW w:w="3407" w:type="dxa"/>
          </w:tcPr>
          <w:p w:rsidR="0082764D" w:rsidRPr="00325030" w:rsidRDefault="0082764D" w:rsidP="00D06E4C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Умови оплати праці</w:t>
            </w:r>
          </w:p>
        </w:tc>
        <w:tc>
          <w:tcPr>
            <w:tcW w:w="6248" w:type="dxa"/>
            <w:gridSpan w:val="2"/>
          </w:tcPr>
          <w:p w:rsidR="0082764D" w:rsidRPr="00325030" w:rsidRDefault="00B32558" w:rsidP="00906D07">
            <w:pPr>
              <w:spacing w:line="280" w:lineRule="exact"/>
              <w:ind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</w:t>
            </w:r>
            <w:r w:rsidR="0082764D" w:rsidRPr="00325030">
              <w:rPr>
                <w:sz w:val="25"/>
                <w:szCs w:val="25"/>
              </w:rPr>
              <w:t xml:space="preserve">осадовий оклад – </w:t>
            </w:r>
            <w:r w:rsidR="0082764D" w:rsidRPr="009C4F1C">
              <w:rPr>
                <w:sz w:val="25"/>
                <w:szCs w:val="25"/>
              </w:rPr>
              <w:t>1</w:t>
            </w:r>
            <w:r w:rsidR="009C4F1C" w:rsidRPr="00FD0D27">
              <w:rPr>
                <w:sz w:val="25"/>
                <w:szCs w:val="25"/>
              </w:rPr>
              <w:t>0</w:t>
            </w:r>
            <w:r w:rsidR="0082764D" w:rsidRPr="009C4F1C">
              <w:rPr>
                <w:sz w:val="25"/>
                <w:szCs w:val="25"/>
              </w:rPr>
              <w:t xml:space="preserve"> </w:t>
            </w:r>
            <w:r w:rsidR="009C4F1C" w:rsidRPr="00FD0D27">
              <w:rPr>
                <w:sz w:val="25"/>
                <w:szCs w:val="25"/>
              </w:rPr>
              <w:t>6</w:t>
            </w:r>
            <w:r w:rsidR="00E007EC" w:rsidRPr="009C4F1C">
              <w:rPr>
                <w:sz w:val="25"/>
                <w:szCs w:val="25"/>
              </w:rPr>
              <w:t>00</w:t>
            </w:r>
            <w:r w:rsidR="0082764D" w:rsidRPr="009C4F1C">
              <w:rPr>
                <w:sz w:val="25"/>
                <w:szCs w:val="25"/>
              </w:rPr>
              <w:t xml:space="preserve"> </w:t>
            </w:r>
            <w:proofErr w:type="spellStart"/>
            <w:r w:rsidR="0082764D" w:rsidRPr="009C4F1C">
              <w:rPr>
                <w:sz w:val="25"/>
                <w:szCs w:val="25"/>
              </w:rPr>
              <w:t>грн</w:t>
            </w:r>
            <w:proofErr w:type="spellEnd"/>
            <w:r w:rsidR="0082764D" w:rsidRPr="009C4F1C">
              <w:rPr>
                <w:sz w:val="25"/>
                <w:szCs w:val="25"/>
              </w:rPr>
              <w:t>,</w:t>
            </w:r>
          </w:p>
          <w:p w:rsidR="0082764D" w:rsidRDefault="0082764D" w:rsidP="00906D07">
            <w:pPr>
              <w:spacing w:line="280" w:lineRule="exact"/>
              <w:ind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  <w:p w:rsidR="005235A3" w:rsidRPr="00325030" w:rsidRDefault="005235A3" w:rsidP="00906D07">
            <w:pPr>
              <w:spacing w:line="280" w:lineRule="exact"/>
              <w:ind w:left="113" w:right="113" w:firstLine="0"/>
              <w:rPr>
                <w:sz w:val="25"/>
                <w:szCs w:val="25"/>
              </w:rPr>
            </w:pPr>
          </w:p>
        </w:tc>
      </w:tr>
      <w:tr w:rsidR="006F08FB" w:rsidRPr="00325030" w:rsidTr="00D06E4C">
        <w:tc>
          <w:tcPr>
            <w:tcW w:w="3407" w:type="dxa"/>
          </w:tcPr>
          <w:p w:rsidR="006F08FB" w:rsidRPr="0043355D" w:rsidRDefault="006F08FB" w:rsidP="006F08FB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  <w:r w:rsidRPr="0043355D">
              <w:rPr>
                <w:sz w:val="25"/>
                <w:szCs w:val="25"/>
              </w:rPr>
              <w:t>Інформація про строковість призначення на посаду</w:t>
            </w:r>
          </w:p>
        </w:tc>
        <w:tc>
          <w:tcPr>
            <w:tcW w:w="6248" w:type="dxa"/>
            <w:gridSpan w:val="2"/>
          </w:tcPr>
          <w:p w:rsidR="006F08FB" w:rsidRDefault="006F08FB" w:rsidP="00906D07">
            <w:pPr>
              <w:spacing w:line="280" w:lineRule="exact"/>
              <w:ind w:left="113" w:right="113" w:firstLine="0"/>
              <w:rPr>
                <w:sz w:val="25"/>
                <w:szCs w:val="25"/>
              </w:rPr>
            </w:pPr>
            <w:r w:rsidRPr="0043355D">
              <w:rPr>
                <w:sz w:val="25"/>
                <w:szCs w:val="25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43355D">
              <w:rPr>
                <w:sz w:val="25"/>
                <w:szCs w:val="25"/>
              </w:rPr>
              <w:t>коронавірусом</w:t>
            </w:r>
            <w:proofErr w:type="spellEnd"/>
            <w:r w:rsidRPr="0043355D">
              <w:rPr>
                <w:sz w:val="25"/>
                <w:szCs w:val="25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  <w:p w:rsidR="005235A3" w:rsidRPr="0043355D" w:rsidRDefault="005235A3" w:rsidP="00906D07">
            <w:pPr>
              <w:spacing w:line="280" w:lineRule="exact"/>
              <w:ind w:left="113" w:right="113" w:firstLine="0"/>
              <w:rPr>
                <w:sz w:val="25"/>
                <w:szCs w:val="25"/>
              </w:rPr>
            </w:pPr>
          </w:p>
        </w:tc>
      </w:tr>
      <w:tr w:rsidR="00893270" w:rsidRPr="00325030" w:rsidTr="00D06E4C">
        <w:tc>
          <w:tcPr>
            <w:tcW w:w="3407" w:type="dxa"/>
          </w:tcPr>
          <w:p w:rsidR="00893270" w:rsidRDefault="00893270" w:rsidP="0089327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Перелік інформації, необхідної для призначення на вакантну посаду, в тому числі фо</w:t>
            </w:r>
            <w:r>
              <w:rPr>
                <w:sz w:val="25"/>
                <w:szCs w:val="25"/>
              </w:rPr>
              <w:t>рма, адресат та строк її подання</w:t>
            </w:r>
          </w:p>
          <w:p w:rsidR="00893270" w:rsidRPr="0043355D" w:rsidRDefault="00893270" w:rsidP="006F08FB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893270" w:rsidRPr="00325030" w:rsidRDefault="00893270" w:rsidP="00906D07">
            <w:pPr>
              <w:spacing w:line="280" w:lineRule="exact"/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325030">
              <w:rPr>
                <w:sz w:val="25"/>
                <w:szCs w:val="25"/>
              </w:rPr>
              <w:t>Київської обласної державної адміністрації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через Єдиний портал вакансій державної служби 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 таку інформацію:</w:t>
            </w:r>
          </w:p>
          <w:p w:rsidR="00893270" w:rsidRPr="00325030" w:rsidRDefault="00893270" w:rsidP="00906D07">
            <w:pPr>
              <w:pStyle w:val="a6"/>
              <w:spacing w:before="0" w:line="280" w:lineRule="exact"/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325030">
              <w:rPr>
                <w:sz w:val="25"/>
                <w:szCs w:val="25"/>
              </w:rPr>
              <w:t>згідно з додатком 1 до Порядку призначення</w:t>
            </w:r>
            <w:bookmarkStart w:id="0" w:name="n1182"/>
            <w:bookmarkEnd w:id="0"/>
            <w:r w:rsidRPr="00325030">
              <w:rPr>
                <w:sz w:val="25"/>
                <w:szCs w:val="25"/>
              </w:rPr>
              <w:t xml:space="preserve"> на посади державної служби на період дії карантину,</w:t>
            </w:r>
          </w:p>
          <w:p w:rsidR="00893270" w:rsidRPr="00325030" w:rsidRDefault="00893270" w:rsidP="00906D07">
            <w:pPr>
              <w:pStyle w:val="a6"/>
              <w:spacing w:before="0" w:line="280" w:lineRule="exact"/>
              <w:ind w:left="113" w:right="113" w:firstLine="29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25030">
              <w:rPr>
                <w:sz w:val="25"/>
                <w:szCs w:val="25"/>
              </w:rPr>
              <w:t>коронавірусом</w:t>
            </w:r>
            <w:proofErr w:type="spellEnd"/>
            <w:r w:rsidRPr="00325030">
              <w:rPr>
                <w:sz w:val="25"/>
                <w:szCs w:val="25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893270" w:rsidRPr="00325030" w:rsidRDefault="00893270" w:rsidP="00906D07">
            <w:pPr>
              <w:pStyle w:val="rvps2"/>
              <w:shd w:val="clear" w:color="auto" w:fill="FFFFFF"/>
              <w:spacing w:before="0" w:beforeAutospacing="0" w:after="0" w:afterAutospacing="0" w:line="280" w:lineRule="exact"/>
              <w:ind w:left="113" w:right="113" w:firstLine="29"/>
              <w:jc w:val="both"/>
              <w:textAlignment w:val="baseline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2) резюме за встановленою формою згідно</w:t>
            </w:r>
            <w:r>
              <w:rPr>
                <w:color w:val="000000"/>
                <w:sz w:val="25"/>
                <w:szCs w:val="25"/>
                <w:lang w:val="uk-UA" w:eastAsia="uk-UA"/>
              </w:rPr>
              <w:t xml:space="preserve"> з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додатк</w:t>
            </w:r>
            <w:r>
              <w:rPr>
                <w:color w:val="000000"/>
                <w:sz w:val="25"/>
                <w:szCs w:val="25"/>
                <w:lang w:val="uk-UA" w:eastAsia="uk-UA"/>
              </w:rPr>
              <w:t>ом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2 до Порядку, в якому обов’язково зазначається така інформація:</w:t>
            </w:r>
          </w:p>
          <w:p w:rsidR="00893270" w:rsidRPr="00325030" w:rsidRDefault="00893270" w:rsidP="00906D07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 w:line="280" w:lineRule="exact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прізвище, ім’я, по батькові кандидата;</w:t>
            </w:r>
          </w:p>
          <w:p w:rsidR="00893270" w:rsidRPr="00325030" w:rsidRDefault="00893270" w:rsidP="00906D07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 w:line="280" w:lineRule="exact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число, місяць і рік народження;</w:t>
            </w:r>
          </w:p>
          <w:p w:rsidR="00893270" w:rsidRDefault="00893270" w:rsidP="00906D07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 w:line="280" w:lineRule="exact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1" w:name="n1173"/>
            <w:bookmarkEnd w:id="1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280FB8" w:rsidRDefault="00280FB8" w:rsidP="00906D07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 w:line="280" w:lineRule="exact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280FB8">
              <w:rPr>
                <w:color w:val="000000"/>
                <w:sz w:val="25"/>
                <w:szCs w:val="25"/>
                <w:lang w:val="uk-UA" w:eastAsia="uk-UA"/>
              </w:rPr>
              <w:t>підтвердження наявності відповідного ступеня вищої освіти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>;</w:t>
            </w:r>
          </w:p>
          <w:p w:rsidR="00893270" w:rsidRPr="0043355D" w:rsidRDefault="00893270" w:rsidP="00906D07">
            <w:pPr>
              <w:spacing w:line="280" w:lineRule="exact"/>
              <w:ind w:left="113" w:right="113" w:firstLine="0"/>
              <w:rPr>
                <w:sz w:val="25"/>
                <w:szCs w:val="25"/>
              </w:rPr>
            </w:pPr>
            <w:bookmarkStart w:id="2" w:name="n1174"/>
            <w:bookmarkEnd w:id="2"/>
          </w:p>
        </w:tc>
      </w:tr>
      <w:tr w:rsidR="008F5364" w:rsidRPr="00325030" w:rsidTr="00893270">
        <w:trPr>
          <w:trHeight w:val="5096"/>
        </w:trPr>
        <w:tc>
          <w:tcPr>
            <w:tcW w:w="3407" w:type="dxa"/>
          </w:tcPr>
          <w:p w:rsidR="008F5364" w:rsidRPr="00325030" w:rsidRDefault="008F5364" w:rsidP="0089327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8F5364" w:rsidRPr="00325030" w:rsidRDefault="008F5364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3" w:name="n1175"/>
            <w:bookmarkEnd w:id="3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підтвердження рівня вільного володіння державною мовою;</w:t>
            </w:r>
          </w:p>
          <w:p w:rsidR="008F5364" w:rsidRPr="00325030" w:rsidRDefault="008F5364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4" w:name="n1176"/>
            <w:bookmarkEnd w:id="4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8F5364" w:rsidRPr="00325030" w:rsidRDefault="00E96F8B" w:rsidP="00E96F8B">
            <w:pPr>
              <w:pStyle w:val="rvps2"/>
              <w:shd w:val="clear" w:color="auto" w:fill="FFFFFF"/>
              <w:spacing w:before="0" w:beforeAutospacing="0" w:after="0" w:afterAutospacing="0"/>
              <w:ind w:left="142" w:right="113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5" w:name="n1177"/>
            <w:bookmarkEnd w:id="5"/>
            <w:r>
              <w:rPr>
                <w:color w:val="000000"/>
                <w:sz w:val="25"/>
                <w:szCs w:val="25"/>
                <w:lang w:val="uk-UA" w:eastAsia="uk-UA"/>
              </w:rPr>
              <w:t xml:space="preserve">3) </w:t>
            </w:r>
            <w:r w:rsidR="008F5364"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="008F5364" w:rsidRPr="00325030">
                <w:rPr>
                  <w:color w:val="000000"/>
                  <w:sz w:val="25"/>
                  <w:szCs w:val="25"/>
                  <w:lang w:val="uk-UA" w:eastAsia="uk-UA"/>
                </w:rPr>
                <w:t>третьою</w:t>
              </w:r>
            </w:hyperlink>
            <w:r w:rsidR="008F5364"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або </w:t>
            </w:r>
            <w:hyperlink r:id="rId9" w:anchor="n14" w:tgtFrame="_blank" w:history="1">
              <w:r w:rsidR="008F5364" w:rsidRPr="00325030">
                <w:rPr>
                  <w:color w:val="000000"/>
                  <w:sz w:val="25"/>
                  <w:szCs w:val="25"/>
                  <w:lang w:val="uk-UA" w:eastAsia="uk-UA"/>
                </w:rPr>
                <w:t>четвертою</w:t>
              </w:r>
            </w:hyperlink>
            <w:r w:rsidR="008F5364"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8F5364" w:rsidRDefault="008F5364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компетентностей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8F5364" w:rsidRPr="00325030" w:rsidRDefault="008F5364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</w:p>
        </w:tc>
      </w:tr>
      <w:tr w:rsidR="0082764D" w:rsidRPr="00325030" w:rsidTr="00D06E4C">
        <w:tc>
          <w:tcPr>
            <w:tcW w:w="3407" w:type="dxa"/>
          </w:tcPr>
          <w:p w:rsidR="0082764D" w:rsidRPr="00325030" w:rsidRDefault="0082764D" w:rsidP="00D06E4C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B32558" w:rsidRDefault="0082764D" w:rsidP="005235A3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Інформація для участі у доборі </w:t>
            </w:r>
            <w:r w:rsidRPr="009C4F1C">
              <w:rPr>
                <w:color w:val="000000"/>
                <w:sz w:val="25"/>
                <w:szCs w:val="25"/>
                <w:lang w:eastAsia="uk-UA"/>
              </w:rPr>
              <w:t xml:space="preserve">подається </w:t>
            </w:r>
            <w:r w:rsidRPr="001902A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до </w:t>
            </w:r>
            <w:r w:rsidR="000666EE" w:rsidRPr="001902A0">
              <w:rPr>
                <w:b/>
                <w:color w:val="000000"/>
                <w:sz w:val="25"/>
                <w:szCs w:val="25"/>
                <w:u w:val="single"/>
                <w:lang w:val="ru-RU" w:eastAsia="uk-UA"/>
              </w:rPr>
              <w:t>1</w:t>
            </w:r>
            <w:r w:rsidR="00CE75AE" w:rsidRPr="00CE75AE">
              <w:rPr>
                <w:b/>
                <w:color w:val="000000"/>
                <w:sz w:val="25"/>
                <w:szCs w:val="25"/>
                <w:u w:val="single"/>
                <w:lang w:val="ru-RU" w:eastAsia="uk-UA"/>
              </w:rPr>
              <w:t>7</w:t>
            </w:r>
            <w:r w:rsidRPr="001902A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>:</w:t>
            </w:r>
            <w:r w:rsidR="00CE75AE" w:rsidRPr="00CE75AE">
              <w:rPr>
                <w:b/>
                <w:color w:val="000000"/>
                <w:sz w:val="25"/>
                <w:szCs w:val="25"/>
                <w:u w:val="single"/>
                <w:lang w:val="ru-RU" w:eastAsia="uk-UA"/>
              </w:rPr>
              <w:t>00</w:t>
            </w:r>
            <w:r w:rsidRPr="001902A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 </w:t>
            </w:r>
            <w:r w:rsidR="00B64809" w:rsidRPr="00B64809">
              <w:rPr>
                <w:b/>
                <w:color w:val="000000"/>
                <w:sz w:val="25"/>
                <w:szCs w:val="25"/>
                <w:u w:val="single"/>
                <w:lang w:val="ru-RU" w:eastAsia="uk-UA"/>
              </w:rPr>
              <w:br/>
            </w:r>
            <w:r w:rsidR="00CE75AE" w:rsidRPr="00CE75AE">
              <w:rPr>
                <w:b/>
                <w:color w:val="000000"/>
                <w:sz w:val="25"/>
                <w:szCs w:val="25"/>
                <w:u w:val="single"/>
                <w:lang w:val="ru-RU" w:eastAsia="uk-UA"/>
              </w:rPr>
              <w:t xml:space="preserve">06 </w:t>
            </w:r>
            <w:r w:rsidR="008F5364" w:rsidRPr="001902A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>липня</w:t>
            </w:r>
            <w:r w:rsidRPr="001902A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 2020 року</w:t>
            </w:r>
            <w:bookmarkStart w:id="6" w:name="_GoBack"/>
            <w:bookmarkEnd w:id="6"/>
            <w:r w:rsidRPr="004A392D">
              <w:rPr>
                <w:color w:val="000000"/>
                <w:sz w:val="25"/>
                <w:szCs w:val="25"/>
                <w:lang w:eastAsia="uk-UA"/>
              </w:rPr>
              <w:t xml:space="preserve"> через Єдиний пор</w:t>
            </w:r>
            <w:r w:rsidRPr="009C4F1C">
              <w:rPr>
                <w:color w:val="000000"/>
                <w:sz w:val="25"/>
                <w:szCs w:val="25"/>
                <w:lang w:eastAsia="uk-UA"/>
              </w:rPr>
              <w:t>тал вакансій</w:t>
            </w:r>
            <w:r w:rsidR="008F5364">
              <w:rPr>
                <w:color w:val="000000"/>
                <w:sz w:val="25"/>
                <w:szCs w:val="25"/>
                <w:lang w:eastAsia="uk-UA"/>
              </w:rPr>
              <w:t xml:space="preserve"> державної служби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>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</w:t>
            </w:r>
          </w:p>
          <w:p w:rsidR="005235A3" w:rsidRPr="00325030" w:rsidRDefault="005235A3" w:rsidP="005235A3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</w:p>
        </w:tc>
      </w:tr>
      <w:tr w:rsidR="0082764D" w:rsidRPr="00325030" w:rsidTr="00D06E4C">
        <w:tc>
          <w:tcPr>
            <w:tcW w:w="3407" w:type="dxa"/>
            <w:tcBorders>
              <w:bottom w:val="single" w:sz="4" w:space="0" w:color="auto"/>
            </w:tcBorders>
          </w:tcPr>
          <w:p w:rsidR="0082764D" w:rsidRDefault="0082764D" w:rsidP="00B32558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sz w:val="25"/>
                <w:szCs w:val="25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>добору з призначення на вакантну посаду</w:t>
            </w:r>
          </w:p>
          <w:p w:rsidR="00B32558" w:rsidRPr="00325030" w:rsidRDefault="00B32558" w:rsidP="00B32558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</w:p>
        </w:tc>
        <w:tc>
          <w:tcPr>
            <w:tcW w:w="6248" w:type="dxa"/>
            <w:gridSpan w:val="2"/>
            <w:tcBorders>
              <w:bottom w:val="single" w:sz="4" w:space="0" w:color="auto"/>
            </w:tcBorders>
          </w:tcPr>
          <w:p w:rsidR="0082764D" w:rsidRPr="006029AE" w:rsidRDefault="006029AE" w:rsidP="00D06E4C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0406BA">
              <w:rPr>
                <w:sz w:val="25"/>
                <w:szCs w:val="25"/>
              </w:rPr>
              <w:t>Онопрієнко</w:t>
            </w:r>
            <w:proofErr w:type="spellEnd"/>
            <w:r w:rsidRPr="000406BA">
              <w:rPr>
                <w:sz w:val="25"/>
                <w:szCs w:val="25"/>
              </w:rPr>
              <w:t xml:space="preserve"> </w:t>
            </w:r>
            <w:proofErr w:type="spellStart"/>
            <w:r w:rsidRPr="000406BA">
              <w:rPr>
                <w:sz w:val="25"/>
                <w:szCs w:val="25"/>
              </w:rPr>
              <w:t>Інна</w:t>
            </w:r>
            <w:proofErr w:type="spellEnd"/>
            <w:r w:rsidRPr="000406BA">
              <w:rPr>
                <w:sz w:val="25"/>
                <w:szCs w:val="25"/>
              </w:rPr>
              <w:t xml:space="preserve"> </w:t>
            </w:r>
            <w:proofErr w:type="spellStart"/>
            <w:r w:rsidRPr="000406BA">
              <w:rPr>
                <w:sz w:val="25"/>
                <w:szCs w:val="25"/>
              </w:rPr>
              <w:t>Геннадіївна</w:t>
            </w:r>
            <w:proofErr w:type="spellEnd"/>
          </w:p>
          <w:p w:rsidR="0082764D" w:rsidRPr="00325030" w:rsidRDefault="0082764D" w:rsidP="00D06E4C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контактний телефон</w:t>
            </w:r>
          </w:p>
          <w:p w:rsidR="0082764D" w:rsidRPr="00325030" w:rsidRDefault="0082764D" w:rsidP="00D06E4C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(044) 286-82-43</w:t>
            </w:r>
          </w:p>
          <w:p w:rsidR="0082764D" w:rsidRPr="00325030" w:rsidRDefault="0082764D" w:rsidP="00D06E4C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адреса електронної пошти:</w:t>
            </w:r>
          </w:p>
          <w:p w:rsidR="0082764D" w:rsidRPr="00325030" w:rsidRDefault="00266FE4" w:rsidP="00D06E4C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hyperlink r:id="rId10" w:history="1">
              <w:r w:rsidR="0082764D" w:rsidRPr="00325030">
                <w:rPr>
                  <w:rStyle w:val="a4"/>
                  <w:sz w:val="25"/>
                  <w:szCs w:val="25"/>
                  <w:lang w:val="uk-UA"/>
                </w:rPr>
                <w:t>kadrkoda@ukr.net</w:t>
              </w:r>
            </w:hyperlink>
          </w:p>
          <w:p w:rsidR="0082764D" w:rsidRPr="00325030" w:rsidRDefault="0082764D" w:rsidP="00D06E4C">
            <w:pPr>
              <w:ind w:left="113" w:right="113" w:firstLine="0"/>
              <w:rPr>
                <w:sz w:val="25"/>
                <w:szCs w:val="25"/>
              </w:rPr>
            </w:pPr>
          </w:p>
        </w:tc>
      </w:tr>
      <w:tr w:rsidR="0082764D" w:rsidRPr="00325030" w:rsidTr="00D06E4C">
        <w:trPr>
          <w:gridAfter w:val="1"/>
          <w:wAfter w:w="12" w:type="dxa"/>
          <w:trHeight w:val="397"/>
        </w:trPr>
        <w:tc>
          <w:tcPr>
            <w:tcW w:w="9643" w:type="dxa"/>
            <w:gridSpan w:val="2"/>
          </w:tcPr>
          <w:p w:rsidR="0082764D" w:rsidRDefault="0082764D" w:rsidP="00B32558">
            <w:pPr>
              <w:ind w:left="113" w:right="113" w:firstLine="24"/>
              <w:jc w:val="center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Вимоги відповідно до статей 19 і 20 Закону України «Про державну службу»</w:t>
            </w:r>
          </w:p>
          <w:p w:rsidR="00B32558" w:rsidRPr="00325030" w:rsidRDefault="00B32558" w:rsidP="00B32558">
            <w:pPr>
              <w:ind w:left="113" w:right="113" w:firstLine="24"/>
              <w:jc w:val="center"/>
              <w:rPr>
                <w:b/>
                <w:sz w:val="25"/>
                <w:szCs w:val="25"/>
              </w:rPr>
            </w:pPr>
          </w:p>
        </w:tc>
      </w:tr>
      <w:tr w:rsidR="0082764D" w:rsidRPr="00325030" w:rsidTr="00D06E4C">
        <w:trPr>
          <w:trHeight w:val="397"/>
        </w:trPr>
        <w:tc>
          <w:tcPr>
            <w:tcW w:w="3407" w:type="dxa"/>
          </w:tcPr>
          <w:p w:rsidR="0082764D" w:rsidRPr="00325030" w:rsidRDefault="0082764D" w:rsidP="00D06E4C">
            <w:pPr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1. Освіта</w:t>
            </w:r>
          </w:p>
        </w:tc>
        <w:tc>
          <w:tcPr>
            <w:tcW w:w="6248" w:type="dxa"/>
            <w:gridSpan w:val="2"/>
          </w:tcPr>
          <w:p w:rsidR="0082764D" w:rsidRDefault="0082764D" w:rsidP="00D06E4C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вища, ступінь не нижче магістра</w:t>
            </w:r>
          </w:p>
          <w:p w:rsidR="00B32558" w:rsidRPr="00325030" w:rsidRDefault="00B32558" w:rsidP="00D06E4C">
            <w:pPr>
              <w:ind w:left="113" w:right="113" w:firstLine="0"/>
              <w:rPr>
                <w:sz w:val="25"/>
                <w:szCs w:val="25"/>
                <w:highlight w:val="yellow"/>
              </w:rPr>
            </w:pPr>
          </w:p>
        </w:tc>
      </w:tr>
      <w:tr w:rsidR="006029AE" w:rsidRPr="00325030" w:rsidTr="00D06E4C">
        <w:trPr>
          <w:trHeight w:val="1557"/>
        </w:trPr>
        <w:tc>
          <w:tcPr>
            <w:tcW w:w="3407" w:type="dxa"/>
          </w:tcPr>
          <w:p w:rsidR="006029AE" w:rsidRPr="006029AE" w:rsidRDefault="006029AE" w:rsidP="006029AE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  <w:lang w:val="en-US"/>
              </w:rPr>
            </w:pPr>
            <w:r w:rsidRPr="00325030">
              <w:rPr>
                <w:sz w:val="25"/>
                <w:szCs w:val="25"/>
              </w:rPr>
              <w:t>2. Досвід роботи</w:t>
            </w:r>
          </w:p>
        </w:tc>
        <w:tc>
          <w:tcPr>
            <w:tcW w:w="6248" w:type="dxa"/>
            <w:gridSpan w:val="2"/>
          </w:tcPr>
          <w:p w:rsidR="006029AE" w:rsidRPr="00325030" w:rsidRDefault="006029AE" w:rsidP="002A0E5F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6029AE" w:rsidRPr="00325030" w:rsidRDefault="006029AE" w:rsidP="002A0E5F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82764D" w:rsidRPr="00325030" w:rsidTr="00D06E4C">
        <w:trPr>
          <w:trHeight w:val="397"/>
        </w:trPr>
        <w:tc>
          <w:tcPr>
            <w:tcW w:w="3407" w:type="dxa"/>
          </w:tcPr>
          <w:p w:rsidR="0082764D" w:rsidRPr="00325030" w:rsidRDefault="0082764D" w:rsidP="00D06E4C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3. Володіння державною мовою</w:t>
            </w:r>
          </w:p>
        </w:tc>
        <w:tc>
          <w:tcPr>
            <w:tcW w:w="6248" w:type="dxa"/>
            <w:gridSpan w:val="2"/>
          </w:tcPr>
          <w:p w:rsidR="0082764D" w:rsidRPr="00325030" w:rsidRDefault="0082764D" w:rsidP="00D06E4C">
            <w:pPr>
              <w:ind w:left="113" w:right="113" w:firstLine="27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вільне володіння державною мовою</w:t>
            </w:r>
          </w:p>
        </w:tc>
      </w:tr>
      <w:tr w:rsidR="0082764D" w:rsidRPr="00325030" w:rsidTr="00D06E4C">
        <w:trPr>
          <w:trHeight w:val="397"/>
        </w:trPr>
        <w:tc>
          <w:tcPr>
            <w:tcW w:w="3407" w:type="dxa"/>
          </w:tcPr>
          <w:p w:rsidR="0082764D" w:rsidRPr="00325030" w:rsidRDefault="0082764D" w:rsidP="00D06E4C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4. Володіння іноземною мовою </w:t>
            </w:r>
          </w:p>
        </w:tc>
        <w:tc>
          <w:tcPr>
            <w:tcW w:w="6248" w:type="dxa"/>
            <w:gridSpan w:val="2"/>
          </w:tcPr>
          <w:p w:rsidR="0082764D" w:rsidRPr="00325030" w:rsidRDefault="0082764D" w:rsidP="00D06E4C">
            <w:pPr>
              <w:ind w:left="113" w:right="113" w:firstLine="0"/>
              <w:rPr>
                <w:i/>
                <w:sz w:val="25"/>
                <w:szCs w:val="25"/>
              </w:rPr>
            </w:pPr>
            <w:r w:rsidRPr="00325030">
              <w:rPr>
                <w:i/>
                <w:sz w:val="25"/>
                <w:szCs w:val="25"/>
              </w:rPr>
              <w:t>–</w:t>
            </w:r>
          </w:p>
        </w:tc>
      </w:tr>
    </w:tbl>
    <w:p w:rsidR="007B64C4" w:rsidRDefault="007B64C4"/>
    <w:sectPr w:rsidR="007B64C4" w:rsidSect="00E96F8B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9E1" w:rsidRPr="00187732" w:rsidRDefault="004619E1" w:rsidP="00E96F8B">
      <w:pPr>
        <w:rPr>
          <w:rFonts w:ascii="Antiqua" w:hAnsi="Antiqua"/>
          <w:szCs w:val="20"/>
          <w:lang w:val="hr-HR"/>
        </w:rPr>
      </w:pPr>
      <w:r>
        <w:separator/>
      </w:r>
    </w:p>
  </w:endnote>
  <w:endnote w:type="continuationSeparator" w:id="0">
    <w:p w:rsidR="004619E1" w:rsidRPr="00187732" w:rsidRDefault="004619E1" w:rsidP="00E96F8B">
      <w:pPr>
        <w:rPr>
          <w:rFonts w:ascii="Antiqua" w:hAnsi="Antiqua"/>
          <w:szCs w:val="20"/>
          <w:lang w:val="hr-HR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9E1" w:rsidRPr="00187732" w:rsidRDefault="004619E1" w:rsidP="00E96F8B">
      <w:pPr>
        <w:rPr>
          <w:rFonts w:ascii="Antiqua" w:hAnsi="Antiqua"/>
          <w:szCs w:val="20"/>
          <w:lang w:val="hr-HR"/>
        </w:rPr>
      </w:pPr>
      <w:r>
        <w:separator/>
      </w:r>
    </w:p>
  </w:footnote>
  <w:footnote w:type="continuationSeparator" w:id="0">
    <w:p w:rsidR="004619E1" w:rsidRPr="00187732" w:rsidRDefault="004619E1" w:rsidP="00E96F8B">
      <w:pPr>
        <w:rPr>
          <w:rFonts w:ascii="Antiqua" w:hAnsi="Antiqua"/>
          <w:szCs w:val="20"/>
          <w:lang w:val="hr-HR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54209"/>
      <w:docPartObj>
        <w:docPartGallery w:val="Page Numbers (Top of Page)"/>
        <w:docPartUnique/>
      </w:docPartObj>
    </w:sdtPr>
    <w:sdtContent>
      <w:p w:rsidR="00E96F8B" w:rsidRDefault="00266FE4">
        <w:pPr>
          <w:pStyle w:val="aa"/>
          <w:jc w:val="center"/>
        </w:pPr>
        <w:fldSimple w:instr=" PAGE   \* MERGEFORMAT ">
          <w:r w:rsidR="00EE6561">
            <w:rPr>
              <w:noProof/>
            </w:rPr>
            <w:t>3</w:t>
          </w:r>
        </w:fldSimple>
      </w:p>
    </w:sdtContent>
  </w:sdt>
  <w:p w:rsidR="00E96F8B" w:rsidRDefault="00E96F8B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E50B3"/>
    <w:multiLevelType w:val="hybridMultilevel"/>
    <w:tmpl w:val="5BD09326"/>
    <w:lvl w:ilvl="0" w:tplc="EF0C28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282FC0"/>
    <w:multiLevelType w:val="hybridMultilevel"/>
    <w:tmpl w:val="9096363C"/>
    <w:lvl w:ilvl="0" w:tplc="6B68DC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64D"/>
    <w:rsid w:val="00031653"/>
    <w:rsid w:val="000406BA"/>
    <w:rsid w:val="0005667A"/>
    <w:rsid w:val="000666EE"/>
    <w:rsid w:val="000F0FDE"/>
    <w:rsid w:val="00100F83"/>
    <w:rsid w:val="00103956"/>
    <w:rsid w:val="00143455"/>
    <w:rsid w:val="00172714"/>
    <w:rsid w:val="001902A0"/>
    <w:rsid w:val="001F0B6C"/>
    <w:rsid w:val="00207AEF"/>
    <w:rsid w:val="00266FE4"/>
    <w:rsid w:val="00280FB8"/>
    <w:rsid w:val="00293E86"/>
    <w:rsid w:val="002A0E5F"/>
    <w:rsid w:val="00365401"/>
    <w:rsid w:val="0036730E"/>
    <w:rsid w:val="00395AE5"/>
    <w:rsid w:val="003C1674"/>
    <w:rsid w:val="003E4D0E"/>
    <w:rsid w:val="00436728"/>
    <w:rsid w:val="004619E1"/>
    <w:rsid w:val="004A0BEB"/>
    <w:rsid w:val="004A392D"/>
    <w:rsid w:val="004C5195"/>
    <w:rsid w:val="004F05F3"/>
    <w:rsid w:val="004F5EF6"/>
    <w:rsid w:val="005235A3"/>
    <w:rsid w:val="00560795"/>
    <w:rsid w:val="006029AE"/>
    <w:rsid w:val="006065C7"/>
    <w:rsid w:val="00636982"/>
    <w:rsid w:val="006562A7"/>
    <w:rsid w:val="006B6834"/>
    <w:rsid w:val="006D3E37"/>
    <w:rsid w:val="006F08FB"/>
    <w:rsid w:val="007043A7"/>
    <w:rsid w:val="0077022B"/>
    <w:rsid w:val="007A64DA"/>
    <w:rsid w:val="007B64C4"/>
    <w:rsid w:val="00812D5F"/>
    <w:rsid w:val="0081544C"/>
    <w:rsid w:val="0082764D"/>
    <w:rsid w:val="00857763"/>
    <w:rsid w:val="00893270"/>
    <w:rsid w:val="008A1D9B"/>
    <w:rsid w:val="008D35AF"/>
    <w:rsid w:val="008F5364"/>
    <w:rsid w:val="00904978"/>
    <w:rsid w:val="00906D07"/>
    <w:rsid w:val="00920D64"/>
    <w:rsid w:val="0097275D"/>
    <w:rsid w:val="00976B08"/>
    <w:rsid w:val="009C2AA5"/>
    <w:rsid w:val="009C4F1C"/>
    <w:rsid w:val="009D44ED"/>
    <w:rsid w:val="009F35B2"/>
    <w:rsid w:val="009F7C6B"/>
    <w:rsid w:val="00AA3FFD"/>
    <w:rsid w:val="00B00301"/>
    <w:rsid w:val="00B12EEE"/>
    <w:rsid w:val="00B23EE0"/>
    <w:rsid w:val="00B32558"/>
    <w:rsid w:val="00B40DDD"/>
    <w:rsid w:val="00B56C61"/>
    <w:rsid w:val="00B64809"/>
    <w:rsid w:val="00B86FDF"/>
    <w:rsid w:val="00BA62DC"/>
    <w:rsid w:val="00BC794E"/>
    <w:rsid w:val="00C377CE"/>
    <w:rsid w:val="00C5018F"/>
    <w:rsid w:val="00C83D99"/>
    <w:rsid w:val="00C90746"/>
    <w:rsid w:val="00CE533F"/>
    <w:rsid w:val="00CE6CD7"/>
    <w:rsid w:val="00CE75AE"/>
    <w:rsid w:val="00D06E4C"/>
    <w:rsid w:val="00D46137"/>
    <w:rsid w:val="00D539A6"/>
    <w:rsid w:val="00D53EE5"/>
    <w:rsid w:val="00D72604"/>
    <w:rsid w:val="00DE02EA"/>
    <w:rsid w:val="00E007EC"/>
    <w:rsid w:val="00E17AAF"/>
    <w:rsid w:val="00E471F5"/>
    <w:rsid w:val="00E74D85"/>
    <w:rsid w:val="00E92835"/>
    <w:rsid w:val="00E96F8B"/>
    <w:rsid w:val="00EE6561"/>
    <w:rsid w:val="00F3579D"/>
    <w:rsid w:val="00F727EE"/>
    <w:rsid w:val="00FC6B66"/>
    <w:rsid w:val="00FD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4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64D"/>
    <w:pPr>
      <w:ind w:left="720"/>
      <w:contextualSpacing/>
    </w:pPr>
  </w:style>
  <w:style w:type="character" w:styleId="a4">
    <w:name w:val="Hyperlink"/>
    <w:uiPriority w:val="99"/>
    <w:rsid w:val="0082764D"/>
    <w:rPr>
      <w:color w:val="0000FF"/>
      <w:u w:val="single"/>
    </w:rPr>
  </w:style>
  <w:style w:type="paragraph" w:customStyle="1" w:styleId="rvps2">
    <w:name w:val="rvps2"/>
    <w:basedOn w:val="a"/>
    <w:rsid w:val="0082764D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rmal (Web)"/>
    <w:basedOn w:val="a"/>
    <w:unhideWhenUsed/>
    <w:rsid w:val="0082764D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a6">
    <w:name w:val="Нормальний текст"/>
    <w:basedOn w:val="a"/>
    <w:rsid w:val="0082764D"/>
    <w:pPr>
      <w:spacing w:before="120" w:line="276" w:lineRule="auto"/>
    </w:pPr>
    <w:rPr>
      <w:szCs w:val="20"/>
    </w:rPr>
  </w:style>
  <w:style w:type="table" w:styleId="a7">
    <w:name w:val="Table Grid"/>
    <w:basedOn w:val="a1"/>
    <w:uiPriority w:val="59"/>
    <w:rsid w:val="0082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2764D"/>
  </w:style>
  <w:style w:type="paragraph" w:styleId="a8">
    <w:name w:val="Balloon Text"/>
    <w:basedOn w:val="a"/>
    <w:link w:val="a9"/>
    <w:uiPriority w:val="99"/>
    <w:semiHidden/>
    <w:unhideWhenUsed/>
    <w:rsid w:val="006029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29A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96F8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6F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96F8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6F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F2E43-00DF-43F9-83A5-18FA10FB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3731</Words>
  <Characters>2128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KADR3</cp:lastModifiedBy>
  <cp:revision>2</cp:revision>
  <cp:lastPrinted>2020-07-02T13:34:00Z</cp:lastPrinted>
  <dcterms:created xsi:type="dcterms:W3CDTF">2020-07-03T12:57:00Z</dcterms:created>
  <dcterms:modified xsi:type="dcterms:W3CDTF">2020-07-03T12:57:00Z</dcterms:modified>
</cp:coreProperties>
</file>