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40F" w:rsidRDefault="00D1140F" w:rsidP="00D1140F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ОГОЛОШЕННЯ</w:t>
      </w:r>
    </w:p>
    <w:p w:rsidR="00D1140F" w:rsidRDefault="00D1140F" w:rsidP="00D1140F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 добір на період  дії  карантину</w:t>
      </w:r>
    </w:p>
    <w:p w:rsidR="00D1140F" w:rsidRDefault="00D1140F" w:rsidP="00D1140F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5"/>
        <w:gridCol w:w="6244"/>
      </w:tblGrid>
      <w:tr w:rsidR="00D1140F" w:rsidTr="00CB3C7D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 w:rsidP="00450323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0323">
              <w:rPr>
                <w:rFonts w:ascii="Times New Roman" w:eastAsia="Times New Roman" w:hAnsi="Times New Roman"/>
                <w:b/>
                <w:bCs/>
              </w:rPr>
              <w:t>Начальник відділу внутрішнього аудиту Київської обласної державної адміністрації</w:t>
            </w:r>
          </w:p>
          <w:p w:rsidR="00D1140F" w:rsidRDefault="00D1140F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категорія посади – «Б»</w:t>
            </w:r>
          </w:p>
        </w:tc>
      </w:tr>
      <w:tr w:rsidR="00D1140F" w:rsidTr="00CB3C7D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Посадові обов’язки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1) здійснює керівництво відділом, несе персональну відповідальність за організацію та результати його діяльності;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2) планує роботу відділу, вносить пропозиції щодо формування планів роботи Київської обласної державної адміністрації;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3) формує та подає на затвердження голові Київської обласної державної адміністрації стратегічний та операційний плани діяльності з внутрішнього аудиту Київської обласної державної адміністрації;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 вживає заходів щодо удосконалення організації та підвищення ефективності роботи відділу;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подає на затвердження голові Київської обласної державної адміністрації положення про відділ;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звітує перед головою Київської обласної державної адміністрації про виконання покладених на відділ завдань та затверджених планів роботи;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7) вносить пропозиції щодо розгляду на засіданнях колегії (інших дорадчих органів) Київської обласної державної адміністрації питань, що належать до компетенції відділу та розробляє проєкти відповідних рішень;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8) здійснює визначені Законом України «Про державну службу» повноваження керівника державної служби у відділі;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9) підписує з головою Київської обласної державної адміністрації декларацію внутрішнього аудиту, в якій зазначаються мета (місія) та цілі, принципи незалежності, основні повноваження та обов’язки відділу;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10)  організовує роботу з персоналом відділу, у тому числі проведення конкурсів на зайняття вакантних посад державної служби категорій «Б» і «В», забезпечує прозорість і об’єктивність таких конкурсів відповідно до вимог чинного законодавства;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11) забезпечує планування службової кар’єри, планове заміщення посад державної служби підготовленими фахівцями згідно з вимогами до професійної компетентності та стимулює просування по службі;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12) забезпечує своєчасне оприлюднення та передачу державному органу виконавчої влади, що забезпечує формування та реалізує державну політику у сфері державної служби, інформації про вакантні посади державної служби з метою формування єдиного переліку вакантних посад державної служби, який оприлюднюється;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13) призначає громадян України, які пройшли конкурсний відбір, на вакантні посади державної служби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категорій «Б» і «В», звільняє з таких посад відповідно до законодавства;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14) присвоює ранги державним службовцям відділу, які займають посади державної служби категорій «Б» і «В»;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15) забезпечує підвищення кваліфікації державних службовців відділу;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16) здійснює планування навчання персоналу відділу з метою вдосконалення рівня володіння державними службовцями державною мовою, регіональною мовою або мовою національних меншин, визначеною відповідно до чинного законодавства, а також іноземною мовою, яка є однією з офіційних мов Ради Європи, у випадках якщо володіння такою мовою є обов’язковою відповідно до законодавства;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17) здійснює контроль за дотриманням виконавської та службової дисципліни у відділі;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18) розглядає скарги на дії або бездіяльність державних службовців відділу, які займають посади державної служби категорій «Б» і «В»;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19) приймає у межах наданих повноважень рішення про заохочення та притягнення до дисциплінарної відповідальності державних службовців відділу, які займають посади державної служби категорій «Б» і «В»;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20) виконує функції роботодавця стосовно працівників відділу, які не є державними службовцями;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21) забезпечує належні для роботи у відділі умови праці;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22) затверджує посадові інструкції працівників відділу та розподіляє обов’язки між ними;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23) може брати участь у засіданнях органів місцевого самоврядування;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24) представляє інтереси відділу у взаємовідносинах з іншими структурними підрозділами Київської обласної державної адміністрації, з міністерствами, іншими державними органами виконавчої влади, органами місцевого самоврядування, підприємствами, установами та організаціями – за дорученням керівництва Київської обласної державної адміністрації;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26) видає у межах своїх повноважень накази, організовує контроль за їх виконанням.</w:t>
            </w:r>
          </w:p>
        </w:tc>
      </w:tr>
      <w:tr w:rsidR="00D1140F" w:rsidTr="00CB3C7D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Посадовий оклад –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8800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грн,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</w:tc>
      </w:tr>
      <w:tr w:rsidR="00D1140F" w:rsidTr="00CB3C7D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 про строковість призначення на посаду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  <w:tr w:rsidR="00D1140F" w:rsidTr="00CB3C7D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Перелік інформації, необхідної для призначення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 вакантну посаду, в тому числі форма, адресат та строк її подання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Особа, яка бажає взяти участь у доборі з призначення на вакантну посаду (далі – добір), подає до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Київської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обласної державної адміністрації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через Єдиний портал вакансій державної служби (career.gov.ua) таку інформацію:</w:t>
            </w:r>
          </w:p>
          <w:p w:rsidR="00D1140F" w:rsidRDefault="00D1140F">
            <w:pPr>
              <w:spacing w:after="0" w:line="240" w:lineRule="auto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з додатком 1 до Порядку призначення</w:t>
            </w:r>
            <w:bookmarkStart w:id="0" w:name="n1182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посади державної служби на період дії карантину,</w:t>
            </w:r>
          </w:p>
          <w:p w:rsidR="00D1140F" w:rsidRDefault="00D1140F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установленого з метою запобігання поширенню на території України гострої респіраторної хвороби    COVID-19, спричиненої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D1140F" w:rsidRDefault="00D1140F">
            <w:pPr>
              <w:shd w:val="clear" w:color="auto" w:fill="FFFFFF"/>
              <w:spacing w:after="0" w:line="240" w:lineRule="auto"/>
              <w:ind w:left="113" w:right="113" w:firstLine="29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 резюме за встановленою формою згідно з додатком 2 до Порядку, в якому обов’язково зазначається така інформація:</w:t>
            </w:r>
          </w:p>
          <w:p w:rsidR="00D1140F" w:rsidRDefault="00D1140F" w:rsidP="00CE26AF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D1140F" w:rsidRDefault="00D1140F" w:rsidP="00CE26AF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число, місяць і рік народження;</w:t>
            </w:r>
          </w:p>
          <w:p w:rsidR="00D1140F" w:rsidRDefault="00D1140F" w:rsidP="00CE26AF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D1140F" w:rsidRDefault="00D1140F" w:rsidP="00CE26AF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1" w:name="n1174"/>
            <w:bookmarkEnd w:id="1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D1140F" w:rsidRDefault="00D1140F" w:rsidP="00CE26AF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2" w:name="n1175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рівня вільного володіння державною мовою;</w:t>
            </w:r>
          </w:p>
          <w:p w:rsidR="00D1140F" w:rsidRDefault="00D1140F" w:rsidP="00CE26AF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3" w:name="n1176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D1140F" w:rsidRDefault="00D1140F" w:rsidP="00CE26AF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09"/>
                <w:tab w:val="left" w:pos="602"/>
              </w:tabs>
              <w:spacing w:after="0" w:line="260" w:lineRule="exact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4" w:name="n1177"/>
            <w:bookmarkEnd w:id="4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5" w:anchor="n13" w:tgtFrame="_blank" w:history="1">
              <w:r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третьою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6" w:anchor="n14" w:tgtFrame="_blank" w:history="1">
              <w:r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D1140F" w:rsidRDefault="00D1140F">
            <w:pPr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компетентностей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репутації (характеристики, рекомендації, наукові публікації тощо)</w:t>
            </w:r>
          </w:p>
          <w:p w:rsidR="00D1140F" w:rsidRDefault="00D1140F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Інформація для участі у доборі подається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до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17:00     28.09.2020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року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через Єдиний портал вакансій державної служби (career.gov.ua)</w:t>
            </w:r>
          </w:p>
        </w:tc>
      </w:tr>
      <w:tr w:rsidR="00D1140F" w:rsidTr="00CB3C7D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добору з призначення на вакантну посаду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Онопрієнко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Інна Геннадіївна</w:t>
            </w:r>
          </w:p>
          <w:p w:rsidR="00D1140F" w:rsidRDefault="00D1140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контактний телефон</w:t>
            </w:r>
          </w:p>
          <w:p w:rsidR="00D1140F" w:rsidRDefault="00D1140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(044) 286-82-43</w:t>
            </w:r>
          </w:p>
          <w:p w:rsidR="00D1140F" w:rsidRDefault="00D1140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адреса електронної пошти:</w:t>
            </w:r>
          </w:p>
          <w:p w:rsidR="00D1140F" w:rsidRDefault="00CB3C7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="00D1140F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kadrkoda@ukr.net</w:t>
              </w:r>
            </w:hyperlink>
          </w:p>
        </w:tc>
      </w:tr>
      <w:tr w:rsidR="00D1140F" w:rsidTr="00CB3C7D">
        <w:tc>
          <w:tcPr>
            <w:tcW w:w="9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Вимоги відповідно до статей 19 і 20 Закону України «Про державну службу»</w:t>
            </w:r>
          </w:p>
        </w:tc>
      </w:tr>
      <w:tr w:rsidR="00D1140F" w:rsidTr="00CB3C7D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tabs>
                <w:tab w:val="left" w:pos="4575"/>
              </w:tabs>
              <w:spacing w:after="0" w:line="260" w:lineRule="exact"/>
              <w:ind w:left="142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5" w:name="_GoBack" w:colFirst="1" w:colLast="1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Освіта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ступінь вищої освіти не нижче магістра </w:t>
            </w:r>
          </w:p>
        </w:tc>
      </w:tr>
      <w:tr w:rsidR="00D1140F" w:rsidTr="00CB3C7D">
        <w:trPr>
          <w:trHeight w:val="131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Досвід роботи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  <w:p w:rsidR="00D1140F" w:rsidRDefault="00D1140F">
            <w:pPr>
              <w:spacing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D1140F" w:rsidTr="00CB3C7D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Володіння державною мовою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spacing w:after="0" w:line="260" w:lineRule="exact"/>
              <w:ind w:left="113" w:right="113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bookmarkEnd w:id="5"/>
      <w:tr w:rsidR="00D1140F" w:rsidTr="00CB3C7D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 Володіння іноземною мовою 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0F" w:rsidRDefault="00D1140F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–</w:t>
            </w:r>
          </w:p>
        </w:tc>
      </w:tr>
    </w:tbl>
    <w:p w:rsidR="00D1140F" w:rsidRDefault="00D1140F" w:rsidP="00D1140F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1140F" w:rsidRDefault="00D1140F" w:rsidP="00D1140F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F57BD" w:rsidRDefault="009F57BD"/>
    <w:sectPr w:rsidR="009F57BD" w:rsidSect="009F57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140F"/>
    <w:rsid w:val="00450323"/>
    <w:rsid w:val="009F57BD"/>
    <w:rsid w:val="00CB3C7D"/>
    <w:rsid w:val="00D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FF3C1B-7803-4ECC-B86B-FCAFCE8A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4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140F"/>
    <w:rPr>
      <w:color w:val="0000FF"/>
      <w:u w:val="single"/>
    </w:rPr>
  </w:style>
  <w:style w:type="character" w:styleId="a4">
    <w:name w:val="Strong"/>
    <w:basedOn w:val="a0"/>
    <w:uiPriority w:val="22"/>
    <w:qFormat/>
    <w:rsid w:val="00D114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7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drkoda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1165</Words>
  <Characters>6643</Characters>
  <Application>Microsoft Office Word</Application>
  <DocSecurity>0</DocSecurity>
  <Lines>55</Lines>
  <Paragraphs>15</Paragraphs>
  <ScaleCrop>false</ScaleCrop>
  <Company>Grizli777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KADR3</dc:creator>
  <cp:lastModifiedBy>123</cp:lastModifiedBy>
  <cp:revision>4</cp:revision>
  <dcterms:created xsi:type="dcterms:W3CDTF">2020-09-22T10:33:00Z</dcterms:created>
  <dcterms:modified xsi:type="dcterms:W3CDTF">2020-09-23T07:43:00Z</dcterms:modified>
</cp:coreProperties>
</file>