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7CF" w:rsidRDefault="000B27CF" w:rsidP="000B27CF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ОГОЛОШЕННЯ</w:t>
      </w:r>
    </w:p>
    <w:p w:rsidR="000B27CF" w:rsidRDefault="000B27CF" w:rsidP="000B27CF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  добір на період дії карантину</w:t>
      </w:r>
    </w:p>
    <w:p w:rsidR="000B27CF" w:rsidRDefault="000B27CF" w:rsidP="000B27CF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405"/>
        <w:gridCol w:w="6244"/>
      </w:tblGrid>
      <w:tr w:rsidR="000B27CF" w:rsidTr="000B27CF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CF" w:rsidRDefault="000B27CF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CF" w:rsidRPr="000F7B9E" w:rsidRDefault="000B27CF">
            <w:pPr>
              <w:tabs>
                <w:tab w:val="left" w:pos="4575"/>
              </w:tabs>
              <w:spacing w:after="0" w:line="24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7B9E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Директор департаменту охорони здоров</w:t>
            </w:r>
            <w:r w:rsidRPr="000F7B9E">
              <w:rPr>
                <w:rStyle w:val="a4"/>
                <w:rFonts w:ascii="Times New Roman" w:hAnsi="Times New Roman"/>
                <w:b w:val="0"/>
                <w:sz w:val="24"/>
                <w:szCs w:val="24"/>
                <w:lang w:val="ru-RU"/>
              </w:rPr>
              <w:t>’</w:t>
            </w:r>
            <w:r w:rsidRPr="000F7B9E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я Київської обласної державної адміністрації</w:t>
            </w:r>
          </w:p>
          <w:p w:rsidR="000B27CF" w:rsidRDefault="000B27CF">
            <w:pPr>
              <w:tabs>
                <w:tab w:val="left" w:pos="4575"/>
              </w:tabs>
              <w:spacing w:after="0" w:line="24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7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категорія посади – «Б»</w:t>
            </w:r>
          </w:p>
        </w:tc>
      </w:tr>
      <w:tr w:rsidR="000B27CF" w:rsidTr="000B27CF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CF" w:rsidRDefault="000B27CF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Посадові обов’язки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CF" w:rsidRDefault="000B2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здійснює керівництво департаментом, несе персональну відповідальність за організацію та результати його діяльності, сприяє створенню належних умов праці у департаменті;</w:t>
            </w:r>
          </w:p>
          <w:p w:rsidR="000B27CF" w:rsidRDefault="000B2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подає на затвердження голові Київської обласної державної адміністрації положення про департамент;</w:t>
            </w:r>
          </w:p>
          <w:p w:rsidR="000B27CF" w:rsidRDefault="000B2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затверджує посадові інструкції працівників департаменту та розподіляє обов'язки між ними;</w:t>
            </w:r>
          </w:p>
          <w:p w:rsidR="000B27CF" w:rsidRDefault="000B2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планує роботу департаменту, вносить пропозиції щодо формування планів роботи Київської обласної державної адміністрації;</w:t>
            </w:r>
          </w:p>
          <w:p w:rsidR="000B27CF" w:rsidRDefault="000B2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5) вживає заходів до удосконалення організації та підвищення ефективності роботи департаменту;</w:t>
            </w:r>
          </w:p>
          <w:p w:rsidR="000B27CF" w:rsidRDefault="000B2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6) звітує перед головою Київської обласної державної адміністрації про виконання покладених на департамент завдань та затверджених планів роботи;</w:t>
            </w:r>
          </w:p>
          <w:p w:rsidR="000B27CF" w:rsidRDefault="000B2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7) вносить пропозиції щодо розгляду на засіданнях колегії Київської облдержадміністрації питань, що належать до компетенції департаменту, та розробляє проекти відповідних рішень;</w:t>
            </w:r>
          </w:p>
          <w:p w:rsidR="000B27CF" w:rsidRDefault="000B2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8) може брати участь у засіданнях органів місцевого самоврядування;</w:t>
            </w:r>
          </w:p>
          <w:p w:rsidR="000B27CF" w:rsidRDefault="000B2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9) представляє інтереси департаменту у взаємовідносинах з іншими структурними підрозділами Київської обласної державної адміністрації, з міністерствами, іншими центральними органами виконавчої влади, органами місцевого самоврядування, підприємствами, установами та організаціями - за дорученням керівництва Київської обласної державної адміністрації;</w:t>
            </w:r>
          </w:p>
          <w:p w:rsidR="000B27CF" w:rsidRDefault="000B2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10) видає у межах своїх повноважень накази, організовує контроль за їх виконанням. Накази нормативно-правового характеру, які зачіпають права, свободи і законні інтереси громадян або мають міжвідомчий характер, підлягають державній реєстрації в територіальних органах Мін'юсту;</w:t>
            </w:r>
          </w:p>
          <w:p w:rsidR="000B27CF" w:rsidRDefault="000B2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11) подає на затвердження голови Київської обласної державної адміністрації проекти кошторису та штатного розпису Департаменту в межах визначеної граничної чисельності та фонду оплати праці його працівників;</w:t>
            </w:r>
          </w:p>
          <w:p w:rsidR="000B27CF" w:rsidRDefault="000B2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12) розпоряджається коштами у межах затвердженого головою Київської обласної державної адміністрації кошторису департаменту;</w:t>
            </w:r>
          </w:p>
          <w:p w:rsidR="000B27CF" w:rsidRDefault="000B2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13) затверджує положення про структурні підрозділи Департаменту;</w:t>
            </w:r>
          </w:p>
          <w:p w:rsidR="000B27CF" w:rsidRDefault="000B2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14) здійснює добір кадрів;</w:t>
            </w:r>
          </w:p>
          <w:p w:rsidR="000B27CF" w:rsidRDefault="000B2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15) організовує роботу з підвищення рівня професійної компетентності державних службовців департаменту;</w:t>
            </w:r>
          </w:p>
          <w:p w:rsidR="000B27CF" w:rsidRDefault="000B2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16) призначає на посаду та звільняє з посади у порядку, передбаченому законодавством про державну службу,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державних службовців департаменту, присвоює їм ранги державних службовців, організовує їх заохочення та притягнення до дисциплінарної відповідальності;</w:t>
            </w:r>
          </w:p>
          <w:p w:rsidR="000B27CF" w:rsidRDefault="000B2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17) приймає на роботу та звільняє з роботи у порядку, передбаченому законодавством про працю, працівників департаменту, які не є державними службовцями, організовує їх заохочення та притягнення до дисциплінарної відповідальності;</w:t>
            </w:r>
          </w:p>
          <w:p w:rsidR="000B27CF" w:rsidRDefault="000B2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18) проводить особистий прийом громадян з питань, що належать до повноважень департаменту;</w:t>
            </w:r>
          </w:p>
          <w:p w:rsidR="000B27CF" w:rsidRDefault="000B2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19) забезпечує дотримання працівниками департаменту правил внутрішнього трудового розпорядку та виконавської дисципліни;</w:t>
            </w:r>
          </w:p>
          <w:p w:rsidR="000B27CF" w:rsidRDefault="000B2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20) погоджує у встановленому порядку призначення на посади та звільнення з посад керівників структурних підрозділів охорони здоров’я райдержадміністрацій та закладів охорони здоров’я, що підпорядковані або належать до сфери управління облдержадміністрації;</w:t>
            </w:r>
          </w:p>
          <w:p w:rsidR="000B27CF" w:rsidRDefault="000B2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21) погоджує у встановленому порядку установчі документи закладів охорони здоров'я, що підпорядковані або належать до сфери управління облдержадміністрації;</w:t>
            </w:r>
          </w:p>
          <w:p w:rsidR="000B27CF" w:rsidRDefault="000B27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може мати радників та консультантів на громадських засадах;  </w:t>
            </w:r>
          </w:p>
          <w:p w:rsidR="000B27CF" w:rsidRDefault="000B2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23) здійснює інші повноваження, визначені законом.</w:t>
            </w:r>
          </w:p>
          <w:p w:rsidR="000B27CF" w:rsidRDefault="000B27CF">
            <w:pPr>
              <w:shd w:val="clear" w:color="auto" w:fill="FFFFFF"/>
              <w:spacing w:after="0" w:line="240" w:lineRule="auto"/>
              <w:ind w:firstLine="14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n77"/>
            <w:bookmarkStart w:id="1" w:name="n85"/>
            <w:bookmarkStart w:id="2" w:name="n87"/>
            <w:bookmarkEnd w:id="0"/>
            <w:bookmarkEnd w:id="1"/>
            <w:bookmarkEnd w:id="2"/>
          </w:p>
        </w:tc>
      </w:tr>
      <w:tr w:rsidR="000B27CF" w:rsidTr="000B27CF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CF" w:rsidRDefault="000B27CF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Умови оплати праці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CF" w:rsidRDefault="000B27CF">
            <w:pPr>
              <w:spacing w:after="0" w:line="240" w:lineRule="auto"/>
              <w:ind w:left="113" w:right="113" w:firstLine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Посадовий оклад –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12000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0B27CF" w:rsidRDefault="000B27CF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оплата праці здійснюється відповідно до Закону України «Про державну службу», постанови Кабінету Міністрів України від 18.01.2017 № 15 «Питання оплати праці працівників державних органів» (зі змінами)</w:t>
            </w:r>
          </w:p>
        </w:tc>
      </w:tr>
      <w:tr w:rsidR="000B27CF" w:rsidTr="000B27CF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CF" w:rsidRDefault="000B27CF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Інформація про строковість призначення на посаду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CF" w:rsidRDefault="000B27CF">
            <w:pPr>
              <w:spacing w:after="0" w:line="240" w:lineRule="auto"/>
              <w:ind w:left="113" w:right="113" w:firstLine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коронавірусом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  <w:tr w:rsidR="000B27CF" w:rsidTr="000B27CF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CF" w:rsidRDefault="000B27CF">
            <w:pPr>
              <w:tabs>
                <w:tab w:val="left" w:pos="4575"/>
              </w:tabs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CF" w:rsidRDefault="000B27CF">
            <w:pPr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Особа, яка бажає взяти участь у доборі з призначення на вакантну посаду (далі – добір), подає до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Київської обласної державної адміністрації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через Єдиний портал вакансій державної служби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career.gov.ua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) таку інформацію:</w:t>
            </w:r>
          </w:p>
          <w:p w:rsidR="000B27CF" w:rsidRDefault="000B27CF">
            <w:pPr>
              <w:spacing w:after="0" w:line="240" w:lineRule="auto"/>
              <w:ind w:left="113" w:right="113" w:firstLine="20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1) заяву на участь у доборі із зазначенням основних мотивів щодо зайняття посади за встановленою формою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згідно з додатком 1 до Порядку призначення</w:t>
            </w:r>
            <w:bookmarkStart w:id="3" w:name="n1182"/>
            <w:bookmarkEnd w:id="3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посади державної служби на період дії карантину,</w:t>
            </w:r>
          </w:p>
          <w:p w:rsidR="000B27CF" w:rsidRDefault="000B27CF">
            <w:pPr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установленого з метою запобігання поширенню на території України гострої респіраторної хвороби    COVID-19, спричиненої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коронавірусом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SARS-CoV-2, затвердженого постановою Кабінету Міністрів України від 22 квітня 2020 року № 290 (далі – Порядок);</w:t>
            </w:r>
          </w:p>
          <w:p w:rsidR="000B27CF" w:rsidRDefault="000B27CF">
            <w:pPr>
              <w:shd w:val="clear" w:color="auto" w:fill="FFFFFF"/>
              <w:spacing w:after="0" w:line="240" w:lineRule="auto"/>
              <w:ind w:left="113" w:right="113" w:firstLine="29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2) резюме за встановленою формою згідно з додатком 2 до Порядку, в якому обов’язково зазначається така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інформація:</w:t>
            </w:r>
          </w:p>
          <w:p w:rsidR="000B27CF" w:rsidRDefault="000B27CF" w:rsidP="00E26E76">
            <w:pPr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прізвище, ім’я, по батькові кандидата;</w:t>
            </w:r>
          </w:p>
          <w:p w:rsidR="000B27CF" w:rsidRDefault="000B27CF" w:rsidP="00E26E76">
            <w:pPr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число, місяць і рік народження;</w:t>
            </w:r>
          </w:p>
          <w:p w:rsidR="000B27CF" w:rsidRDefault="000B27CF" w:rsidP="00E26E76">
            <w:pPr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реквізити документа, що посвідчує особу та підтверджує громадянство України;</w:t>
            </w:r>
          </w:p>
          <w:p w:rsidR="000B27CF" w:rsidRDefault="000B27CF" w:rsidP="00E26E76">
            <w:pPr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4" w:name="n1174"/>
            <w:bookmarkEnd w:id="4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підтвердження наявності відповідного ступеня вищої освіти;</w:t>
            </w:r>
          </w:p>
          <w:p w:rsidR="000B27CF" w:rsidRDefault="000B27CF" w:rsidP="00E26E76">
            <w:pPr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5" w:name="n1175"/>
            <w:bookmarkEnd w:id="5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підтвердження рівня вільного володіння державною мовою;</w:t>
            </w:r>
          </w:p>
          <w:p w:rsidR="000B27CF" w:rsidRDefault="000B27CF" w:rsidP="00E26E76">
            <w:pPr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6" w:name="n1176"/>
            <w:bookmarkEnd w:id="6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відомості про стаж роботи, стаж державної служби (за наявності), досвід роботи на відповідних посадах згідно з вимогами, визначеними в оголошенні;</w:t>
            </w:r>
          </w:p>
          <w:p w:rsidR="000B27CF" w:rsidRDefault="000B27CF" w:rsidP="00E26E76">
            <w:pPr>
              <w:numPr>
                <w:ilvl w:val="0"/>
                <w:numId w:val="2"/>
              </w:numPr>
              <w:shd w:val="clear" w:color="auto" w:fill="FFFFFF"/>
              <w:tabs>
                <w:tab w:val="left" w:pos="409"/>
                <w:tab w:val="left" w:pos="602"/>
              </w:tabs>
              <w:spacing w:after="0" w:line="260" w:lineRule="exact"/>
              <w:ind w:left="113" w:right="113" w:firstLine="20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7" w:name="n1177"/>
            <w:bookmarkEnd w:id="7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заяву, в якій особа повідомляє, що до неї не застосовуються заборони, визначені частиною </w:t>
            </w:r>
            <w:hyperlink r:id="rId5" w:anchor="n13" w:tgtFrame="_blank" w:history="1">
              <w:r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eastAsia="uk-UA"/>
                </w:rPr>
                <w:t>третьою</w:t>
              </w:r>
            </w:hyperlink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або </w:t>
            </w:r>
            <w:hyperlink r:id="rId6" w:anchor="n14" w:tgtFrame="_blank" w:history="1">
              <w:r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eastAsia="uk-UA"/>
                </w:rPr>
                <w:t>четвертою</w:t>
              </w:r>
            </w:hyperlink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0B27CF" w:rsidRDefault="000B27CF">
            <w:pPr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Особа, яка виявила бажання взяти участь у доборі, може подавати додаткову інформацію, яка підтверджує відповідність встановленим вимогам, зокрема стосовно досвіду роботи, професійних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компетентностей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 репутації (характеристики, рекомендації, наукові публікації тощо)</w:t>
            </w:r>
          </w:p>
          <w:p w:rsidR="000B27CF" w:rsidRDefault="000B27CF">
            <w:pPr>
              <w:spacing w:after="0" w:line="260" w:lineRule="exact"/>
              <w:ind w:left="113" w:right="113" w:firstLine="45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Інформація для участі у доборі подається                 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 xml:space="preserve">до 15:45 </w:t>
            </w:r>
            <w:bookmarkStart w:id="8" w:name="_GoBack"/>
            <w:bookmarkEnd w:id="8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>28 серпня 2020 року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через Єдиний портал вакансій державної служби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career.gov.ua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0B27CF" w:rsidTr="000B27CF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CF" w:rsidRDefault="000B27CF">
            <w:pPr>
              <w:tabs>
                <w:tab w:val="left" w:pos="4575"/>
              </w:tabs>
              <w:spacing w:after="0" w:line="260" w:lineRule="exact"/>
              <w:ind w:left="113" w:right="11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Прізвище, ім’я та по батькові, номер телефону та адреса електронної пошти особи, яка надає додаткову інформацію з питань проведення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добору з призначення на вакантну посаду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CF" w:rsidRDefault="000B27CF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Онопрієнко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Інна Геннадіївна</w:t>
            </w:r>
          </w:p>
          <w:p w:rsidR="000B27CF" w:rsidRDefault="000B27CF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контактний телефон</w:t>
            </w:r>
          </w:p>
          <w:p w:rsidR="000B27CF" w:rsidRDefault="000B27CF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(044) 286-82-43</w:t>
            </w:r>
          </w:p>
          <w:p w:rsidR="000B27CF" w:rsidRDefault="000B27CF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адреса електронної пошти:</w:t>
            </w:r>
          </w:p>
          <w:p w:rsidR="000B27CF" w:rsidRDefault="00CC5EDA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7" w:history="1">
              <w:r w:rsidR="000B27CF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kadrkoda@ukr.net</w:t>
              </w:r>
            </w:hyperlink>
          </w:p>
        </w:tc>
      </w:tr>
      <w:tr w:rsidR="000B27CF" w:rsidTr="000B27CF"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CF" w:rsidRDefault="000B27CF">
            <w:pPr>
              <w:spacing w:after="0" w:line="260" w:lineRule="exact"/>
              <w:ind w:left="113" w:right="113" w:firstLine="2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Вимоги відповідно до статей 19 і 20 Закону України «Про державну службу»</w:t>
            </w:r>
          </w:p>
        </w:tc>
      </w:tr>
      <w:tr w:rsidR="000B27CF" w:rsidTr="000B27CF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CF" w:rsidRDefault="000B27CF">
            <w:pPr>
              <w:tabs>
                <w:tab w:val="left" w:pos="4575"/>
              </w:tabs>
              <w:spacing w:after="0" w:line="260" w:lineRule="exact"/>
              <w:ind w:left="142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 Освіта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CF" w:rsidRDefault="000B27CF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вища, ступінь не нижче магістра </w:t>
            </w:r>
          </w:p>
        </w:tc>
      </w:tr>
      <w:tr w:rsidR="000B27CF" w:rsidTr="000B27CF">
        <w:trPr>
          <w:trHeight w:val="1310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CF" w:rsidRDefault="000B27CF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 Досвід роботи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CF" w:rsidRDefault="000B27CF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досвід роботи на посадах державної служби категорій «Б» чи «В» або досвід служби в органах місцевого </w:t>
            </w:r>
          </w:p>
          <w:p w:rsidR="000B27CF" w:rsidRDefault="000B27CF">
            <w:pPr>
              <w:spacing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0B27CF" w:rsidTr="000B27CF">
        <w:trPr>
          <w:trHeight w:val="397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CF" w:rsidRDefault="000B27CF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 Володіння державною мовою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CF" w:rsidRDefault="000B27CF">
            <w:pPr>
              <w:spacing w:after="0" w:line="260" w:lineRule="exact"/>
              <w:ind w:left="113" w:right="113" w:firstLine="2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вільне володіння державною мовою</w:t>
            </w:r>
          </w:p>
        </w:tc>
      </w:tr>
      <w:tr w:rsidR="000B27CF" w:rsidTr="000B27CF">
        <w:trPr>
          <w:trHeight w:val="397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CF" w:rsidRDefault="000B27CF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 Володіння іноземною мовою 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CF" w:rsidRDefault="000B27CF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–</w:t>
            </w:r>
          </w:p>
        </w:tc>
      </w:tr>
    </w:tbl>
    <w:p w:rsidR="000B27CF" w:rsidRDefault="000B27CF" w:rsidP="000B27CF">
      <w:pPr>
        <w:spacing w:after="0" w:line="260" w:lineRule="exact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B27CF" w:rsidRDefault="000B27CF" w:rsidP="000B27CF">
      <w:pPr>
        <w:spacing w:after="0" w:line="260" w:lineRule="exact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B27CF" w:rsidRDefault="000B27CF" w:rsidP="000B27CF">
      <w:pPr>
        <w:spacing w:after="0" w:line="260" w:lineRule="exact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B27CF" w:rsidRDefault="000B27CF" w:rsidP="000B27CF">
      <w:pPr>
        <w:suppressAutoHyphens/>
        <w:spacing w:after="0" w:line="260" w:lineRule="exact"/>
        <w:rPr>
          <w:rFonts w:ascii="Times New Roman" w:hAnsi="Times New Roman"/>
          <w:b/>
          <w:sz w:val="28"/>
          <w:szCs w:val="28"/>
        </w:rPr>
      </w:pPr>
    </w:p>
    <w:p w:rsidR="00F24431" w:rsidRDefault="00F24431"/>
    <w:sectPr w:rsidR="00F24431" w:rsidSect="00F244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81D0F"/>
    <w:multiLevelType w:val="hybridMultilevel"/>
    <w:tmpl w:val="F02EA858"/>
    <w:lvl w:ilvl="0" w:tplc="726877F0">
      <w:start w:val="2"/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C64D06"/>
    <w:multiLevelType w:val="hybridMultilevel"/>
    <w:tmpl w:val="421A2E40"/>
    <w:lvl w:ilvl="0" w:tplc="C9B2365A">
      <w:start w:val="3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B27CF"/>
    <w:rsid w:val="000B27CF"/>
    <w:rsid w:val="000F7B9E"/>
    <w:rsid w:val="00CC5EDA"/>
    <w:rsid w:val="00F24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27CF"/>
    <w:rPr>
      <w:color w:val="0000FF"/>
      <w:u w:val="single"/>
    </w:rPr>
  </w:style>
  <w:style w:type="character" w:styleId="a4">
    <w:name w:val="Strong"/>
    <w:basedOn w:val="a0"/>
    <w:uiPriority w:val="22"/>
    <w:qFormat/>
    <w:rsid w:val="000B27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4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drkoda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1682-1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4633</Words>
  <Characters>2641</Characters>
  <Application>Microsoft Office Word</Application>
  <DocSecurity>0</DocSecurity>
  <Lines>22</Lines>
  <Paragraphs>14</Paragraphs>
  <ScaleCrop>false</ScaleCrop>
  <Company>Grizli777</Company>
  <LinksUpToDate>false</LinksUpToDate>
  <CharactersWithSpaces>7260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KADR3</dc:creator>
  <cp:lastModifiedBy>KADR3</cp:lastModifiedBy>
  <cp:revision>2</cp:revision>
  <dcterms:created xsi:type="dcterms:W3CDTF">2020-08-25T11:43:00Z</dcterms:created>
  <dcterms:modified xsi:type="dcterms:W3CDTF">2020-08-25T11:44:00Z</dcterms:modified>
</cp:coreProperties>
</file>