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A79" w:rsidRDefault="000A0109" w:rsidP="00194A79">
      <w:pPr>
        <w:pStyle w:val="3"/>
        <w:spacing w:line="230" w:lineRule="exact"/>
        <w:ind w:firstLine="0"/>
        <w:rPr>
          <w:sz w:val="24"/>
          <w:lang w:val="uk-UA"/>
        </w:rPr>
      </w:pPr>
      <w:r w:rsidRPr="000A010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4pt;margin-top:-41.15pt;width:39.75pt;height:54pt;z-index:251658240">
            <v:imagedata r:id="rId7" o:title=""/>
            <w10:wrap type="square" side="right"/>
          </v:shape>
          <o:OLEObject Type="Embed" ProgID="PBrush" ShapeID="_x0000_s1026" DrawAspect="Content" ObjectID="_1596025948" r:id="rId8"/>
        </w:pict>
      </w:r>
    </w:p>
    <w:p w:rsidR="00194A79" w:rsidRDefault="00194A79" w:rsidP="00194A79">
      <w:pPr>
        <w:pStyle w:val="3"/>
        <w:spacing w:line="230" w:lineRule="exact"/>
        <w:ind w:firstLine="0"/>
        <w:rPr>
          <w:sz w:val="24"/>
          <w:lang w:val="uk-UA"/>
        </w:rPr>
      </w:pPr>
    </w:p>
    <w:p w:rsidR="00194A79" w:rsidRDefault="00194A79" w:rsidP="00194A79">
      <w:pPr>
        <w:pStyle w:val="3"/>
        <w:spacing w:line="230" w:lineRule="exact"/>
        <w:ind w:firstLine="0"/>
        <w:rPr>
          <w:sz w:val="24"/>
          <w:lang w:val="uk-UA"/>
        </w:rPr>
      </w:pPr>
      <w:r>
        <w:rPr>
          <w:sz w:val="24"/>
        </w:rPr>
        <w:t>КИЇВСЬКА ОБЛАСНА ДЕРЖАВНА АДМІНІСТРАЦІЯ</w:t>
      </w:r>
    </w:p>
    <w:p w:rsidR="00194A79" w:rsidRDefault="00194A79" w:rsidP="00194A79">
      <w:pPr>
        <w:pStyle w:val="2"/>
        <w:spacing w:line="400" w:lineRule="exact"/>
        <w:ind w:firstLine="0"/>
        <w:rPr>
          <w:rFonts w:ascii="Times New Roman" w:hAnsi="Times New Roman"/>
        </w:rPr>
      </w:pPr>
    </w:p>
    <w:p w:rsidR="00194A79" w:rsidRDefault="00194A79" w:rsidP="00194A79">
      <w:pPr>
        <w:pStyle w:val="2"/>
        <w:spacing w:line="400" w:lineRule="exact"/>
        <w:ind w:firstLine="0"/>
        <w:rPr>
          <w:rFonts w:ascii="Times New Roman" w:hAnsi="Times New Roman"/>
          <w:lang w:val="uk-UA"/>
        </w:rPr>
      </w:pPr>
      <w:r>
        <w:rPr>
          <w:rFonts w:ascii="Times New Roman" w:hAnsi="Times New Roman"/>
        </w:rPr>
        <w:t>РОЗПОРЯДЖЕННЯ</w:t>
      </w:r>
    </w:p>
    <w:p w:rsidR="005203B7" w:rsidRDefault="005203B7" w:rsidP="00194A79">
      <w:pPr>
        <w:spacing w:line="240" w:lineRule="exact"/>
        <w:jc w:val="center"/>
        <w:rPr>
          <w:rFonts w:ascii="Times New Roman" w:hAnsi="Times New Roman"/>
          <w:b/>
          <w:lang w:val="uk-UA"/>
        </w:rPr>
      </w:pPr>
    </w:p>
    <w:p w:rsidR="00194A79" w:rsidRPr="005203B7" w:rsidRDefault="005203B7" w:rsidP="005203B7">
      <w:pPr>
        <w:rPr>
          <w:rFonts w:ascii="Times New Roman" w:hAnsi="Times New Roman"/>
          <w:b/>
          <w:sz w:val="28"/>
          <w:szCs w:val="28"/>
          <w:lang w:val="uk-UA"/>
        </w:rPr>
      </w:pPr>
      <w:r w:rsidRPr="005203B7">
        <w:rPr>
          <w:rFonts w:ascii="Times New Roman" w:hAnsi="Times New Roman"/>
          <w:b/>
          <w:sz w:val="28"/>
          <w:szCs w:val="28"/>
          <w:lang w:val="uk-UA"/>
        </w:rPr>
        <w:t xml:space="preserve">16 серпня 2018 року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</w:t>
      </w:r>
      <w:r w:rsidRPr="005203B7">
        <w:rPr>
          <w:rFonts w:ascii="Times New Roman" w:hAnsi="Times New Roman"/>
          <w:b/>
          <w:sz w:val="28"/>
          <w:szCs w:val="28"/>
          <w:lang w:val="uk-UA"/>
        </w:rPr>
        <w:t>№ 452</w:t>
      </w:r>
    </w:p>
    <w:p w:rsidR="00194A79" w:rsidRPr="00194A79" w:rsidRDefault="00194A79" w:rsidP="00194A79">
      <w:pPr>
        <w:tabs>
          <w:tab w:val="left" w:pos="432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194A79">
        <w:rPr>
          <w:rFonts w:ascii="Times New Roman" w:hAnsi="Times New Roman"/>
          <w:sz w:val="28"/>
          <w:szCs w:val="28"/>
          <w:lang w:val="uk-UA"/>
        </w:rPr>
        <w:tab/>
      </w:r>
      <w:r w:rsidRPr="00194A79">
        <w:rPr>
          <w:rFonts w:ascii="Times New Roman" w:hAnsi="Times New Roman"/>
          <w:b/>
          <w:sz w:val="28"/>
          <w:szCs w:val="28"/>
          <w:lang w:val="uk-UA"/>
        </w:rPr>
        <w:t>м. Київ</w:t>
      </w:r>
    </w:p>
    <w:p w:rsidR="00C40FC5" w:rsidRDefault="00C40FC5" w:rsidP="00C40FC5">
      <w:pPr>
        <w:pStyle w:val="HTML"/>
        <w:spacing w:line="280" w:lineRule="exact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2E015C" w:rsidRDefault="002E015C" w:rsidP="00C40FC5">
      <w:pPr>
        <w:pStyle w:val="HTML"/>
        <w:spacing w:line="280" w:lineRule="exact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2E015C" w:rsidRDefault="002E015C" w:rsidP="00C40FC5">
      <w:pPr>
        <w:pStyle w:val="HTML"/>
        <w:spacing w:line="280" w:lineRule="exact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2E015C" w:rsidRDefault="007C0D30" w:rsidP="002E015C">
      <w:pPr>
        <w:pStyle w:val="HTML"/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42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690F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схвалення </w:t>
      </w:r>
      <w:r w:rsidR="002E01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проекту </w:t>
      </w:r>
      <w:r w:rsidR="00690F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змін до Програми </w:t>
      </w:r>
    </w:p>
    <w:p w:rsidR="002E015C" w:rsidRDefault="00690F19" w:rsidP="002E015C">
      <w:pPr>
        <w:pStyle w:val="HTML"/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містобудівною документацією </w:t>
      </w:r>
    </w:p>
    <w:p w:rsidR="007C0D30" w:rsidRPr="002E015C" w:rsidRDefault="00690F19" w:rsidP="002E015C">
      <w:pPr>
        <w:pStyle w:val="HTML"/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Київської області на 2016-2020 роки</w:t>
      </w:r>
    </w:p>
    <w:p w:rsidR="00870B66" w:rsidRDefault="00870B66" w:rsidP="002E015C">
      <w:pPr>
        <w:pStyle w:val="HTML"/>
        <w:spacing w:line="28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E015C" w:rsidRPr="00DD42DB" w:rsidRDefault="002E015C" w:rsidP="002E015C">
      <w:pPr>
        <w:pStyle w:val="HTML"/>
        <w:spacing w:line="28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55FEB" w:rsidRPr="00DD42DB" w:rsidRDefault="00455FEB" w:rsidP="002E015C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42D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A318DB" w:rsidRPr="00DD42DB">
        <w:rPr>
          <w:rFonts w:ascii="Times New Roman" w:hAnsi="Times New Roman" w:cs="Times New Roman"/>
          <w:sz w:val="28"/>
          <w:szCs w:val="28"/>
          <w:lang w:val="uk-UA"/>
        </w:rPr>
        <w:t>Земельного</w:t>
      </w:r>
      <w:r w:rsidR="007E4CB0" w:rsidRPr="00DD42DB">
        <w:rPr>
          <w:rFonts w:ascii="Times New Roman" w:hAnsi="Times New Roman" w:cs="Times New Roman"/>
          <w:sz w:val="28"/>
          <w:szCs w:val="28"/>
          <w:lang w:val="uk-UA"/>
        </w:rPr>
        <w:t>, Водного і Лісового</w:t>
      </w:r>
      <w:r w:rsidR="00A318DB" w:rsidRPr="00DD42DB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 w:rsidR="007E4CB0" w:rsidRPr="00DD42DB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A318DB" w:rsidRPr="00DD42DB">
        <w:rPr>
          <w:rFonts w:ascii="Times New Roman" w:hAnsi="Times New Roman" w:cs="Times New Roman"/>
          <w:sz w:val="28"/>
          <w:szCs w:val="28"/>
          <w:lang w:val="uk-UA"/>
        </w:rPr>
        <w:t xml:space="preserve"> України, </w:t>
      </w:r>
      <w:r w:rsidR="00606C01" w:rsidRPr="00DD42DB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</w:t>
      </w:r>
      <w:proofErr w:type="spellStart"/>
      <w:r w:rsidR="002E015C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DD42DB"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spellEnd"/>
      <w:r w:rsidR="007E4CB0" w:rsidRPr="00DD42DB">
        <w:rPr>
          <w:rFonts w:ascii="Times New Roman" w:hAnsi="Times New Roman" w:cs="Times New Roman"/>
          <w:sz w:val="28"/>
          <w:szCs w:val="28"/>
          <w:lang w:val="uk-UA"/>
        </w:rPr>
        <w:t xml:space="preserve"> місцеві державні </w:t>
      </w:r>
      <w:proofErr w:type="spellStart"/>
      <w:r w:rsidR="007E4CB0" w:rsidRPr="00DD42DB">
        <w:rPr>
          <w:rFonts w:ascii="Times New Roman" w:hAnsi="Times New Roman" w:cs="Times New Roman"/>
          <w:sz w:val="28"/>
          <w:szCs w:val="28"/>
          <w:lang w:val="uk-UA"/>
        </w:rPr>
        <w:t>адміністрації</w:t>
      </w:r>
      <w:r w:rsidR="002E015C">
        <w:rPr>
          <w:rFonts w:ascii="Times New Roman" w:hAnsi="Times New Roman" w:cs="Times New Roman"/>
          <w:sz w:val="28"/>
          <w:szCs w:val="28"/>
          <w:lang w:val="uk-UA"/>
        </w:rPr>
        <w:t>ˮ</w:t>
      </w:r>
      <w:proofErr w:type="spellEnd"/>
      <w:r w:rsidRPr="00DD42D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2E015C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7E4CB0" w:rsidRPr="00DD42DB"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spellEnd"/>
      <w:r w:rsidR="007E4CB0" w:rsidRPr="00DD42DB">
        <w:rPr>
          <w:rFonts w:ascii="Times New Roman" w:hAnsi="Times New Roman" w:cs="Times New Roman"/>
          <w:sz w:val="28"/>
          <w:szCs w:val="28"/>
          <w:lang w:val="uk-UA"/>
        </w:rPr>
        <w:t xml:space="preserve"> регулювання містобудівної </w:t>
      </w:r>
      <w:proofErr w:type="spellStart"/>
      <w:r w:rsidR="007E4CB0" w:rsidRPr="00DD42DB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2E015C">
        <w:rPr>
          <w:rFonts w:ascii="Times New Roman" w:hAnsi="Times New Roman" w:cs="Times New Roman"/>
          <w:sz w:val="28"/>
          <w:szCs w:val="28"/>
          <w:lang w:val="uk-UA"/>
        </w:rPr>
        <w:t>ˮ</w:t>
      </w:r>
      <w:proofErr w:type="spellEnd"/>
      <w:r w:rsidR="007E4CB0" w:rsidRPr="00DD42D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2E01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„</w:t>
      </w:r>
      <w:r w:rsidR="007E4CB0" w:rsidRPr="00DD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proofErr w:type="spellEnd"/>
      <w:r w:rsidR="007E4CB0" w:rsidRPr="00DD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відчуження земельних ділянок, інших об’єктів нерухомого майна, що на них розміщені, які перебувають у приватній власності, для суспільних потреб чи з мотивів суспільної </w:t>
      </w:r>
      <w:proofErr w:type="spellStart"/>
      <w:r w:rsidR="007E4CB0" w:rsidRPr="00DD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необхідності</w:t>
      </w:r>
      <w:r w:rsidR="002E01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ˮ</w:t>
      </w:r>
      <w:proofErr w:type="spellEnd"/>
      <w:r w:rsidR="007E4CB0" w:rsidRPr="00DD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B7135F" w:rsidRPr="00DD42D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E4CB0" w:rsidRPr="00DD42DB">
        <w:rPr>
          <w:rFonts w:ascii="Times New Roman" w:hAnsi="Times New Roman" w:cs="Times New Roman"/>
          <w:sz w:val="28"/>
          <w:szCs w:val="28"/>
          <w:lang w:val="uk-UA"/>
        </w:rPr>
        <w:t xml:space="preserve">останов Кабінету Міністрів України </w:t>
      </w:r>
      <w:r w:rsidR="002E015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 25 травня </w:t>
      </w:r>
      <w:r w:rsidR="007E4CB0" w:rsidRPr="00DD42DB">
        <w:rPr>
          <w:rFonts w:ascii="Times New Roman" w:hAnsi="Times New Roman" w:cs="Times New Roman"/>
          <w:sz w:val="28"/>
          <w:szCs w:val="28"/>
          <w:lang w:val="uk-UA" w:eastAsia="uk-UA"/>
        </w:rPr>
        <w:t>2011</w:t>
      </w:r>
      <w:r w:rsidR="002E015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</w:t>
      </w:r>
      <w:r w:rsidR="007E4CB0" w:rsidRPr="00DD42D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 548</w:t>
      </w:r>
      <w:r w:rsidR="00604767" w:rsidRPr="00DD42D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2E015C">
        <w:rPr>
          <w:rFonts w:ascii="Times New Roman" w:hAnsi="Times New Roman" w:cs="Times New Roman"/>
          <w:sz w:val="28"/>
          <w:szCs w:val="28"/>
          <w:lang w:val="uk-UA" w:eastAsia="uk-UA"/>
        </w:rPr>
        <w:t>„</w:t>
      </w:r>
      <w:r w:rsidR="00604767" w:rsidRPr="00DD42D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</w:t>
      </w:r>
      <w:proofErr w:type="spellEnd"/>
      <w:r w:rsidR="00604767" w:rsidRPr="00DD42D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затвердження Порядку проведення експертизи містобудівної </w:t>
      </w:r>
      <w:proofErr w:type="spellStart"/>
      <w:r w:rsidR="00604767" w:rsidRPr="00DD42D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документації</w:t>
      </w:r>
      <w:r w:rsidR="002E015C">
        <w:rPr>
          <w:rFonts w:ascii="Times New Roman" w:hAnsi="Times New Roman" w:cs="Times New Roman"/>
          <w:color w:val="545454"/>
          <w:sz w:val="28"/>
          <w:szCs w:val="28"/>
          <w:shd w:val="clear" w:color="auto" w:fill="FFFFFF"/>
          <w:lang w:val="uk-UA"/>
        </w:rPr>
        <w:t>ˮ</w:t>
      </w:r>
      <w:proofErr w:type="spellEnd"/>
      <w:r w:rsidR="007E4CB0" w:rsidRPr="00DD42D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4CB0" w:rsidRPr="00DD42D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від 25 травня 2011 р</w:t>
      </w:r>
      <w:r w:rsidR="002E015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оку</w:t>
      </w:r>
      <w:r w:rsidR="007E4CB0" w:rsidRPr="00DD42D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2E015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7E4CB0" w:rsidRPr="00DD42D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№ 555</w:t>
      </w:r>
      <w:r w:rsidR="00604767" w:rsidRPr="00DD42D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2E015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„</w:t>
      </w:r>
      <w:r w:rsidR="00604767" w:rsidRPr="00DD42D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Про</w:t>
      </w:r>
      <w:proofErr w:type="spellEnd"/>
      <w:r w:rsidR="00604767" w:rsidRPr="00DD42D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</w:t>
      </w:r>
      <w:proofErr w:type="spellStart"/>
      <w:r w:rsidR="00604767" w:rsidRPr="00DD42D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рівні</w:t>
      </w:r>
      <w:r w:rsidR="002E015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ˮ</w:t>
      </w:r>
      <w:proofErr w:type="spellEnd"/>
      <w:r w:rsidR="00D57C7A" w:rsidRPr="00DD42D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378A" w:rsidRPr="00DD42DB">
        <w:rPr>
          <w:rFonts w:ascii="Times New Roman" w:hAnsi="Times New Roman" w:cs="Times New Roman"/>
          <w:sz w:val="28"/>
          <w:szCs w:val="28"/>
          <w:lang w:val="uk-UA"/>
        </w:rPr>
        <w:t>Порядку розроблення, прийняття Київських обласних комплексних та цільових програм, моніторингу та звітності про їх виконання</w:t>
      </w:r>
      <w:r w:rsidR="00B7135F" w:rsidRPr="00DD42DB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Київської обласної ради </w:t>
      </w:r>
      <w:r w:rsidR="00C37CD3" w:rsidRPr="00DD42DB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E378A" w:rsidRPr="00DD42DB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2E015C">
        <w:rPr>
          <w:rFonts w:ascii="Times New Roman" w:hAnsi="Times New Roman" w:cs="Times New Roman"/>
          <w:sz w:val="28"/>
          <w:szCs w:val="28"/>
          <w:lang w:val="uk-UA"/>
        </w:rPr>
        <w:t xml:space="preserve"> грудня </w:t>
      </w:r>
      <w:r w:rsidR="00C37CD3" w:rsidRPr="00DD42DB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8E378A" w:rsidRPr="00DD42D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604767" w:rsidRPr="00DD42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015C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C37CD3" w:rsidRPr="00DD42DB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8E378A" w:rsidRPr="00DD42DB">
        <w:rPr>
          <w:rFonts w:ascii="Times New Roman" w:hAnsi="Times New Roman" w:cs="Times New Roman"/>
          <w:sz w:val="28"/>
          <w:szCs w:val="28"/>
          <w:lang w:val="uk-UA"/>
        </w:rPr>
        <w:t>365-19-VII</w:t>
      </w:r>
      <w:r w:rsidR="00C37CD3" w:rsidRPr="00DD42D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52086" w:rsidRPr="00DD42DB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наявність позитивних висновків департаменту економічного розвитку </w:t>
      </w:r>
      <w:r w:rsidR="002E015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52086" w:rsidRPr="00DD42DB">
        <w:rPr>
          <w:rFonts w:ascii="Times New Roman" w:hAnsi="Times New Roman" w:cs="Times New Roman"/>
          <w:sz w:val="28"/>
          <w:szCs w:val="28"/>
          <w:lang w:val="uk-UA"/>
        </w:rPr>
        <w:t xml:space="preserve"> торгівлі облдержадміністрації від </w:t>
      </w:r>
      <w:r w:rsidR="00BF6D5B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690F19">
        <w:rPr>
          <w:rFonts w:ascii="Times New Roman" w:hAnsi="Times New Roman" w:cs="Times New Roman"/>
          <w:sz w:val="28"/>
          <w:szCs w:val="28"/>
          <w:lang w:val="uk-UA"/>
        </w:rPr>
        <w:t>08</w:t>
      </w:r>
      <w:r w:rsidR="002E015C">
        <w:rPr>
          <w:rFonts w:ascii="Times New Roman" w:hAnsi="Times New Roman" w:cs="Times New Roman"/>
          <w:sz w:val="28"/>
          <w:szCs w:val="28"/>
          <w:lang w:val="uk-UA"/>
        </w:rPr>
        <w:t xml:space="preserve"> серпня </w:t>
      </w:r>
      <w:r w:rsidR="00690F19">
        <w:rPr>
          <w:rFonts w:ascii="Times New Roman" w:hAnsi="Times New Roman" w:cs="Times New Roman"/>
          <w:sz w:val="28"/>
          <w:szCs w:val="28"/>
          <w:lang w:val="uk-UA"/>
        </w:rPr>
        <w:t>2018</w:t>
      </w:r>
      <w:r w:rsidR="00DD42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015C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852086" w:rsidRPr="00DD42DB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2E0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F19">
        <w:rPr>
          <w:rFonts w:ascii="Times New Roman" w:hAnsi="Times New Roman" w:cs="Times New Roman"/>
          <w:sz w:val="28"/>
          <w:szCs w:val="28"/>
          <w:lang w:val="uk-UA"/>
        </w:rPr>
        <w:t xml:space="preserve">28-01-11/1137 </w:t>
      </w:r>
      <w:r w:rsidR="00852086" w:rsidRPr="00DD42DB">
        <w:rPr>
          <w:rFonts w:ascii="Times New Roman" w:hAnsi="Times New Roman" w:cs="Times New Roman"/>
          <w:sz w:val="28"/>
          <w:szCs w:val="28"/>
          <w:lang w:val="uk-UA"/>
        </w:rPr>
        <w:t xml:space="preserve">та департаменту фінансів </w:t>
      </w:r>
      <w:proofErr w:type="spellStart"/>
      <w:r w:rsidR="00852086" w:rsidRPr="00DD42DB">
        <w:rPr>
          <w:rFonts w:ascii="Times New Roman" w:hAnsi="Times New Roman" w:cs="Times New Roman"/>
          <w:sz w:val="28"/>
          <w:szCs w:val="28"/>
          <w:lang w:val="uk-UA"/>
        </w:rPr>
        <w:t>облдерж</w:t>
      </w:r>
      <w:r w:rsidR="002E015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52086" w:rsidRPr="00DD42DB">
        <w:rPr>
          <w:rFonts w:ascii="Times New Roman" w:hAnsi="Times New Roman" w:cs="Times New Roman"/>
          <w:sz w:val="28"/>
          <w:szCs w:val="28"/>
          <w:lang w:val="uk-UA"/>
        </w:rPr>
        <w:t>адміністрації</w:t>
      </w:r>
      <w:proofErr w:type="spellEnd"/>
      <w:r w:rsidR="00852086" w:rsidRPr="00DD42DB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DD42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F19">
        <w:rPr>
          <w:rFonts w:ascii="Times New Roman" w:hAnsi="Times New Roman" w:cs="Times New Roman"/>
          <w:sz w:val="28"/>
          <w:szCs w:val="28"/>
          <w:lang w:val="uk-UA"/>
        </w:rPr>
        <w:t>08</w:t>
      </w:r>
      <w:r w:rsidR="002E015C">
        <w:rPr>
          <w:rFonts w:ascii="Times New Roman" w:hAnsi="Times New Roman" w:cs="Times New Roman"/>
          <w:sz w:val="28"/>
          <w:szCs w:val="28"/>
          <w:lang w:val="uk-UA"/>
        </w:rPr>
        <w:t xml:space="preserve"> серпня </w:t>
      </w:r>
      <w:r w:rsidR="00690F19">
        <w:rPr>
          <w:rFonts w:ascii="Times New Roman" w:hAnsi="Times New Roman" w:cs="Times New Roman"/>
          <w:sz w:val="28"/>
          <w:szCs w:val="28"/>
          <w:lang w:val="uk-UA"/>
        </w:rPr>
        <w:t>2018</w:t>
      </w:r>
      <w:r w:rsidR="00DD42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015C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612E14" w:rsidRPr="00DD42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2086" w:rsidRPr="00DD42DB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DD42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F19">
        <w:rPr>
          <w:rFonts w:ascii="Times New Roman" w:hAnsi="Times New Roman" w:cs="Times New Roman"/>
          <w:sz w:val="28"/>
          <w:szCs w:val="28"/>
          <w:lang w:val="uk-UA"/>
        </w:rPr>
        <w:t>10-05-19/197</w:t>
      </w:r>
      <w:r w:rsidR="002E015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606C01" w:rsidRPr="00DD42D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E2A35" w:rsidRPr="00DD42DB" w:rsidRDefault="008E2A35" w:rsidP="002E015C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144C" w:rsidRPr="00DD42DB" w:rsidRDefault="00065339" w:rsidP="002E015C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42D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690F19">
        <w:rPr>
          <w:rFonts w:ascii="Times New Roman" w:hAnsi="Times New Roman" w:cs="Times New Roman"/>
          <w:sz w:val="28"/>
          <w:szCs w:val="28"/>
          <w:lang w:val="uk-UA"/>
        </w:rPr>
        <w:t>Схвалити</w:t>
      </w:r>
      <w:r w:rsidR="0092144C" w:rsidRPr="00DD42DB">
        <w:rPr>
          <w:rFonts w:ascii="Times New Roman" w:hAnsi="Times New Roman" w:cs="Times New Roman"/>
          <w:sz w:val="28"/>
          <w:szCs w:val="28"/>
          <w:lang w:val="uk-UA"/>
        </w:rPr>
        <w:t xml:space="preserve"> проект змін до Програми забезпечення містобудівною документацією Київ</w:t>
      </w:r>
      <w:r w:rsidR="002E015C">
        <w:rPr>
          <w:rFonts w:ascii="Times New Roman" w:hAnsi="Times New Roman" w:cs="Times New Roman"/>
          <w:sz w:val="28"/>
          <w:szCs w:val="28"/>
          <w:lang w:val="uk-UA"/>
        </w:rPr>
        <w:t>ської області на 2016-2020 роки</w:t>
      </w:r>
      <w:r w:rsidR="00690F19">
        <w:rPr>
          <w:rFonts w:ascii="Times New Roman" w:hAnsi="Times New Roman" w:cs="Times New Roman"/>
          <w:sz w:val="28"/>
          <w:szCs w:val="28"/>
          <w:lang w:val="uk-UA"/>
        </w:rPr>
        <w:t>, затвердженої рішенням Київської обласної ради від 07.06.2016 № 130-05-</w:t>
      </w:r>
      <w:r w:rsidR="00690F19" w:rsidRPr="00DD42DB">
        <w:rPr>
          <w:rFonts w:ascii="Times New Roman" w:hAnsi="Times New Roman" w:cs="Times New Roman"/>
          <w:sz w:val="28"/>
          <w:szCs w:val="28"/>
          <w:lang w:val="uk-UA"/>
        </w:rPr>
        <w:t>VII</w:t>
      </w:r>
      <w:r w:rsidR="00690F19">
        <w:rPr>
          <w:rFonts w:ascii="Times New Roman" w:hAnsi="Times New Roman" w:cs="Times New Roman"/>
          <w:sz w:val="28"/>
          <w:szCs w:val="28"/>
          <w:lang w:val="uk-UA"/>
        </w:rPr>
        <w:t xml:space="preserve"> (далі – проект змін до Програми</w:t>
      </w:r>
      <w:bookmarkStart w:id="0" w:name="_GoBack"/>
      <w:bookmarkEnd w:id="0"/>
      <w:r w:rsidR="00690F1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2144C" w:rsidRPr="00DD42DB">
        <w:rPr>
          <w:rFonts w:ascii="Times New Roman" w:hAnsi="Times New Roman" w:cs="Times New Roman"/>
          <w:sz w:val="28"/>
          <w:szCs w:val="28"/>
          <w:lang w:val="uk-UA"/>
        </w:rPr>
        <w:t xml:space="preserve">, що додається. </w:t>
      </w:r>
    </w:p>
    <w:p w:rsidR="00065339" w:rsidRPr="00DD42DB" w:rsidRDefault="00065339" w:rsidP="002E015C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144C" w:rsidRPr="00DD42DB" w:rsidRDefault="00065339" w:rsidP="002E015C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2C8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92144C" w:rsidRPr="00DD42DB">
        <w:rPr>
          <w:rFonts w:ascii="Times New Roman" w:hAnsi="Times New Roman" w:cs="Times New Roman"/>
          <w:sz w:val="28"/>
          <w:szCs w:val="28"/>
          <w:lang w:val="uk-UA"/>
        </w:rPr>
        <w:t>Заступникові голови облдержадміністрації Денисенку Ю.О. забезпечити:</w:t>
      </w:r>
    </w:p>
    <w:p w:rsidR="0092144C" w:rsidRPr="00DD42DB" w:rsidRDefault="0092144C" w:rsidP="002E015C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42DB">
        <w:rPr>
          <w:rFonts w:ascii="Times New Roman" w:hAnsi="Times New Roman" w:cs="Times New Roman"/>
          <w:sz w:val="28"/>
          <w:szCs w:val="28"/>
          <w:lang w:val="uk-UA"/>
        </w:rPr>
        <w:t>2.1. оприлюднення проекту змін до Програми та відповідного проекту рішення Київської обласної ради на офіційному веб-сайті Київської обласної державної адміністрації;</w:t>
      </w:r>
    </w:p>
    <w:p w:rsidR="0092144C" w:rsidRPr="00DD42DB" w:rsidRDefault="0092144C" w:rsidP="002E015C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42DB">
        <w:rPr>
          <w:rFonts w:ascii="Times New Roman" w:hAnsi="Times New Roman" w:cs="Times New Roman"/>
          <w:sz w:val="28"/>
          <w:szCs w:val="28"/>
          <w:lang w:val="uk-UA"/>
        </w:rPr>
        <w:t>2.2. подання облдержадміністрацією відповідних документів щодо проекту змін до Програми Київській обласній раді.</w:t>
      </w:r>
    </w:p>
    <w:p w:rsidR="00065339" w:rsidRPr="00DD42DB" w:rsidRDefault="00065339" w:rsidP="002E015C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144C" w:rsidRPr="00DD42DB" w:rsidRDefault="00DD42DB" w:rsidP="002E015C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42D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20ED7" w:rsidRPr="00DD42DB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20ED7" w:rsidRPr="00DD42DB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20ED7" w:rsidRPr="00DD42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0ED7" w:rsidRPr="00DD42DB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20ED7" w:rsidRPr="00DD42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0ED7" w:rsidRPr="00DD42DB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="00F20ED7" w:rsidRPr="00DD42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0ED7" w:rsidRPr="00DD42DB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20ED7" w:rsidRPr="00DD42DB">
        <w:rPr>
          <w:rFonts w:ascii="Times New Roman" w:hAnsi="Times New Roman" w:cs="Times New Roman"/>
          <w:sz w:val="28"/>
          <w:szCs w:val="28"/>
        </w:rPr>
        <w:t xml:space="preserve"> на </w:t>
      </w:r>
      <w:r w:rsidR="0092144C" w:rsidRPr="00DD42DB">
        <w:rPr>
          <w:rFonts w:ascii="Times New Roman" w:hAnsi="Times New Roman" w:cs="Times New Roman"/>
          <w:sz w:val="28"/>
          <w:szCs w:val="28"/>
        </w:rPr>
        <w:t xml:space="preserve">заступника </w:t>
      </w:r>
      <w:proofErr w:type="spellStart"/>
      <w:r w:rsidR="0092144C" w:rsidRPr="00DD42DB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="0092144C" w:rsidRPr="00DD42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144C" w:rsidRPr="00DD42DB">
        <w:rPr>
          <w:rFonts w:ascii="Times New Roman" w:hAnsi="Times New Roman" w:cs="Times New Roman"/>
          <w:sz w:val="28"/>
          <w:szCs w:val="28"/>
        </w:rPr>
        <w:t>облдержадміністрації</w:t>
      </w:r>
      <w:proofErr w:type="spellEnd"/>
      <w:r w:rsidR="0092144C" w:rsidRPr="00DD42DB">
        <w:rPr>
          <w:rFonts w:ascii="Times New Roman" w:hAnsi="Times New Roman" w:cs="Times New Roman"/>
          <w:sz w:val="28"/>
          <w:szCs w:val="28"/>
        </w:rPr>
        <w:t xml:space="preserve"> </w:t>
      </w:r>
      <w:r w:rsidR="0092144C" w:rsidRPr="00DD42DB">
        <w:rPr>
          <w:rFonts w:ascii="Times New Roman" w:hAnsi="Times New Roman" w:cs="Times New Roman"/>
          <w:sz w:val="28"/>
          <w:szCs w:val="28"/>
          <w:lang w:val="uk-UA"/>
        </w:rPr>
        <w:t>Денисенка Ю.О.</w:t>
      </w:r>
    </w:p>
    <w:p w:rsidR="002E015C" w:rsidRDefault="002E015C" w:rsidP="002E015C">
      <w:pPr>
        <w:spacing w:after="0" w:line="28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4A79" w:rsidRPr="002E015C" w:rsidRDefault="00194A79" w:rsidP="002E015C">
      <w:pPr>
        <w:spacing w:after="0" w:line="28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3731" w:rsidRPr="005D3EAD" w:rsidRDefault="00F20ED7" w:rsidP="00595E39">
      <w:pPr>
        <w:spacing w:after="0" w:line="280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DD42DB"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proofErr w:type="spellStart"/>
      <w:r w:rsidRPr="00DD42DB">
        <w:rPr>
          <w:rFonts w:ascii="Times New Roman" w:hAnsi="Times New Roman" w:cs="Times New Roman"/>
          <w:b/>
          <w:sz w:val="28"/>
          <w:szCs w:val="28"/>
        </w:rPr>
        <w:t>адм</w:t>
      </w:r>
      <w:r w:rsidR="002E015C">
        <w:rPr>
          <w:rFonts w:ascii="Times New Roman" w:hAnsi="Times New Roman" w:cs="Times New Roman"/>
          <w:b/>
          <w:sz w:val="28"/>
          <w:szCs w:val="28"/>
        </w:rPr>
        <w:t>іністрації</w:t>
      </w:r>
      <w:proofErr w:type="spellEnd"/>
      <w:r w:rsidR="002E015C">
        <w:rPr>
          <w:rFonts w:ascii="Times New Roman" w:hAnsi="Times New Roman" w:cs="Times New Roman"/>
          <w:b/>
          <w:sz w:val="28"/>
          <w:szCs w:val="28"/>
        </w:rPr>
        <w:tab/>
      </w:r>
      <w:r w:rsidR="002E015C">
        <w:rPr>
          <w:rFonts w:ascii="Times New Roman" w:hAnsi="Times New Roman" w:cs="Times New Roman"/>
          <w:b/>
          <w:sz w:val="28"/>
          <w:szCs w:val="28"/>
        </w:rPr>
        <w:tab/>
      </w:r>
      <w:r w:rsidR="002E015C">
        <w:rPr>
          <w:rFonts w:ascii="Times New Roman" w:hAnsi="Times New Roman" w:cs="Times New Roman"/>
          <w:b/>
          <w:sz w:val="28"/>
          <w:szCs w:val="28"/>
        </w:rPr>
        <w:tab/>
      </w:r>
      <w:r w:rsidR="002E015C">
        <w:rPr>
          <w:rFonts w:ascii="Times New Roman" w:hAnsi="Times New Roman" w:cs="Times New Roman"/>
          <w:b/>
          <w:sz w:val="28"/>
          <w:szCs w:val="28"/>
        </w:rPr>
        <w:tab/>
      </w:r>
      <w:r w:rsidR="00595E39" w:rsidRPr="00595E39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(</w:t>
      </w:r>
      <w:proofErr w:type="gramStart"/>
      <w:r w:rsidR="00595E39" w:rsidRPr="00595E39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п</w:t>
      </w:r>
      <w:proofErr w:type="gramEnd"/>
      <w:r w:rsidR="00595E39" w:rsidRPr="00595E39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ідпис)</w:t>
      </w:r>
      <w:r w:rsidR="002E015C" w:rsidRPr="00595E39">
        <w:rPr>
          <w:rFonts w:ascii="Times New Roman" w:hAnsi="Times New Roman" w:cs="Times New Roman"/>
          <w:b/>
          <w:sz w:val="28"/>
          <w:szCs w:val="28"/>
        </w:rPr>
        <w:tab/>
      </w:r>
      <w:r w:rsidR="002E015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2E015C">
        <w:rPr>
          <w:rFonts w:ascii="Times New Roman" w:hAnsi="Times New Roman" w:cs="Times New Roman"/>
          <w:b/>
          <w:sz w:val="28"/>
          <w:szCs w:val="28"/>
        </w:rPr>
        <w:tab/>
      </w:r>
      <w:r w:rsidR="00595E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2E015C">
        <w:rPr>
          <w:rFonts w:ascii="Times New Roman" w:hAnsi="Times New Roman" w:cs="Times New Roman"/>
          <w:b/>
          <w:sz w:val="28"/>
          <w:szCs w:val="28"/>
        </w:rPr>
        <w:t>О.</w:t>
      </w:r>
      <w:r w:rsidRPr="00DD42D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42DB">
        <w:rPr>
          <w:rFonts w:ascii="Times New Roman" w:hAnsi="Times New Roman" w:cs="Times New Roman"/>
          <w:b/>
          <w:sz w:val="28"/>
          <w:szCs w:val="28"/>
        </w:rPr>
        <w:t>Горган</w:t>
      </w:r>
      <w:proofErr w:type="spellEnd"/>
    </w:p>
    <w:p w:rsidR="005D3EAD" w:rsidRPr="005D3EAD" w:rsidRDefault="005D3EAD" w:rsidP="00FE6D0B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E4674B">
        <w:rPr>
          <w:rFonts w:ascii="Times New Roman" w:hAnsi="Times New Roman" w:cs="Times New Roman"/>
          <w:b/>
          <w:sz w:val="28"/>
          <w:szCs w:val="28"/>
        </w:rPr>
        <w:lastRenderedPageBreak/>
        <w:t>СХВАЛЕНО</w:t>
      </w:r>
    </w:p>
    <w:p w:rsidR="005D3EAD" w:rsidRPr="005D3EAD" w:rsidRDefault="005D3EAD" w:rsidP="00FE6D0B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lang w:val="en-US"/>
        </w:rPr>
      </w:pPr>
    </w:p>
    <w:p w:rsidR="005D3EAD" w:rsidRPr="00E4674B" w:rsidRDefault="005D3EAD" w:rsidP="00FE6D0B">
      <w:pPr>
        <w:spacing w:after="0" w:line="240" w:lineRule="auto"/>
        <w:ind w:firstLine="5245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4674B">
        <w:rPr>
          <w:rFonts w:ascii="Times New Roman" w:hAnsi="Times New Roman" w:cs="Times New Roman"/>
          <w:b/>
          <w:sz w:val="28"/>
          <w:szCs w:val="28"/>
        </w:rPr>
        <w:t>Розпорядження</w:t>
      </w:r>
      <w:proofErr w:type="spellEnd"/>
      <w:r w:rsidRPr="00E467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4674B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E467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4674B">
        <w:rPr>
          <w:rFonts w:ascii="Times New Roman" w:hAnsi="Times New Roman" w:cs="Times New Roman"/>
          <w:b/>
          <w:sz w:val="28"/>
          <w:szCs w:val="28"/>
        </w:rPr>
        <w:t>Київської</w:t>
      </w:r>
      <w:proofErr w:type="spellEnd"/>
      <w:r w:rsidRPr="00E467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3EAD" w:rsidRPr="00E4674B" w:rsidRDefault="005D3EAD" w:rsidP="00FE6D0B">
      <w:pPr>
        <w:spacing w:after="0" w:line="240" w:lineRule="auto"/>
        <w:ind w:firstLine="5245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4674B">
        <w:rPr>
          <w:rFonts w:ascii="Times New Roman" w:hAnsi="Times New Roman" w:cs="Times New Roman"/>
          <w:b/>
          <w:sz w:val="28"/>
          <w:szCs w:val="28"/>
        </w:rPr>
        <w:t>обласної</w:t>
      </w:r>
      <w:proofErr w:type="spellEnd"/>
      <w:r w:rsidRPr="00E467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4674B">
        <w:rPr>
          <w:rFonts w:ascii="Times New Roman" w:hAnsi="Times New Roman" w:cs="Times New Roman"/>
          <w:b/>
          <w:sz w:val="28"/>
          <w:szCs w:val="28"/>
        </w:rPr>
        <w:t>державної</w:t>
      </w:r>
      <w:proofErr w:type="spellEnd"/>
      <w:r w:rsidRPr="00E467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4674B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5D3EAD" w:rsidRDefault="005D3EAD" w:rsidP="00FE6D0B">
      <w:pPr>
        <w:spacing w:line="240" w:lineRule="auto"/>
        <w:ind w:firstLine="666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3EAD" w:rsidRPr="005D3EAD" w:rsidRDefault="005D3EAD" w:rsidP="00FE6D0B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3EAD" w:rsidRPr="00E4674B" w:rsidRDefault="005D3EAD" w:rsidP="00FE6D0B">
      <w:pPr>
        <w:pStyle w:val="aa"/>
        <w:tabs>
          <w:tab w:val="left" w:pos="6300"/>
        </w:tabs>
        <w:ind w:firstLine="8400"/>
        <w:jc w:val="both"/>
      </w:pPr>
      <w:r w:rsidRPr="00E4674B">
        <w:rPr>
          <w:b/>
          <w:sz w:val="28"/>
          <w:szCs w:val="28"/>
          <w:u w:val="single"/>
        </w:rPr>
        <w:t>Проект</w:t>
      </w:r>
    </w:p>
    <w:p w:rsidR="005D3EAD" w:rsidRPr="007D0280" w:rsidRDefault="005D3EAD" w:rsidP="00FE6D0B">
      <w:pPr>
        <w:tabs>
          <w:tab w:val="left" w:pos="1845"/>
        </w:tabs>
        <w:overflowPunct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02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Зміни </w:t>
      </w:r>
    </w:p>
    <w:p w:rsidR="005D3EAD" w:rsidRPr="007D0280" w:rsidRDefault="005D3EAD" w:rsidP="00FE6D0B">
      <w:pPr>
        <w:tabs>
          <w:tab w:val="left" w:pos="1845"/>
        </w:tabs>
        <w:overflowPunct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D02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Програми </w:t>
      </w:r>
      <w:r w:rsidRPr="007D028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забезпечення містобудівною </w:t>
      </w:r>
    </w:p>
    <w:p w:rsidR="005D3EAD" w:rsidRPr="00684329" w:rsidRDefault="005D3EAD" w:rsidP="00FE6D0B">
      <w:pPr>
        <w:tabs>
          <w:tab w:val="left" w:pos="1845"/>
        </w:tabs>
        <w:overflowPunct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D0280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документацією Київської області на 2016-2020 роки</w:t>
      </w:r>
      <w:r w:rsidRPr="00B26A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5D3EAD" w:rsidRPr="003D0FF6" w:rsidRDefault="005D3EAD" w:rsidP="00FE6D0B">
      <w:pPr>
        <w:tabs>
          <w:tab w:val="left" w:pos="5040"/>
        </w:tabs>
        <w:overflowPunct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</w:t>
      </w:r>
    </w:p>
    <w:p w:rsidR="005D3EAD" w:rsidRDefault="005D3EAD" w:rsidP="00FE6D0B">
      <w:pPr>
        <w:tabs>
          <w:tab w:val="left" w:pos="5040"/>
        </w:tabs>
        <w:overflowPunct w:val="0"/>
        <w:spacing w:after="0" w:line="240" w:lineRule="auto"/>
        <w:ind w:firstLine="567"/>
        <w:rPr>
          <w:rFonts w:ascii="Times New Roman" w:hAnsi="Times New Roman" w:cs="Times New Roman"/>
          <w:sz w:val="30"/>
          <w:szCs w:val="30"/>
          <w:lang w:val="uk-UA"/>
        </w:rPr>
      </w:pPr>
      <w:r w:rsidRPr="007D0280">
        <w:rPr>
          <w:rFonts w:ascii="Times New Roman" w:hAnsi="Times New Roman" w:cs="Times New Roman"/>
          <w:sz w:val="30"/>
          <w:szCs w:val="30"/>
          <w:lang w:val="uk-UA"/>
        </w:rPr>
        <w:t>1. Паспорт Програми  викласти у такій редакції:</w:t>
      </w:r>
    </w:p>
    <w:p w:rsidR="005D3EAD" w:rsidRPr="005D3EAD" w:rsidRDefault="005D3EAD" w:rsidP="00FE6D0B">
      <w:pPr>
        <w:tabs>
          <w:tab w:val="left" w:pos="5040"/>
        </w:tabs>
        <w:overflowPunct w:val="0"/>
        <w:spacing w:after="0" w:line="240" w:lineRule="auto"/>
        <w:ind w:firstLine="567"/>
        <w:rPr>
          <w:rFonts w:ascii="Times New Roman" w:hAnsi="Times New Roman" w:cs="Times New Roman"/>
          <w:sz w:val="30"/>
          <w:szCs w:val="30"/>
          <w:lang w:val="uk-UA"/>
        </w:rPr>
      </w:pPr>
    </w:p>
    <w:p w:rsidR="005D3EAD" w:rsidRDefault="005D3EAD" w:rsidP="00FE6D0B">
      <w:pPr>
        <w:overflowPunct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„</w:t>
      </w:r>
      <w:r w:rsidRPr="007D0280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АСПОРТ</w:t>
      </w:r>
      <w:r w:rsidRPr="007D02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D3EAD" w:rsidRDefault="005D3EAD" w:rsidP="00FE6D0B">
      <w:pPr>
        <w:tabs>
          <w:tab w:val="left" w:pos="1845"/>
        </w:tabs>
        <w:overflowPunct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D3EAD">
        <w:rPr>
          <w:rFonts w:ascii="Times New Roman" w:hAnsi="Times New Roman" w:cs="Times New Roman"/>
          <w:b/>
          <w:sz w:val="28"/>
          <w:szCs w:val="28"/>
          <w:lang w:val="uk-UA"/>
        </w:rPr>
        <w:t>Програми</w:t>
      </w:r>
      <w:r w:rsidRPr="005D3EA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забезпечення містобудівною </w:t>
      </w:r>
    </w:p>
    <w:p w:rsidR="005D3EAD" w:rsidRPr="005D3EAD" w:rsidRDefault="005D3EAD" w:rsidP="00FE6D0B">
      <w:pPr>
        <w:tabs>
          <w:tab w:val="left" w:pos="1845"/>
        </w:tabs>
        <w:overflowPunct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D3EAD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документацією Київської області на 2016-2020 роки</w:t>
      </w:r>
    </w:p>
    <w:p w:rsidR="005D3EAD" w:rsidRPr="007D0280" w:rsidRDefault="005D3EAD" w:rsidP="00FE6D0B">
      <w:pPr>
        <w:tabs>
          <w:tab w:val="left" w:pos="1845"/>
        </w:tabs>
        <w:overflowPunct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3582"/>
        <w:gridCol w:w="5351"/>
      </w:tblGrid>
      <w:tr w:rsidR="005D3EAD" w:rsidRPr="007D0280" w:rsidTr="005D3EAD">
        <w:trPr>
          <w:trHeight w:val="7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7D0280" w:rsidRDefault="005D3EAD" w:rsidP="00FE6D0B">
            <w:pPr>
              <w:overflowPunct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02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D113B2" w:rsidRDefault="005D3EAD" w:rsidP="00FE6D0B">
            <w:pPr>
              <w:overflowPunct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D113B2" w:rsidRDefault="005D3EAD" w:rsidP="00FE6D0B">
            <w:pPr>
              <w:overflowPunct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містобудування та архітектури облдержадміністрації</w:t>
            </w:r>
          </w:p>
        </w:tc>
      </w:tr>
      <w:tr w:rsidR="005D3EAD" w:rsidRPr="007D0280" w:rsidTr="005D3EAD">
        <w:trPr>
          <w:trHeight w:val="128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7D0280" w:rsidRDefault="005D3EAD" w:rsidP="00FE6D0B">
            <w:pPr>
              <w:overflowPunct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02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D113B2" w:rsidRDefault="005D3EAD" w:rsidP="00FE6D0B">
            <w:pPr>
              <w:overflowPunct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органу виконавчої влади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органу місцевого самоврядування про ініціювання розроблення програми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D113B2" w:rsidRDefault="005D3EAD" w:rsidP="00FE6D0B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5D3EAD" w:rsidRPr="007D0280" w:rsidTr="005D3EAD">
        <w:trPr>
          <w:trHeight w:val="110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7D0280" w:rsidRDefault="005D3EAD" w:rsidP="00FE6D0B">
            <w:pPr>
              <w:overflowPunct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02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D113B2" w:rsidRDefault="005D3EAD" w:rsidP="00FE6D0B">
            <w:pPr>
              <w:overflowPunct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Дата, номер і назва розпорядчого документа про </w:t>
            </w:r>
            <w:r w:rsidRPr="007C65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схвалення проекту змін</w:t>
            </w: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програми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0B" w:rsidRDefault="005D3EAD" w:rsidP="00FE6D0B">
            <w:pPr>
              <w:overflowPunct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02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Розпорядження го</w:t>
            </w:r>
            <w:r w:rsidR="00FE6D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лови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</w:t>
            </w:r>
            <w:r w:rsidR="00FE6D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______________</w:t>
            </w:r>
            <w:r w:rsidRPr="007C65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</w:p>
          <w:p w:rsidR="006E5963" w:rsidRDefault="005D3EAD" w:rsidP="00FE6D0B">
            <w:pPr>
              <w:overflowPunct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65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</w:t>
            </w:r>
            <w:r w:rsidRPr="007C65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FE6D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</w:t>
            </w:r>
            <w:r w:rsidRPr="007C65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</w:t>
            </w:r>
            <w:proofErr w:type="spellEnd"/>
            <w:r w:rsidRPr="007C65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схвалення проекту змін до </w:t>
            </w:r>
            <w:r w:rsidRPr="007D02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Програми забезпечення містобудівною документацією Київської області на </w:t>
            </w:r>
          </w:p>
          <w:p w:rsidR="005D3EAD" w:rsidRPr="00D113B2" w:rsidRDefault="005D3EAD" w:rsidP="00FE6D0B">
            <w:pPr>
              <w:overflowPunct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2016-2020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роки</w:t>
            </w:r>
            <w:r w:rsidR="00FE6D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ˮ</w:t>
            </w:r>
            <w:proofErr w:type="spellEnd"/>
          </w:p>
        </w:tc>
      </w:tr>
      <w:tr w:rsidR="005D3EAD" w:rsidRPr="007D0280" w:rsidTr="005D3EAD">
        <w:trPr>
          <w:trHeight w:val="57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7D0280" w:rsidRDefault="005D3EAD" w:rsidP="00FE6D0B">
            <w:pPr>
              <w:overflowPunct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02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D113B2" w:rsidRDefault="005D3EAD" w:rsidP="00FE6D0B">
            <w:pPr>
              <w:overflowPunct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D113B2" w:rsidRDefault="005D3EAD" w:rsidP="00FE6D0B">
            <w:pPr>
              <w:overflowPunct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містобудування та архітектури облдержадміністрації</w:t>
            </w:r>
          </w:p>
        </w:tc>
      </w:tr>
      <w:tr w:rsidR="005D3EAD" w:rsidRPr="007D0280" w:rsidTr="005D3EAD">
        <w:trPr>
          <w:trHeight w:val="32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7D0280" w:rsidRDefault="005D3EAD" w:rsidP="00FE6D0B">
            <w:pPr>
              <w:overflowPunct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02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D113B2" w:rsidRDefault="005D3EAD" w:rsidP="00FE6D0B">
            <w:pPr>
              <w:overflowPunct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D113B2" w:rsidRDefault="005D3EAD" w:rsidP="00FE6D0B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5D3EAD" w:rsidRPr="007D0280" w:rsidTr="005D3EAD">
        <w:trPr>
          <w:trHeight w:val="32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7D0280" w:rsidRDefault="005D3EAD" w:rsidP="00FE6D0B">
            <w:pPr>
              <w:overflowPunct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02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D113B2" w:rsidRDefault="005D3EAD" w:rsidP="00FE6D0B">
            <w:pPr>
              <w:overflowPunct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розпорядник коштів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D113B2" w:rsidRDefault="005D3EAD" w:rsidP="00FE6D0B">
            <w:pPr>
              <w:overflowPunct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містобудування та архітектури облдержадміністрації</w:t>
            </w:r>
          </w:p>
        </w:tc>
      </w:tr>
      <w:tr w:rsidR="005D3EAD" w:rsidRPr="007D0280" w:rsidTr="005D3EAD">
        <w:trPr>
          <w:trHeight w:val="6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7D0280" w:rsidRDefault="005D3EAD" w:rsidP="00FE6D0B">
            <w:pPr>
              <w:overflowPunct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02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D113B2" w:rsidRDefault="005D3EAD" w:rsidP="00FE6D0B">
            <w:pPr>
              <w:overflowPunct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D113B2" w:rsidRDefault="005D3EAD" w:rsidP="00FE6D0B">
            <w:pPr>
              <w:overflowPunct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містобудування та архітектури облдержадміністрації</w:t>
            </w:r>
          </w:p>
        </w:tc>
      </w:tr>
      <w:tr w:rsidR="005D3EAD" w:rsidRPr="007D0280" w:rsidTr="005D3EAD">
        <w:trPr>
          <w:trHeight w:val="43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7D0280" w:rsidRDefault="005D3EAD" w:rsidP="00FE6D0B">
            <w:pPr>
              <w:overflowPunct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02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D113B2" w:rsidRDefault="005D3EAD" w:rsidP="00FE6D0B">
            <w:pPr>
              <w:overflowPunct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  <w:p w:rsidR="005D3EAD" w:rsidRPr="00D113B2" w:rsidRDefault="005D3EAD" w:rsidP="00FE6D0B">
            <w:pPr>
              <w:overflowPunct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(співвиконавець)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Default="005D3EAD" w:rsidP="00FE6D0B">
            <w:pPr>
              <w:overflowPunct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Проектно-вишукувальні та експертні організації </w:t>
            </w:r>
          </w:p>
          <w:p w:rsidR="00FE6D0B" w:rsidRPr="00D113B2" w:rsidRDefault="00FE6D0B" w:rsidP="00FE6D0B">
            <w:pPr>
              <w:overflowPunct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E6D0B" w:rsidRPr="00FE6D0B" w:rsidRDefault="00FE6D0B" w:rsidP="00FE6D0B">
      <w:pPr>
        <w:spacing w:line="27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br w:type="page"/>
      </w:r>
      <w:r w:rsidRPr="00FE6D0B"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3582"/>
        <w:gridCol w:w="5351"/>
      </w:tblGrid>
      <w:tr w:rsidR="005D3EAD" w:rsidRPr="007D0280" w:rsidTr="005D3EAD">
        <w:trPr>
          <w:trHeight w:val="30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7D0280" w:rsidRDefault="005D3EAD" w:rsidP="00FE6D0B">
            <w:pPr>
              <w:overflowPunct w:val="0"/>
              <w:spacing w:after="0" w:line="27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D113B2" w:rsidRDefault="005D3EAD" w:rsidP="00FE6D0B">
            <w:pPr>
              <w:overflowPunct w:val="0"/>
              <w:spacing w:after="0" w:line="27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D113B2" w:rsidRDefault="005D3EAD" w:rsidP="00FE6D0B">
            <w:pPr>
              <w:overflowPunct w:val="0"/>
              <w:spacing w:after="0" w:line="27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2016 - 2020 роки</w:t>
            </w:r>
          </w:p>
        </w:tc>
      </w:tr>
      <w:tr w:rsidR="005D3EAD" w:rsidRPr="007D0280" w:rsidTr="005D3EAD">
        <w:trPr>
          <w:trHeight w:val="27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7D0280" w:rsidRDefault="005D3EAD" w:rsidP="00FE6D0B">
            <w:pPr>
              <w:overflowPunct w:val="0"/>
              <w:spacing w:after="0" w:line="27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02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D113B2" w:rsidRDefault="005D3EAD" w:rsidP="00FE6D0B">
            <w:pPr>
              <w:overflowPunct w:val="0"/>
              <w:spacing w:after="0" w:line="27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Етапи виконання програми</w:t>
            </w:r>
          </w:p>
          <w:p w:rsidR="005D3EAD" w:rsidRPr="00D113B2" w:rsidRDefault="005D3EAD" w:rsidP="00FE6D0B">
            <w:pPr>
              <w:overflowPunct w:val="0"/>
              <w:spacing w:after="0" w:line="27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D113B2" w:rsidRDefault="005D3EAD" w:rsidP="00FE6D0B">
            <w:pPr>
              <w:overflowPunct w:val="0"/>
              <w:spacing w:after="0" w:line="27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I (2016 рік)</w:t>
            </w:r>
          </w:p>
          <w:p w:rsidR="005D3EAD" w:rsidRPr="00D113B2" w:rsidRDefault="005D3EAD" w:rsidP="00FE6D0B">
            <w:pPr>
              <w:overflowPunct w:val="0"/>
              <w:spacing w:after="0" w:line="27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II (2017-2018 роки)</w:t>
            </w:r>
          </w:p>
          <w:p w:rsidR="005D3EAD" w:rsidRPr="00D113B2" w:rsidRDefault="005D3EAD" w:rsidP="00FE6D0B">
            <w:pPr>
              <w:overflowPunct w:val="0"/>
              <w:spacing w:after="0" w:line="27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III (2019-2020 роки)</w:t>
            </w:r>
          </w:p>
        </w:tc>
      </w:tr>
      <w:tr w:rsidR="005D3EAD" w:rsidRPr="007D0280" w:rsidTr="005D3EAD">
        <w:trPr>
          <w:trHeight w:val="55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7D0280" w:rsidRDefault="005D3EAD" w:rsidP="00FE6D0B">
            <w:pPr>
              <w:overflowPunct w:val="0"/>
              <w:spacing w:after="0" w:line="27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D113B2" w:rsidRDefault="005D3EAD" w:rsidP="00FE6D0B">
            <w:pPr>
              <w:overflowPunct w:val="0"/>
              <w:spacing w:after="0" w:line="27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Перелік місцевих бюджетів, які беруть участь у виконанні програми (для комплексних програм)</w:t>
            </w:r>
            <w:r w:rsidRPr="00D113B2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D113B2" w:rsidRDefault="005D3EAD" w:rsidP="00FE6D0B">
            <w:pPr>
              <w:overflowPunct w:val="0"/>
              <w:spacing w:after="0" w:line="27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Обласний</w:t>
            </w:r>
            <w:r w:rsidRPr="00D113B2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  <w:p w:rsidR="005D3EAD" w:rsidRPr="00D113B2" w:rsidRDefault="005D3EAD" w:rsidP="00FE6D0B">
            <w:pPr>
              <w:overflowPunct w:val="0"/>
              <w:spacing w:after="0" w:line="270" w:lineRule="exac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Районні бюджети</w:t>
            </w:r>
          </w:p>
        </w:tc>
      </w:tr>
      <w:tr w:rsidR="005D3EAD" w:rsidRPr="007D0280" w:rsidTr="005D3EAD">
        <w:trPr>
          <w:trHeight w:val="128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7D0280" w:rsidRDefault="005D3EAD" w:rsidP="00FE6D0B">
            <w:pPr>
              <w:overflowPunct w:val="0"/>
              <w:spacing w:after="0" w:line="27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D113B2" w:rsidRDefault="005D3EAD" w:rsidP="00FE6D0B">
            <w:pPr>
              <w:overflowPunct w:val="0"/>
              <w:spacing w:after="0" w:line="27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всього, </w:t>
            </w:r>
          </w:p>
          <w:p w:rsidR="005D3EAD" w:rsidRPr="00D113B2" w:rsidRDefault="005D3EAD" w:rsidP="00FE6D0B">
            <w:pPr>
              <w:overflowPunct w:val="0"/>
              <w:spacing w:after="0" w:line="27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D113B2" w:rsidRDefault="005D3EAD" w:rsidP="00FE6D0B">
            <w:pPr>
              <w:overflowPunct w:val="0"/>
              <w:spacing w:after="0" w:line="270" w:lineRule="exac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5D3EAD" w:rsidRPr="00D113B2" w:rsidRDefault="005D3EAD" w:rsidP="00FE6D0B">
            <w:pPr>
              <w:overflowPunct w:val="0"/>
              <w:spacing w:after="0" w:line="270" w:lineRule="exac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5D3EAD" w:rsidRPr="00D113B2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13B2">
              <w:rPr>
                <w:rFonts w:ascii="Times New Roman" w:eastAsia="WenQuanYi Micro Hei" w:hAnsi="Times New Roman" w:cs="Times New Roman"/>
                <w:b/>
                <w:kern w:val="2"/>
                <w:sz w:val="28"/>
                <w:szCs w:val="28"/>
                <w:lang w:val="uk-UA" w:eastAsia="zh-CN" w:bidi="hi-IN"/>
              </w:rPr>
              <w:t>28352,932 тис. гривень</w:t>
            </w:r>
          </w:p>
        </w:tc>
      </w:tr>
      <w:tr w:rsidR="005D3EAD" w:rsidRPr="007D0280" w:rsidTr="005D3EAD">
        <w:trPr>
          <w:trHeight w:val="67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Default="005D3EAD" w:rsidP="00FE6D0B">
            <w:pPr>
              <w:overflowPunct w:val="0"/>
              <w:spacing w:after="0" w:line="27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D113B2" w:rsidRDefault="005D3EAD" w:rsidP="00FE6D0B">
            <w:pPr>
              <w:overflowPunct w:val="0"/>
              <w:spacing w:after="0" w:line="27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коштів обласного бюджету </w:t>
            </w:r>
          </w:p>
          <w:p w:rsidR="005D3EAD" w:rsidRPr="00D113B2" w:rsidRDefault="005D3EAD" w:rsidP="00FE6D0B">
            <w:pPr>
              <w:overflowPunct w:val="0"/>
              <w:spacing w:after="0" w:line="27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13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коштів інших місцевих бюджетів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D113B2" w:rsidRDefault="005D3EAD" w:rsidP="00FE6D0B">
            <w:pPr>
              <w:overflowPunct w:val="0"/>
              <w:spacing w:after="0" w:line="27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13B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25518, 291 тис. гривень</w:t>
            </w:r>
          </w:p>
          <w:p w:rsidR="005D3EAD" w:rsidRPr="00D113B2" w:rsidRDefault="005D3EAD" w:rsidP="00FE6D0B">
            <w:pPr>
              <w:overflowPunct w:val="0"/>
              <w:spacing w:after="0" w:line="270" w:lineRule="exac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113B2">
              <w:rPr>
                <w:rFonts w:ascii="Times New Roman" w:eastAsia="WenQuanYi Micro Hei" w:hAnsi="Times New Roman" w:cs="Times New Roman"/>
                <w:b/>
                <w:kern w:val="2"/>
                <w:sz w:val="28"/>
                <w:szCs w:val="28"/>
                <w:lang w:val="uk-UA" w:eastAsia="zh-CN" w:bidi="hi-IN"/>
              </w:rPr>
              <w:t>2834,641</w:t>
            </w:r>
            <w:r w:rsidRPr="00D113B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тис. гривень</w:t>
            </w:r>
          </w:p>
        </w:tc>
      </w:tr>
    </w:tbl>
    <w:p w:rsidR="005D3EAD" w:rsidRPr="00FE6D0B" w:rsidRDefault="00FE6D0B" w:rsidP="00FE6D0B">
      <w:pPr>
        <w:overflowPunct w:val="0"/>
        <w:spacing w:line="270" w:lineRule="exac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ˮ</w:t>
      </w:r>
    </w:p>
    <w:p w:rsidR="00FE6D0B" w:rsidRDefault="00FE6D0B" w:rsidP="00FE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spacing w:line="270" w:lineRule="exact"/>
        <w:ind w:firstLine="709"/>
        <w:jc w:val="both"/>
        <w:rPr>
          <w:rFonts w:ascii="Times New Roman" w:eastAsia="WenQuanYi Micro Hei" w:hAnsi="Times New Roman" w:cs="Times New Roman"/>
          <w:kern w:val="2"/>
          <w:sz w:val="28"/>
          <w:lang w:val="uk-UA" w:eastAsia="zh-CN" w:bidi="hi-IN"/>
        </w:rPr>
      </w:pPr>
      <w:r w:rsidRPr="00FE6D0B">
        <w:rPr>
          <w:rFonts w:ascii="Times New Roman" w:eastAsia="WenQuanYi Micro Hei" w:hAnsi="Times New Roman" w:cs="Times New Roman"/>
          <w:kern w:val="2"/>
          <w:sz w:val="28"/>
          <w:lang w:val="uk-UA" w:eastAsia="zh-CN" w:bidi="hi-IN"/>
        </w:rPr>
        <w:t>2.</w:t>
      </w:r>
      <w:r w:rsidR="005D3EAD" w:rsidRPr="007D0280">
        <w:rPr>
          <w:rFonts w:ascii="Times New Roman" w:eastAsia="WenQuanYi Micro Hei" w:hAnsi="Times New Roman" w:cs="Times New Roman"/>
          <w:kern w:val="2"/>
          <w:sz w:val="28"/>
          <w:lang w:val="uk-UA" w:eastAsia="zh-CN" w:bidi="hi-IN"/>
        </w:rPr>
        <w:t xml:space="preserve"> Таблицю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5D3EAD" w:rsidRPr="007D0280">
        <w:rPr>
          <w:rFonts w:ascii="Times New Roman" w:eastAsia="WenQuanYi Micro Hei" w:hAnsi="Times New Roman" w:cs="Times New Roman"/>
          <w:kern w:val="2"/>
          <w:sz w:val="28"/>
          <w:lang w:val="uk-UA" w:eastAsia="zh-CN" w:bidi="hi-IN"/>
        </w:rPr>
        <w:t>Ресурсне</w:t>
      </w:r>
      <w:proofErr w:type="spellEnd"/>
      <w:r w:rsidR="005D3EAD" w:rsidRPr="007D0280">
        <w:rPr>
          <w:rFonts w:ascii="Times New Roman" w:eastAsia="WenQuanYi Micro Hei" w:hAnsi="Times New Roman" w:cs="Times New Roman"/>
          <w:kern w:val="2"/>
          <w:sz w:val="28"/>
          <w:lang w:val="uk-UA" w:eastAsia="zh-CN" w:bidi="hi-IN"/>
        </w:rPr>
        <w:t xml:space="preserve"> забезпечення обласної цільової програми забезпечення містобудівною документацією Київської області на 2016-2020 </w:t>
      </w:r>
      <w:proofErr w:type="spellStart"/>
      <w:r w:rsidR="005D3EAD" w:rsidRPr="007D0280">
        <w:rPr>
          <w:rFonts w:ascii="Times New Roman" w:eastAsia="WenQuanYi Micro Hei" w:hAnsi="Times New Roman" w:cs="Times New Roman"/>
          <w:kern w:val="2"/>
          <w:sz w:val="28"/>
          <w:lang w:val="uk-UA" w:eastAsia="zh-CN" w:bidi="hi-IN"/>
        </w:rPr>
        <w:t>роки</w:t>
      </w:r>
      <w:r>
        <w:rPr>
          <w:rFonts w:ascii="Times New Roman" w:hAnsi="Times New Roman" w:cs="Times New Roman"/>
          <w:sz w:val="28"/>
          <w:lang w:val="uk-UA"/>
        </w:rPr>
        <w:t>ˮ</w:t>
      </w:r>
      <w:proofErr w:type="spellEnd"/>
      <w:r w:rsidR="005D3EAD" w:rsidRPr="007D0280">
        <w:rPr>
          <w:rFonts w:ascii="Times New Roman" w:eastAsia="WenQuanYi Micro Hei" w:hAnsi="Times New Roman" w:cs="Times New Roman"/>
          <w:kern w:val="2"/>
          <w:sz w:val="28"/>
          <w:lang w:val="uk-UA" w:eastAsia="zh-CN" w:bidi="hi-IN"/>
        </w:rPr>
        <w:t xml:space="preserve"> розділу 5 </w:t>
      </w:r>
      <w:r w:rsidR="005D3EAD" w:rsidRPr="007D0280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="005D3EAD" w:rsidRPr="007D0280">
        <w:rPr>
          <w:rFonts w:ascii="Times New Roman" w:eastAsia="WenQuanYi Micro Hei" w:hAnsi="Times New Roman" w:cs="Times New Roman"/>
          <w:kern w:val="2"/>
          <w:sz w:val="28"/>
          <w:lang w:val="uk-UA" w:eastAsia="zh-CN" w:bidi="hi-IN"/>
        </w:rPr>
        <w:t>викласти у такій редакції:</w:t>
      </w:r>
    </w:p>
    <w:p w:rsidR="005D3EAD" w:rsidRPr="00FE6D0B" w:rsidRDefault="00FE6D0B" w:rsidP="00FE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spacing w:after="240" w:line="270" w:lineRule="exact"/>
        <w:jc w:val="center"/>
        <w:rPr>
          <w:rFonts w:ascii="Times New Roman" w:eastAsia="WenQuanYi Micro Hei" w:hAnsi="Times New Roman" w:cs="Times New Roman"/>
          <w:b/>
          <w:kern w:val="2"/>
          <w:sz w:val="28"/>
          <w:lang w:val="uk-UA" w:eastAsia="zh-CN" w:bidi="hi-IN"/>
        </w:rPr>
      </w:pPr>
      <w:proofErr w:type="spellStart"/>
      <w:r w:rsidRPr="00FE6D0B">
        <w:rPr>
          <w:rFonts w:ascii="Times New Roman" w:eastAsia="WenQuanYi Micro Hei" w:hAnsi="Times New Roman" w:cs="Times New Roman"/>
          <w:b/>
          <w:kern w:val="2"/>
          <w:sz w:val="28"/>
          <w:lang w:val="uk-UA" w:eastAsia="zh-CN" w:bidi="hi-IN"/>
        </w:rPr>
        <w:t>„</w:t>
      </w:r>
      <w:r w:rsidR="005D3EAD" w:rsidRPr="00FE6D0B">
        <w:rPr>
          <w:rFonts w:ascii="Times New Roman" w:eastAsia="WenQuanYi Micro Hei" w:hAnsi="Times New Roman" w:cs="Times New Roman"/>
          <w:b/>
          <w:kern w:val="2"/>
          <w:sz w:val="28"/>
          <w:lang w:val="uk-UA" w:eastAsia="zh-CN" w:bidi="hi-IN"/>
        </w:rPr>
        <w:t>Ресурсне</w:t>
      </w:r>
      <w:proofErr w:type="spellEnd"/>
      <w:r w:rsidR="005D3EAD" w:rsidRPr="00FE6D0B">
        <w:rPr>
          <w:rFonts w:ascii="Times New Roman" w:eastAsia="WenQuanYi Micro Hei" w:hAnsi="Times New Roman" w:cs="Times New Roman"/>
          <w:b/>
          <w:kern w:val="2"/>
          <w:sz w:val="28"/>
          <w:lang w:val="uk-UA" w:eastAsia="zh-CN" w:bidi="hi-IN"/>
        </w:rPr>
        <w:t xml:space="preserve"> забезпечення Програми забезпечення містобудівною документацією Київської області на 2016-2020 роки</w:t>
      </w:r>
    </w:p>
    <w:p w:rsidR="005D3EAD" w:rsidRPr="00D63AA7" w:rsidRDefault="005D3EAD" w:rsidP="00FE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spacing w:line="270" w:lineRule="exact"/>
        <w:jc w:val="both"/>
        <w:rPr>
          <w:rFonts w:ascii="Times New Roman" w:eastAsia="WenQuanYi Micro Hei" w:hAnsi="Times New Roman" w:cs="Times New Roman"/>
          <w:kern w:val="2"/>
          <w:sz w:val="28"/>
          <w:szCs w:val="28"/>
          <w:lang w:val="uk-UA" w:eastAsia="zh-CN" w:bidi="hi-IN"/>
        </w:rPr>
      </w:pPr>
      <w:r>
        <w:rPr>
          <w:rFonts w:ascii="Times New Roman" w:eastAsia="WenQuanYi Micro Hei" w:hAnsi="Times New Roman" w:cs="Times New Roman"/>
          <w:kern w:val="2"/>
          <w:sz w:val="16"/>
          <w:szCs w:val="16"/>
          <w:lang w:val="uk-UA" w:eastAsia="zh-CN" w:bidi="hi-IN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D63AA7">
        <w:rPr>
          <w:rFonts w:ascii="Times New Roman" w:eastAsia="WenQuanYi Micro Hei" w:hAnsi="Times New Roman" w:cs="Times New Roman"/>
          <w:kern w:val="2"/>
          <w:sz w:val="28"/>
          <w:szCs w:val="28"/>
          <w:lang w:val="uk-UA" w:eastAsia="zh-CN" w:bidi="hi-IN"/>
        </w:rPr>
        <w:t>тис.грн</w:t>
      </w:r>
      <w:proofErr w:type="spellEnd"/>
      <w:r w:rsidRPr="00D63AA7">
        <w:rPr>
          <w:rFonts w:ascii="Times New Roman" w:eastAsia="WenQuanYi Micro Hei" w:hAnsi="Times New Roman" w:cs="Times New Roman"/>
          <w:kern w:val="2"/>
          <w:sz w:val="28"/>
          <w:szCs w:val="28"/>
          <w:lang w:val="uk-UA" w:eastAsia="zh-CN" w:bidi="hi-IN"/>
        </w:rPr>
        <w:t>.</w:t>
      </w:r>
    </w:p>
    <w:tbl>
      <w:tblPr>
        <w:tblW w:w="1031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20"/>
        <w:gridCol w:w="1557"/>
        <w:gridCol w:w="1233"/>
        <w:gridCol w:w="1246"/>
        <w:gridCol w:w="1244"/>
        <w:gridCol w:w="1618"/>
      </w:tblGrid>
      <w:tr w:rsidR="005D3EAD" w:rsidRPr="007D0280" w:rsidTr="005D3EAD">
        <w:trPr>
          <w:trHeight w:val="476"/>
        </w:trPr>
        <w:tc>
          <w:tcPr>
            <w:tcW w:w="3420" w:type="dxa"/>
            <w:vMerge w:val="restart"/>
            <w:shd w:val="clear" w:color="auto" w:fill="auto"/>
            <w:vAlign w:val="center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  <w:t>Обсяг коштів</w:t>
            </w:r>
            <w:r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  <w:t>,</w:t>
            </w:r>
            <w:r w:rsidRPr="007D0280"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  <w:t xml:space="preserve"> які пропонується залучити на виконання Програми</w:t>
            </w:r>
          </w:p>
        </w:tc>
        <w:tc>
          <w:tcPr>
            <w:tcW w:w="5280" w:type="dxa"/>
            <w:gridSpan w:val="4"/>
            <w:shd w:val="clear" w:color="auto" w:fill="auto"/>
            <w:vAlign w:val="center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  <w:t>Етапи виконання Програми</w:t>
            </w: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  <w:t>Усього витрат на виконання Програми</w:t>
            </w:r>
          </w:p>
        </w:tc>
      </w:tr>
      <w:tr w:rsidR="005D3EAD" w:rsidRPr="007D0280" w:rsidTr="005D3EAD">
        <w:trPr>
          <w:trHeight w:val="411"/>
        </w:trPr>
        <w:tc>
          <w:tcPr>
            <w:tcW w:w="3420" w:type="dxa"/>
            <w:vMerge/>
            <w:shd w:val="clear" w:color="auto" w:fill="auto"/>
            <w:vAlign w:val="center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  <w:t>I</w:t>
            </w:r>
          </w:p>
        </w:tc>
        <w:tc>
          <w:tcPr>
            <w:tcW w:w="2479" w:type="dxa"/>
            <w:gridSpan w:val="2"/>
            <w:shd w:val="clear" w:color="auto" w:fill="auto"/>
            <w:vAlign w:val="center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  <w:t>II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  <w:t>III</w:t>
            </w:r>
          </w:p>
        </w:tc>
        <w:tc>
          <w:tcPr>
            <w:tcW w:w="1618" w:type="dxa"/>
            <w:vMerge/>
            <w:shd w:val="clear" w:color="auto" w:fill="auto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both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</w:p>
        </w:tc>
      </w:tr>
      <w:tr w:rsidR="005D3EAD" w:rsidRPr="007D0280" w:rsidTr="005D3EAD">
        <w:tc>
          <w:tcPr>
            <w:tcW w:w="3420" w:type="dxa"/>
            <w:vMerge/>
            <w:shd w:val="clear" w:color="auto" w:fill="auto"/>
            <w:vAlign w:val="center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  <w:t>2016 рік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  <w:t>2017</w:t>
            </w:r>
            <w:r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  <w:t xml:space="preserve"> </w:t>
            </w:r>
            <w:r w:rsidRPr="007D0280"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  <w:t>рік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  <w:t>2018 рік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  <w:t>2019-2020 рр.</w:t>
            </w:r>
          </w:p>
        </w:tc>
        <w:tc>
          <w:tcPr>
            <w:tcW w:w="1618" w:type="dxa"/>
            <w:vMerge/>
            <w:shd w:val="clear" w:color="auto" w:fill="auto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both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</w:p>
        </w:tc>
      </w:tr>
      <w:tr w:rsidR="005D3EAD" w:rsidRPr="007D0280" w:rsidTr="005D3EAD">
        <w:tc>
          <w:tcPr>
            <w:tcW w:w="3420" w:type="dxa"/>
            <w:shd w:val="clear" w:color="auto" w:fill="auto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  <w:t>1</w:t>
            </w:r>
          </w:p>
        </w:tc>
        <w:tc>
          <w:tcPr>
            <w:tcW w:w="1557" w:type="dxa"/>
            <w:shd w:val="clear" w:color="auto" w:fill="auto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  <w:t>2</w:t>
            </w:r>
          </w:p>
        </w:tc>
        <w:tc>
          <w:tcPr>
            <w:tcW w:w="1233" w:type="dxa"/>
            <w:shd w:val="clear" w:color="auto" w:fill="auto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D028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246" w:type="dxa"/>
            <w:shd w:val="clear" w:color="auto" w:fill="auto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  <w:t>4</w:t>
            </w:r>
          </w:p>
        </w:tc>
        <w:tc>
          <w:tcPr>
            <w:tcW w:w="1244" w:type="dxa"/>
            <w:shd w:val="clear" w:color="auto" w:fill="auto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  <w:t>5</w:t>
            </w:r>
          </w:p>
        </w:tc>
        <w:tc>
          <w:tcPr>
            <w:tcW w:w="1618" w:type="dxa"/>
            <w:shd w:val="clear" w:color="auto" w:fill="auto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b/>
                <w:kern w:val="2"/>
                <w:sz w:val="28"/>
                <w:lang w:val="uk-UA" w:eastAsia="zh-CN" w:bidi="hi-IN"/>
              </w:rPr>
              <w:t>6</w:t>
            </w:r>
          </w:p>
        </w:tc>
      </w:tr>
      <w:tr w:rsidR="005D3EAD" w:rsidRPr="007D0280" w:rsidTr="005D3EAD">
        <w:tc>
          <w:tcPr>
            <w:tcW w:w="3420" w:type="dxa"/>
            <w:shd w:val="clear" w:color="auto" w:fill="auto"/>
          </w:tcPr>
          <w:p w:rsidR="005D3EAD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 xml:space="preserve">Обсяг ресурсів усього, у тому числі: </w:t>
            </w:r>
          </w:p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обласний бюджет</w:t>
            </w:r>
          </w:p>
        </w:tc>
        <w:tc>
          <w:tcPr>
            <w:tcW w:w="1557" w:type="dxa"/>
            <w:shd w:val="clear" w:color="auto" w:fill="auto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ind w:left="-121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3352</w:t>
            </w:r>
            <w:r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,</w:t>
            </w: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932</w:t>
            </w:r>
          </w:p>
          <w:p w:rsidR="005D3EAD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ind w:left="-121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 xml:space="preserve"> </w:t>
            </w:r>
          </w:p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ind w:left="-121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 xml:space="preserve"> 518</w:t>
            </w:r>
            <w:r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,</w:t>
            </w: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291</w:t>
            </w:r>
          </w:p>
        </w:tc>
        <w:tc>
          <w:tcPr>
            <w:tcW w:w="1233" w:type="dxa"/>
            <w:shd w:val="clear" w:color="auto" w:fill="auto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:rsidR="005D3EAD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5D3EAD" w:rsidRPr="00E87E71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5000</w:t>
            </w:r>
            <w:r w:rsidRPr="00E87E71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 xml:space="preserve">,0 </w:t>
            </w:r>
          </w:p>
          <w:p w:rsidR="005D3EAD" w:rsidRPr="00E87E71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</w:p>
          <w:p w:rsidR="005D3EAD" w:rsidRPr="00E87E71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5000</w:t>
            </w:r>
            <w:r w:rsidRPr="00E87E71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 xml:space="preserve">,0 </w:t>
            </w:r>
          </w:p>
        </w:tc>
        <w:tc>
          <w:tcPr>
            <w:tcW w:w="1244" w:type="dxa"/>
            <w:shd w:val="clear" w:color="auto" w:fill="auto"/>
          </w:tcPr>
          <w:p w:rsidR="005D3EAD" w:rsidRPr="00E87E71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E87E71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20</w:t>
            </w:r>
            <w:r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000</w:t>
            </w:r>
            <w:r w:rsidRPr="00E87E71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,0</w:t>
            </w:r>
          </w:p>
          <w:p w:rsidR="005D3EAD" w:rsidRPr="00E87E71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</w:p>
          <w:p w:rsidR="005D3EAD" w:rsidRPr="00E87E71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E87E71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20</w:t>
            </w:r>
            <w:r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000</w:t>
            </w:r>
            <w:r w:rsidRPr="00E87E71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,0</w:t>
            </w:r>
          </w:p>
          <w:p w:rsidR="005D3EAD" w:rsidRPr="00E87E71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</w:p>
        </w:tc>
        <w:tc>
          <w:tcPr>
            <w:tcW w:w="1618" w:type="dxa"/>
            <w:shd w:val="clear" w:color="auto" w:fill="auto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 xml:space="preserve">28352,932 </w:t>
            </w:r>
          </w:p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</w:p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25</w:t>
            </w: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518</w:t>
            </w:r>
            <w:r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 xml:space="preserve">,291 </w:t>
            </w:r>
          </w:p>
        </w:tc>
      </w:tr>
      <w:tr w:rsidR="005D3EAD" w:rsidRPr="007D0280" w:rsidTr="005D3EAD">
        <w:tc>
          <w:tcPr>
            <w:tcW w:w="3420" w:type="dxa"/>
            <w:shd w:val="clear" w:color="auto" w:fill="auto"/>
          </w:tcPr>
          <w:p w:rsidR="005D3EAD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державний бюджет</w:t>
            </w:r>
          </w:p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</w:p>
        </w:tc>
        <w:tc>
          <w:tcPr>
            <w:tcW w:w="1557" w:type="dxa"/>
            <w:shd w:val="clear" w:color="auto" w:fill="auto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-</w:t>
            </w:r>
          </w:p>
        </w:tc>
        <w:tc>
          <w:tcPr>
            <w:tcW w:w="1233" w:type="dxa"/>
            <w:shd w:val="clear" w:color="auto" w:fill="auto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-</w:t>
            </w:r>
          </w:p>
        </w:tc>
        <w:tc>
          <w:tcPr>
            <w:tcW w:w="1244" w:type="dxa"/>
            <w:shd w:val="clear" w:color="auto" w:fill="auto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-</w:t>
            </w:r>
          </w:p>
        </w:tc>
        <w:tc>
          <w:tcPr>
            <w:tcW w:w="1618" w:type="dxa"/>
            <w:shd w:val="clear" w:color="auto" w:fill="auto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-</w:t>
            </w:r>
          </w:p>
        </w:tc>
      </w:tr>
      <w:tr w:rsidR="005D3EAD" w:rsidRPr="007D0280" w:rsidTr="005D3EAD">
        <w:tc>
          <w:tcPr>
            <w:tcW w:w="3420" w:type="dxa"/>
            <w:shd w:val="clear" w:color="auto" w:fill="auto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 xml:space="preserve">районні, міські </w:t>
            </w:r>
          </w:p>
          <w:p w:rsidR="005D3EAD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 xml:space="preserve">(міст обласного </w:t>
            </w:r>
            <w:r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значе</w:t>
            </w: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 xml:space="preserve">ння) </w:t>
            </w:r>
            <w:proofErr w:type="spellStart"/>
            <w:r w:rsidRPr="00D63A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об’єдна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територіальних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громад </w:t>
            </w:r>
            <w:r w:rsidRPr="00D63AA7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 xml:space="preserve"> </w:t>
            </w: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бюджети</w:t>
            </w:r>
          </w:p>
          <w:p w:rsidR="00FE6D0B" w:rsidRPr="007D0280" w:rsidRDefault="00FE6D0B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2834</w:t>
            </w:r>
            <w:r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,</w:t>
            </w: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641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-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-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-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2834</w:t>
            </w:r>
            <w:r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,</w:t>
            </w: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641</w:t>
            </w:r>
          </w:p>
        </w:tc>
      </w:tr>
      <w:tr w:rsidR="005D3EAD" w:rsidRPr="007D0280" w:rsidTr="005D3EAD">
        <w:tc>
          <w:tcPr>
            <w:tcW w:w="3420" w:type="dxa"/>
            <w:shd w:val="clear" w:color="auto" w:fill="auto"/>
          </w:tcPr>
          <w:p w:rsidR="005D3EAD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 xml:space="preserve">бюджети сіл, селищ, міст районного </w:t>
            </w:r>
            <w:r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значе</w:t>
            </w: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ння</w:t>
            </w:r>
          </w:p>
          <w:p w:rsidR="00FE6D0B" w:rsidRPr="007D0280" w:rsidRDefault="00FE6D0B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-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-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-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-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-</w:t>
            </w:r>
          </w:p>
        </w:tc>
      </w:tr>
      <w:tr w:rsidR="005D3EAD" w:rsidRPr="007D0280" w:rsidTr="005D3EAD">
        <w:tc>
          <w:tcPr>
            <w:tcW w:w="3420" w:type="dxa"/>
            <w:shd w:val="clear" w:color="auto" w:fill="auto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 xml:space="preserve">кошти </w:t>
            </w:r>
            <w:proofErr w:type="spellStart"/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небюджетних</w:t>
            </w:r>
            <w:proofErr w:type="spellEnd"/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 xml:space="preserve"> джерел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-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-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-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-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5D3EAD" w:rsidRPr="007D0280" w:rsidRDefault="005D3EAD" w:rsidP="00FE6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spacing w:after="0" w:line="270" w:lineRule="exact"/>
              <w:jc w:val="center"/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</w:pPr>
            <w:r w:rsidRPr="007D0280">
              <w:rPr>
                <w:rFonts w:ascii="Times New Roman" w:eastAsia="WenQuanYi Micro Hei" w:hAnsi="Times New Roman" w:cs="Times New Roman"/>
                <w:kern w:val="2"/>
                <w:sz w:val="28"/>
                <w:lang w:val="uk-UA" w:eastAsia="zh-CN" w:bidi="hi-IN"/>
              </w:rPr>
              <w:t>-</w:t>
            </w:r>
          </w:p>
        </w:tc>
      </w:tr>
    </w:tbl>
    <w:p w:rsidR="005D3EAD" w:rsidRDefault="00FE6D0B" w:rsidP="00FE6D0B">
      <w:pPr>
        <w:overflowPunct w:val="0"/>
        <w:spacing w:line="270" w:lineRule="exact"/>
        <w:jc w:val="right"/>
        <w:rPr>
          <w:rFonts w:ascii="Times New Roman" w:eastAsia="WenQuanYi Micro Hei" w:hAnsi="Times New Roman" w:cs="Times New Roman"/>
          <w:kern w:val="2"/>
          <w:sz w:val="28"/>
          <w:lang w:val="uk-UA" w:eastAsia="zh-CN" w:bidi="hi-IN"/>
        </w:rPr>
      </w:pPr>
      <w:r>
        <w:rPr>
          <w:rFonts w:ascii="Times New Roman" w:eastAsia="WenQuanYi Micro Hei" w:hAnsi="Times New Roman" w:cs="Times New Roman"/>
          <w:kern w:val="2"/>
          <w:sz w:val="28"/>
          <w:lang w:val="uk-UA" w:eastAsia="zh-CN" w:bidi="hi-IN"/>
        </w:rPr>
        <w:t>ˮ</w:t>
      </w:r>
    </w:p>
    <w:p w:rsidR="00194A79" w:rsidRPr="007D0280" w:rsidRDefault="00194A79" w:rsidP="00FE6D0B">
      <w:pPr>
        <w:overflowPunct w:val="0"/>
        <w:spacing w:line="270" w:lineRule="exact"/>
        <w:jc w:val="right"/>
        <w:rPr>
          <w:rFonts w:ascii="Times New Roman" w:eastAsia="WenQuanYi Micro Hei" w:hAnsi="Times New Roman" w:cs="Times New Roman"/>
          <w:kern w:val="2"/>
          <w:sz w:val="28"/>
          <w:lang w:val="uk-UA" w:eastAsia="zh-CN" w:bidi="hi-IN"/>
        </w:rPr>
      </w:pPr>
    </w:p>
    <w:p w:rsidR="00FE6D0B" w:rsidRPr="00FE6D0B" w:rsidRDefault="00FE6D0B" w:rsidP="00FE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jc w:val="center"/>
        <w:rPr>
          <w:rFonts w:ascii="Times New Roman" w:eastAsia="WenQuanYi Micro Hei" w:hAnsi="Times New Roman" w:cs="Times New Roman"/>
          <w:kern w:val="2"/>
          <w:sz w:val="28"/>
          <w:lang w:val="uk-UA" w:eastAsia="zh-CN" w:bidi="hi-IN"/>
        </w:rPr>
      </w:pPr>
      <w:r w:rsidRPr="00FE6D0B">
        <w:rPr>
          <w:rFonts w:ascii="Times New Roman" w:eastAsia="WenQuanYi Micro Hei" w:hAnsi="Times New Roman" w:cs="Times New Roman"/>
          <w:kern w:val="2"/>
          <w:sz w:val="28"/>
          <w:lang w:val="uk-UA" w:eastAsia="zh-CN" w:bidi="hi-IN"/>
        </w:rPr>
        <w:lastRenderedPageBreak/>
        <w:t>3</w:t>
      </w:r>
    </w:p>
    <w:p w:rsidR="005D3EAD" w:rsidRPr="00FE6D0B" w:rsidRDefault="00FE6D0B" w:rsidP="00FE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jc w:val="both"/>
        <w:rPr>
          <w:rFonts w:ascii="Times New Roman" w:eastAsia="WenQuanYi Micro Hei" w:hAnsi="Times New Roman" w:cs="Times New Roman"/>
          <w:kern w:val="2"/>
          <w:sz w:val="28"/>
          <w:lang w:val="uk-UA" w:eastAsia="zh-CN" w:bidi="hi-IN"/>
        </w:rPr>
      </w:pPr>
      <w:r>
        <w:rPr>
          <w:rFonts w:ascii="Times New Roman" w:eastAsia="WenQuanYi Micro Hei" w:hAnsi="Times New Roman" w:cs="Times New Roman"/>
          <w:kern w:val="2"/>
          <w:sz w:val="28"/>
          <w:lang w:val="uk-UA" w:eastAsia="zh-CN" w:bidi="hi-IN"/>
        </w:rPr>
        <w:t xml:space="preserve">3. </w:t>
      </w:r>
      <w:r w:rsidR="005D3EAD">
        <w:rPr>
          <w:rFonts w:ascii="Times New Roman" w:eastAsia="WenQuanYi Micro Hei" w:hAnsi="Times New Roman" w:cs="Times New Roman"/>
          <w:kern w:val="2"/>
          <w:sz w:val="28"/>
          <w:lang w:val="uk-UA" w:eastAsia="zh-CN" w:bidi="hi-IN"/>
        </w:rPr>
        <w:t xml:space="preserve">Доповнити розділ 5 </w:t>
      </w:r>
      <w:r w:rsidR="006E5963">
        <w:rPr>
          <w:rFonts w:ascii="Times New Roman" w:eastAsia="WenQuanYi Micro Hei" w:hAnsi="Times New Roman" w:cs="Times New Roman"/>
          <w:kern w:val="2"/>
          <w:sz w:val="28"/>
          <w:lang w:val="uk-UA" w:eastAsia="zh-CN" w:bidi="hi-IN"/>
        </w:rPr>
        <w:t>П</w:t>
      </w:r>
      <w:r w:rsidR="005D3EAD">
        <w:rPr>
          <w:rFonts w:ascii="Times New Roman" w:eastAsia="WenQuanYi Micro Hei" w:hAnsi="Times New Roman" w:cs="Times New Roman"/>
          <w:kern w:val="2"/>
          <w:sz w:val="28"/>
          <w:lang w:val="uk-UA" w:eastAsia="zh-CN" w:bidi="hi-IN"/>
        </w:rPr>
        <w:t>рограми таблицею такого змісту:</w:t>
      </w:r>
    </w:p>
    <w:p w:rsidR="005D3EAD" w:rsidRPr="00FE6D0B" w:rsidRDefault="00FE6D0B" w:rsidP="00FE6D0B">
      <w:pPr>
        <w:tabs>
          <w:tab w:val="left" w:pos="1845"/>
        </w:tabs>
        <w:overflowPunct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proofErr w:type="spellStart"/>
      <w:r w:rsidR="005D3EAD" w:rsidRPr="00FE6D0B">
        <w:rPr>
          <w:rFonts w:ascii="Times New Roman" w:hAnsi="Times New Roman" w:cs="Times New Roman"/>
          <w:b/>
          <w:sz w:val="24"/>
          <w:szCs w:val="24"/>
        </w:rPr>
        <w:t>Показники</w:t>
      </w:r>
      <w:proofErr w:type="spellEnd"/>
      <w:r w:rsidR="005D3EAD" w:rsidRPr="00FE6D0B">
        <w:rPr>
          <w:rFonts w:ascii="Times New Roman" w:hAnsi="Times New Roman" w:cs="Times New Roman"/>
          <w:b/>
          <w:sz w:val="24"/>
          <w:szCs w:val="24"/>
        </w:rPr>
        <w:t xml:space="preserve"> продукту</w:t>
      </w:r>
      <w:r w:rsidR="005D3EAD" w:rsidRPr="00FE6D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Програм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5D3EAD" w:rsidRPr="00FE6D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D3EAD" w:rsidRPr="00FE6D0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забезпечення містобудівною </w:t>
      </w:r>
    </w:p>
    <w:p w:rsidR="005D3EAD" w:rsidRPr="00FE6D0B" w:rsidRDefault="005D3EAD" w:rsidP="00FE6D0B">
      <w:pPr>
        <w:tabs>
          <w:tab w:val="left" w:pos="1845"/>
        </w:tabs>
        <w:overflowPunct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E6D0B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документацією</w:t>
      </w:r>
      <w:r w:rsidR="006E596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FE6D0B">
        <w:rPr>
          <w:rFonts w:ascii="Times New Roman" w:hAnsi="Times New Roman" w:cs="Times New Roman"/>
          <w:b/>
          <w:bCs/>
          <w:sz w:val="24"/>
          <w:szCs w:val="24"/>
          <w:lang w:val="uk-UA"/>
        </w:rPr>
        <w:t>Київської області на 2016-2020 роки</w:t>
      </w:r>
    </w:p>
    <w:p w:rsidR="005D3EAD" w:rsidRPr="00FE6D0B" w:rsidRDefault="005D3EAD" w:rsidP="00FE6D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6D0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</w:t>
      </w:r>
      <w:r w:rsidR="00FE6D0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proofErr w:type="spellStart"/>
      <w:r w:rsidRPr="00FE6D0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FE6D0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tbl>
      <w:tblPr>
        <w:tblW w:w="1028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5"/>
        <w:gridCol w:w="2980"/>
        <w:gridCol w:w="992"/>
        <w:gridCol w:w="1134"/>
        <w:gridCol w:w="992"/>
        <w:gridCol w:w="1134"/>
        <w:gridCol w:w="1139"/>
        <w:gridCol w:w="1348"/>
      </w:tblGrid>
      <w:tr w:rsidR="005D3EAD" w:rsidRPr="00FE6D0B" w:rsidTr="00FE6D0B">
        <w:trPr>
          <w:trHeight w:val="2576"/>
        </w:trPr>
        <w:tc>
          <w:tcPr>
            <w:tcW w:w="565" w:type="dxa"/>
            <w:shd w:val="clear" w:color="auto" w:fill="auto"/>
            <w:vAlign w:val="center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spellEnd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980" w:type="dxa"/>
            <w:shd w:val="clear" w:color="auto" w:fill="auto"/>
            <w:vAlign w:val="center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показника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5D3EAD" w:rsidRPr="00FE6D0B" w:rsidRDefault="005D3EAD" w:rsidP="00FE6D0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Одиниця</w:t>
            </w:r>
            <w:proofErr w:type="spellEnd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5D3EAD" w:rsidRPr="00FE6D0B" w:rsidRDefault="005D3EAD" w:rsidP="00FE6D0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Вихідні</w:t>
            </w:r>
            <w:proofErr w:type="spellEnd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дані</w:t>
            </w:r>
            <w:proofErr w:type="spellEnd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початок </w:t>
            </w:r>
            <w:proofErr w:type="spellStart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дії</w:t>
            </w:r>
            <w:proofErr w:type="spellEnd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програ</w:t>
            </w:r>
            <w:proofErr w:type="spellEnd"/>
            <w:r w:rsidRPr="00FE6D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ми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 </w:t>
            </w:r>
            <w:proofErr w:type="spellStart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етап</w:t>
            </w:r>
            <w:proofErr w:type="spellEnd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вико</w:t>
            </w:r>
            <w:proofErr w:type="spellEnd"/>
            <w:r w:rsidRPr="00FE6D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proofErr w:type="spellStart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нання</w:t>
            </w:r>
            <w:proofErr w:type="spellEnd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</w:t>
            </w:r>
            <w:r w:rsidRPr="00FE6D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proofErr w:type="spellStart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грами</w:t>
            </w:r>
            <w:proofErr w:type="spellEnd"/>
          </w:p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FE6D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</w:t>
            </w:r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ІІ </w:t>
            </w:r>
            <w:proofErr w:type="spellStart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етап</w:t>
            </w:r>
            <w:proofErr w:type="spellEnd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Pr="00FE6D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</w:t>
            </w:r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- 20</w:t>
            </w:r>
            <w:r w:rsidRPr="00FE6D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18</w:t>
            </w:r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роки</w:t>
            </w:r>
          </w:p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ІІІ </w:t>
            </w:r>
            <w:proofErr w:type="spellStart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етап</w:t>
            </w:r>
            <w:proofErr w:type="spellEnd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Pr="00FE6D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</w:t>
            </w:r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- 20</w:t>
            </w:r>
            <w:proofErr w:type="spellStart"/>
            <w:r w:rsidRPr="00FE6D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</w:t>
            </w:r>
            <w:proofErr w:type="spellEnd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роки</w:t>
            </w:r>
          </w:p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  <w:proofErr w:type="spellEnd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витрат</w:t>
            </w:r>
            <w:proofErr w:type="spellEnd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викона</w:t>
            </w:r>
            <w:proofErr w:type="spellEnd"/>
            <w:r w:rsidRPr="00FE6D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proofErr w:type="spellStart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ння</w:t>
            </w:r>
            <w:proofErr w:type="spellEnd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програми</w:t>
            </w:r>
            <w:proofErr w:type="spellEnd"/>
          </w:p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3EAD" w:rsidRPr="00FE6D0B" w:rsidTr="00FE6D0B">
        <w:trPr>
          <w:trHeight w:val="339"/>
        </w:trPr>
        <w:tc>
          <w:tcPr>
            <w:tcW w:w="565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80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9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348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</w:tr>
      <w:tr w:rsidR="005D3EAD" w:rsidRPr="00FE6D0B" w:rsidTr="005D3EAD">
        <w:tc>
          <w:tcPr>
            <w:tcW w:w="565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9719" w:type="dxa"/>
            <w:gridSpan w:val="7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6D0B">
              <w:rPr>
                <w:rFonts w:ascii="Times New Roman" w:hAnsi="Times New Roman" w:cs="Times New Roman"/>
                <w:sz w:val="24"/>
                <w:szCs w:val="24"/>
              </w:rPr>
              <w:t>Показники</w:t>
            </w:r>
            <w:proofErr w:type="spellEnd"/>
            <w:r w:rsidRPr="00FE6D0B">
              <w:rPr>
                <w:rFonts w:ascii="Times New Roman" w:hAnsi="Times New Roman" w:cs="Times New Roman"/>
                <w:sz w:val="24"/>
                <w:szCs w:val="24"/>
              </w:rPr>
              <w:t xml:space="preserve"> продукту </w:t>
            </w:r>
            <w:proofErr w:type="spellStart"/>
            <w:r w:rsidRPr="00FE6D0B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</w:tr>
      <w:tr w:rsidR="005D3EAD" w:rsidRPr="00FE6D0B" w:rsidTr="00FE6D0B">
        <w:tc>
          <w:tcPr>
            <w:tcW w:w="565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0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Експертний висновок державної експертизи</w:t>
            </w:r>
          </w:p>
        </w:tc>
        <w:tc>
          <w:tcPr>
            <w:tcW w:w="992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висновок</w:t>
            </w:r>
          </w:p>
        </w:tc>
        <w:tc>
          <w:tcPr>
            <w:tcW w:w="1134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9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348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1825,982 </w:t>
            </w:r>
          </w:p>
        </w:tc>
      </w:tr>
      <w:tr w:rsidR="005D3EAD" w:rsidRPr="00FE6D0B" w:rsidTr="00FE6D0B">
        <w:tc>
          <w:tcPr>
            <w:tcW w:w="565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0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 розробленої схеми</w:t>
            </w:r>
          </w:p>
        </w:tc>
        <w:tc>
          <w:tcPr>
            <w:tcW w:w="992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</w:t>
            </w:r>
          </w:p>
        </w:tc>
        <w:tc>
          <w:tcPr>
            <w:tcW w:w="1134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9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348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11508,95 </w:t>
            </w:r>
          </w:p>
        </w:tc>
      </w:tr>
      <w:tr w:rsidR="005D3EAD" w:rsidRPr="00FE6D0B" w:rsidTr="00FE6D0B">
        <w:tc>
          <w:tcPr>
            <w:tcW w:w="565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0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 розробленого детального плану території</w:t>
            </w:r>
          </w:p>
        </w:tc>
        <w:tc>
          <w:tcPr>
            <w:tcW w:w="992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</w:t>
            </w:r>
          </w:p>
        </w:tc>
        <w:tc>
          <w:tcPr>
            <w:tcW w:w="1134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9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348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15018,0 </w:t>
            </w:r>
          </w:p>
        </w:tc>
      </w:tr>
      <w:tr w:rsidR="005D3EAD" w:rsidRPr="00FE6D0B" w:rsidTr="005D3EAD">
        <w:tc>
          <w:tcPr>
            <w:tcW w:w="565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71" w:type="dxa"/>
            <w:gridSpan w:val="6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48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28 352,932</w:t>
            </w:r>
          </w:p>
        </w:tc>
      </w:tr>
      <w:tr w:rsidR="005D3EAD" w:rsidRPr="00FE6D0B" w:rsidTr="005D3EAD">
        <w:tc>
          <w:tcPr>
            <w:tcW w:w="565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9719" w:type="dxa"/>
            <w:gridSpan w:val="7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6D0B">
              <w:rPr>
                <w:rFonts w:ascii="Times New Roman" w:hAnsi="Times New Roman" w:cs="Times New Roman"/>
                <w:sz w:val="24"/>
                <w:szCs w:val="24"/>
              </w:rPr>
              <w:t>Показники</w:t>
            </w:r>
            <w:proofErr w:type="spellEnd"/>
            <w:r w:rsidRPr="00FE6D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D0B">
              <w:rPr>
                <w:rFonts w:ascii="Times New Roman" w:hAnsi="Times New Roman" w:cs="Times New Roman"/>
                <w:sz w:val="24"/>
                <w:szCs w:val="24"/>
              </w:rPr>
              <w:t>ефективності</w:t>
            </w:r>
            <w:proofErr w:type="spellEnd"/>
            <w:r w:rsidRPr="00FE6D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D0B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</w:tr>
      <w:tr w:rsidR="005D3EAD" w:rsidRPr="00FE6D0B" w:rsidTr="00FE6D0B">
        <w:tc>
          <w:tcPr>
            <w:tcW w:w="565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0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Територія, охоплена оновленою містобудівною документацією регіонального рівня</w:t>
            </w:r>
          </w:p>
        </w:tc>
        <w:tc>
          <w:tcPr>
            <w:tcW w:w="992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га</w:t>
            </w:r>
          </w:p>
        </w:tc>
        <w:tc>
          <w:tcPr>
            <w:tcW w:w="1134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245,00</w:t>
            </w:r>
          </w:p>
        </w:tc>
        <w:tc>
          <w:tcPr>
            <w:tcW w:w="1134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938,30 </w:t>
            </w:r>
          </w:p>
        </w:tc>
        <w:tc>
          <w:tcPr>
            <w:tcW w:w="1139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1336,30 </w:t>
            </w:r>
          </w:p>
        </w:tc>
        <w:tc>
          <w:tcPr>
            <w:tcW w:w="1348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13334,932</w:t>
            </w:r>
          </w:p>
        </w:tc>
      </w:tr>
      <w:tr w:rsidR="005D3EAD" w:rsidRPr="00FE6D0B" w:rsidTr="00FE6D0B">
        <w:tc>
          <w:tcPr>
            <w:tcW w:w="565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0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Територія, охоплена оновленою містобудівною документацією для розміщення інфраструктурних об’єктів</w:t>
            </w:r>
          </w:p>
        </w:tc>
        <w:tc>
          <w:tcPr>
            <w:tcW w:w="992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134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9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550,00</w:t>
            </w:r>
          </w:p>
        </w:tc>
        <w:tc>
          <w:tcPr>
            <w:tcW w:w="1348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15018,0 </w:t>
            </w:r>
          </w:p>
        </w:tc>
      </w:tr>
      <w:tr w:rsidR="005D3EAD" w:rsidRPr="00FE6D0B" w:rsidTr="005D3EAD">
        <w:tc>
          <w:tcPr>
            <w:tcW w:w="565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71" w:type="dxa"/>
            <w:gridSpan w:val="6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48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28 352,932</w:t>
            </w:r>
          </w:p>
        </w:tc>
      </w:tr>
      <w:tr w:rsidR="005D3EAD" w:rsidRPr="00FE6D0B" w:rsidTr="005D3EAD">
        <w:tc>
          <w:tcPr>
            <w:tcW w:w="565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9719" w:type="dxa"/>
            <w:gridSpan w:val="7"/>
            <w:shd w:val="clear" w:color="auto" w:fill="auto"/>
          </w:tcPr>
          <w:tbl>
            <w:tblPr>
              <w:tblW w:w="10987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987"/>
            </w:tblGrid>
            <w:tr w:rsidR="005D3EAD" w:rsidRPr="00FE6D0B" w:rsidTr="005D3EAD">
              <w:tc>
                <w:tcPr>
                  <w:tcW w:w="10987" w:type="dxa"/>
                  <w:tcBorders>
                    <w:left w:val="nil"/>
                    <w:bottom w:val="nil"/>
                  </w:tcBorders>
                  <w:shd w:val="clear" w:color="auto" w:fill="auto"/>
                </w:tcPr>
                <w:p w:rsidR="005D3EAD" w:rsidRPr="00FE6D0B" w:rsidRDefault="005D3EAD" w:rsidP="00FE6D0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6D0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 xml:space="preserve">                                                    </w:t>
                  </w:r>
                  <w:proofErr w:type="spellStart"/>
                  <w:r w:rsidRPr="00FE6D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Показники</w:t>
                  </w:r>
                  <w:proofErr w:type="spellEnd"/>
                  <w:r w:rsidRPr="00FE6D0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E6D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якості</w:t>
                  </w:r>
                  <w:proofErr w:type="spellEnd"/>
                  <w:r w:rsidRPr="00FE6D0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E6D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програми</w:t>
                  </w:r>
                  <w:proofErr w:type="spellEnd"/>
                </w:p>
              </w:tc>
            </w:tr>
          </w:tbl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EAD" w:rsidRPr="00FE6D0B" w:rsidTr="00FE6D0B">
        <w:tc>
          <w:tcPr>
            <w:tcW w:w="565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0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 проекту оновленої містобудівної документації регіонального рівня</w:t>
            </w:r>
          </w:p>
        </w:tc>
        <w:tc>
          <w:tcPr>
            <w:tcW w:w="992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</w:t>
            </w:r>
          </w:p>
        </w:tc>
        <w:tc>
          <w:tcPr>
            <w:tcW w:w="1134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9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348" w:type="dxa"/>
            <w:shd w:val="clear" w:color="auto" w:fill="auto"/>
          </w:tcPr>
          <w:p w:rsidR="005D3EAD" w:rsidRPr="00FE6D0B" w:rsidRDefault="005D3EAD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13334,932 </w:t>
            </w:r>
          </w:p>
        </w:tc>
      </w:tr>
    </w:tbl>
    <w:p w:rsidR="00FE6D0B" w:rsidRDefault="00FE6D0B" w:rsidP="00FE6D0B">
      <w:pPr>
        <w:rPr>
          <w:lang w:val="uk-UA"/>
        </w:rPr>
      </w:pPr>
    </w:p>
    <w:p w:rsidR="00FE6D0B" w:rsidRPr="00FE6D0B" w:rsidRDefault="00FE6D0B" w:rsidP="00FE6D0B">
      <w:pPr>
        <w:jc w:val="center"/>
        <w:rPr>
          <w:rFonts w:ascii="Times New Roman" w:hAnsi="Times New Roman" w:cs="Times New Roman"/>
          <w:sz w:val="28"/>
          <w:szCs w:val="28"/>
        </w:rPr>
      </w:pPr>
      <w:r w:rsidRPr="00FE6D0B"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</w:p>
    <w:tbl>
      <w:tblPr>
        <w:tblW w:w="1028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5"/>
        <w:gridCol w:w="2980"/>
        <w:gridCol w:w="992"/>
        <w:gridCol w:w="1134"/>
        <w:gridCol w:w="992"/>
        <w:gridCol w:w="1134"/>
        <w:gridCol w:w="1139"/>
        <w:gridCol w:w="1348"/>
      </w:tblGrid>
      <w:tr w:rsidR="00FE6D0B" w:rsidRPr="00FE6D0B" w:rsidTr="00FE6D0B">
        <w:trPr>
          <w:trHeight w:val="267"/>
        </w:trPr>
        <w:tc>
          <w:tcPr>
            <w:tcW w:w="565" w:type="dxa"/>
            <w:shd w:val="clear" w:color="auto" w:fill="auto"/>
          </w:tcPr>
          <w:p w:rsidR="00FE6D0B" w:rsidRPr="00FE6D0B" w:rsidRDefault="00FE6D0B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80" w:type="dxa"/>
            <w:shd w:val="clear" w:color="auto" w:fill="auto"/>
          </w:tcPr>
          <w:p w:rsidR="00FE6D0B" w:rsidRPr="00FE6D0B" w:rsidRDefault="00FE6D0B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FE6D0B" w:rsidRPr="00FE6D0B" w:rsidRDefault="00FE6D0B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FE6D0B" w:rsidRPr="00FE6D0B" w:rsidRDefault="00FE6D0B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FE6D0B" w:rsidRPr="00FE6D0B" w:rsidRDefault="00FE6D0B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E6D0B" w:rsidRPr="00FE6D0B" w:rsidRDefault="00FE6D0B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9" w:type="dxa"/>
            <w:shd w:val="clear" w:color="auto" w:fill="auto"/>
          </w:tcPr>
          <w:p w:rsidR="00FE6D0B" w:rsidRPr="00FE6D0B" w:rsidRDefault="00FE6D0B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348" w:type="dxa"/>
            <w:shd w:val="clear" w:color="auto" w:fill="auto"/>
          </w:tcPr>
          <w:p w:rsidR="00FE6D0B" w:rsidRPr="00FE6D0B" w:rsidRDefault="00FE6D0B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</w:tr>
      <w:tr w:rsidR="00FE6D0B" w:rsidRPr="00FE6D0B" w:rsidTr="00FE6D0B">
        <w:tc>
          <w:tcPr>
            <w:tcW w:w="565" w:type="dxa"/>
            <w:shd w:val="clear" w:color="auto" w:fill="auto"/>
          </w:tcPr>
          <w:p w:rsidR="00FE6D0B" w:rsidRPr="00FE6D0B" w:rsidRDefault="00FE6D0B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980" w:type="dxa"/>
            <w:shd w:val="clear" w:color="auto" w:fill="auto"/>
          </w:tcPr>
          <w:p w:rsidR="00FE6D0B" w:rsidRPr="00FE6D0B" w:rsidRDefault="00FE6D0B" w:rsidP="00FE6D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 проекту містобудівної документації місцевого рівня</w:t>
            </w:r>
          </w:p>
        </w:tc>
        <w:tc>
          <w:tcPr>
            <w:tcW w:w="992" w:type="dxa"/>
            <w:shd w:val="clear" w:color="auto" w:fill="auto"/>
          </w:tcPr>
          <w:p w:rsidR="00FE6D0B" w:rsidRPr="00FE6D0B" w:rsidRDefault="00FE6D0B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FE6D0B" w:rsidRPr="00FE6D0B" w:rsidRDefault="00FE6D0B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FE6D0B" w:rsidRPr="00FE6D0B" w:rsidRDefault="00FE6D0B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FE6D0B" w:rsidRPr="00FE6D0B" w:rsidRDefault="00FE6D0B" w:rsidP="00FE6D0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9" w:type="dxa"/>
            <w:shd w:val="clear" w:color="auto" w:fill="auto"/>
          </w:tcPr>
          <w:p w:rsidR="00FE6D0B" w:rsidRPr="00FE6D0B" w:rsidRDefault="00FE6D0B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348" w:type="dxa"/>
            <w:shd w:val="clear" w:color="auto" w:fill="auto"/>
          </w:tcPr>
          <w:p w:rsidR="00FE6D0B" w:rsidRPr="00FE6D0B" w:rsidRDefault="00FE6D0B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15018,0</w:t>
            </w:r>
          </w:p>
        </w:tc>
      </w:tr>
      <w:tr w:rsidR="00FE6D0B" w:rsidRPr="00FE6D0B" w:rsidTr="00FE6D0B">
        <w:tc>
          <w:tcPr>
            <w:tcW w:w="565" w:type="dxa"/>
            <w:shd w:val="clear" w:color="auto" w:fill="auto"/>
          </w:tcPr>
          <w:p w:rsidR="00FE6D0B" w:rsidRPr="00FE6D0B" w:rsidRDefault="00FE6D0B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0" w:type="dxa"/>
            <w:shd w:val="clear" w:color="auto" w:fill="auto"/>
          </w:tcPr>
          <w:p w:rsidR="00FE6D0B" w:rsidRPr="00FE6D0B" w:rsidRDefault="00FE6D0B" w:rsidP="00FE6D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підстав для вилучення земельних ділянок для суспільних потреб</w:t>
            </w:r>
          </w:p>
        </w:tc>
        <w:tc>
          <w:tcPr>
            <w:tcW w:w="992" w:type="dxa"/>
            <w:shd w:val="clear" w:color="auto" w:fill="auto"/>
          </w:tcPr>
          <w:p w:rsidR="00FE6D0B" w:rsidRPr="00FE6D0B" w:rsidRDefault="00FE6D0B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ділянок/га</w:t>
            </w:r>
          </w:p>
        </w:tc>
        <w:tc>
          <w:tcPr>
            <w:tcW w:w="1134" w:type="dxa"/>
            <w:shd w:val="clear" w:color="auto" w:fill="auto"/>
          </w:tcPr>
          <w:p w:rsidR="00FE6D0B" w:rsidRPr="00FE6D0B" w:rsidRDefault="00FE6D0B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E6D0B" w:rsidRPr="00FE6D0B" w:rsidRDefault="00FE6D0B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E6D0B" w:rsidRPr="00FE6D0B" w:rsidRDefault="00FE6D0B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9" w:type="dxa"/>
            <w:shd w:val="clear" w:color="auto" w:fill="auto"/>
          </w:tcPr>
          <w:p w:rsidR="00FE6D0B" w:rsidRPr="00FE6D0B" w:rsidRDefault="00FE6D0B" w:rsidP="00FE6D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/550,00</w:t>
            </w:r>
          </w:p>
        </w:tc>
        <w:tc>
          <w:tcPr>
            <w:tcW w:w="1348" w:type="dxa"/>
            <w:shd w:val="clear" w:color="auto" w:fill="auto"/>
          </w:tcPr>
          <w:p w:rsidR="00FE6D0B" w:rsidRPr="00FE6D0B" w:rsidRDefault="00FE6D0B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0B" w:rsidRPr="00FE6D0B" w:rsidTr="005D3EAD">
        <w:tc>
          <w:tcPr>
            <w:tcW w:w="565" w:type="dxa"/>
            <w:shd w:val="clear" w:color="auto" w:fill="auto"/>
          </w:tcPr>
          <w:p w:rsidR="00FE6D0B" w:rsidRPr="00FE6D0B" w:rsidRDefault="00FE6D0B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1" w:type="dxa"/>
            <w:gridSpan w:val="6"/>
            <w:shd w:val="clear" w:color="auto" w:fill="auto"/>
          </w:tcPr>
          <w:p w:rsidR="00FE6D0B" w:rsidRPr="00FE6D0B" w:rsidRDefault="00FE6D0B" w:rsidP="00FE6D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48" w:type="dxa"/>
            <w:shd w:val="clear" w:color="auto" w:fill="auto"/>
          </w:tcPr>
          <w:p w:rsidR="00FE6D0B" w:rsidRPr="00FE6D0B" w:rsidRDefault="00FE6D0B" w:rsidP="00FE6D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6D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28 352,932</w:t>
            </w:r>
          </w:p>
        </w:tc>
      </w:tr>
    </w:tbl>
    <w:p w:rsidR="005D3EAD" w:rsidRDefault="00FE6D0B" w:rsidP="00FE6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jc w:val="right"/>
        <w:rPr>
          <w:rFonts w:ascii="Times New Roman" w:eastAsia="WenQuanYi Micro Hei" w:hAnsi="Times New Roman" w:cs="Times New Roman"/>
          <w:kern w:val="2"/>
          <w:sz w:val="28"/>
          <w:lang w:val="uk-UA" w:eastAsia="zh-CN" w:bidi="hi-IN"/>
        </w:rPr>
        <w:sectPr w:rsidR="005D3EAD" w:rsidSect="00194A79">
          <w:headerReference w:type="even" r:id="rId9"/>
          <w:pgSz w:w="11906" w:h="16838" w:code="9"/>
          <w:pgMar w:top="1134" w:right="567" w:bottom="709" w:left="1701" w:header="709" w:footer="709" w:gutter="0"/>
          <w:cols w:space="708"/>
          <w:docGrid w:linePitch="360"/>
        </w:sectPr>
      </w:pPr>
      <w:r>
        <w:rPr>
          <w:rFonts w:ascii="Times New Roman" w:eastAsia="WenQuanYi Micro Hei" w:hAnsi="Times New Roman" w:cs="Times New Roman"/>
          <w:kern w:val="2"/>
          <w:sz w:val="28"/>
          <w:lang w:val="uk-UA" w:eastAsia="zh-CN" w:bidi="hi-IN"/>
        </w:rPr>
        <w:t>ˮ</w:t>
      </w:r>
    </w:p>
    <w:p w:rsidR="00E65085" w:rsidRPr="00E65085" w:rsidRDefault="00E65085" w:rsidP="00A76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spacing w:line="240" w:lineRule="exact"/>
        <w:jc w:val="center"/>
        <w:rPr>
          <w:rFonts w:ascii="Times New Roman" w:eastAsia="WenQuanYi Micro Hei" w:hAnsi="Times New Roman" w:cs="Times New Roman"/>
          <w:kern w:val="2"/>
          <w:sz w:val="28"/>
          <w:szCs w:val="28"/>
          <w:lang w:val="uk-UA" w:eastAsia="zh-CN" w:bidi="hi-IN"/>
        </w:rPr>
      </w:pPr>
      <w:r w:rsidRPr="00E65085">
        <w:rPr>
          <w:rFonts w:ascii="Times New Roman" w:eastAsia="WenQuanYi Micro Hei" w:hAnsi="Times New Roman" w:cs="Times New Roman"/>
          <w:kern w:val="2"/>
          <w:sz w:val="28"/>
          <w:szCs w:val="28"/>
          <w:lang w:val="uk-UA" w:eastAsia="zh-CN" w:bidi="hi-IN"/>
        </w:rPr>
        <w:lastRenderedPageBreak/>
        <w:t>5</w:t>
      </w:r>
    </w:p>
    <w:p w:rsidR="005D3EAD" w:rsidRPr="00E65085" w:rsidRDefault="00E65085" w:rsidP="00A76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spacing w:line="240" w:lineRule="exact"/>
        <w:jc w:val="both"/>
        <w:rPr>
          <w:rFonts w:ascii="Times New Roman" w:eastAsia="WenQuanYi Micro Hei" w:hAnsi="Times New Roman" w:cs="Times New Roman"/>
          <w:kern w:val="2"/>
          <w:sz w:val="28"/>
          <w:szCs w:val="28"/>
          <w:lang w:val="uk-UA" w:eastAsia="zh-CN" w:bidi="hi-IN"/>
        </w:rPr>
      </w:pPr>
      <w:r w:rsidRPr="00E65085">
        <w:rPr>
          <w:rFonts w:ascii="Times New Roman" w:eastAsia="WenQuanYi Micro Hei" w:hAnsi="Times New Roman" w:cs="Times New Roman"/>
          <w:kern w:val="2"/>
          <w:sz w:val="28"/>
          <w:szCs w:val="28"/>
          <w:lang w:val="uk-UA" w:eastAsia="zh-CN" w:bidi="hi-IN"/>
        </w:rPr>
        <w:t>4.</w:t>
      </w:r>
      <w:r w:rsidR="005D3EAD" w:rsidRPr="00E65085">
        <w:rPr>
          <w:rFonts w:ascii="Times New Roman" w:eastAsia="WenQuanYi Micro Hei" w:hAnsi="Times New Roman" w:cs="Times New Roman"/>
          <w:kern w:val="2"/>
          <w:sz w:val="28"/>
          <w:szCs w:val="28"/>
          <w:lang w:val="uk-UA" w:eastAsia="zh-CN" w:bidi="hi-IN"/>
        </w:rPr>
        <w:t xml:space="preserve"> Розділ 6 </w:t>
      </w:r>
      <w:r w:rsidR="005D3EAD" w:rsidRPr="00E65085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="005D3EAD" w:rsidRPr="00E65085">
        <w:rPr>
          <w:rFonts w:ascii="Times New Roman" w:eastAsia="WenQuanYi Micro Hei" w:hAnsi="Times New Roman" w:cs="Times New Roman"/>
          <w:kern w:val="2"/>
          <w:sz w:val="28"/>
          <w:szCs w:val="28"/>
          <w:lang w:val="uk-UA" w:eastAsia="zh-CN" w:bidi="hi-IN"/>
        </w:rPr>
        <w:t>викласти в такій редакції:</w:t>
      </w:r>
    </w:p>
    <w:p w:rsidR="005D3EAD" w:rsidRPr="00E65085" w:rsidRDefault="00E65085" w:rsidP="00A76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spacing w:after="0" w:line="240" w:lineRule="exact"/>
        <w:jc w:val="center"/>
        <w:rPr>
          <w:rFonts w:ascii="Times New Roman" w:eastAsia="WenQuanYi Micro Hei" w:hAnsi="Times New Roman" w:cs="Times New Roman"/>
          <w:b/>
          <w:kern w:val="2"/>
          <w:sz w:val="24"/>
          <w:szCs w:val="24"/>
          <w:lang w:val="uk-UA" w:eastAsia="zh-CN" w:bidi="hi-IN"/>
        </w:rPr>
      </w:pPr>
      <w:r>
        <w:rPr>
          <w:rFonts w:ascii="Times New Roman" w:eastAsia="WenQuanYi Micro Hei" w:hAnsi="Times New Roman" w:cs="Times New Roman"/>
          <w:b/>
          <w:kern w:val="2"/>
          <w:sz w:val="24"/>
          <w:szCs w:val="24"/>
          <w:lang w:val="uk-UA" w:eastAsia="zh-CN" w:bidi="hi-IN"/>
        </w:rPr>
        <w:t>„</w:t>
      </w:r>
      <w:r w:rsidR="005D3EAD" w:rsidRPr="00E65085">
        <w:rPr>
          <w:rFonts w:ascii="Times New Roman" w:eastAsia="WenQuanYi Micro Hei" w:hAnsi="Times New Roman" w:cs="Times New Roman"/>
          <w:b/>
          <w:kern w:val="2"/>
          <w:sz w:val="24"/>
          <w:szCs w:val="24"/>
          <w:lang w:val="uk-UA" w:eastAsia="zh-CN" w:bidi="hi-IN"/>
        </w:rPr>
        <w:t xml:space="preserve">6. Напрямки діяльності та заходи Програми забезпечення містобудівною </w:t>
      </w:r>
    </w:p>
    <w:p w:rsidR="005D3EAD" w:rsidRPr="00E65085" w:rsidRDefault="005D3EAD" w:rsidP="00A76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spacing w:after="0" w:line="240" w:lineRule="exact"/>
        <w:jc w:val="center"/>
        <w:rPr>
          <w:rFonts w:ascii="Times New Roman" w:eastAsia="WenQuanYi Micro Hei" w:hAnsi="Times New Roman" w:cs="Times New Roman"/>
          <w:b/>
          <w:kern w:val="2"/>
          <w:sz w:val="24"/>
          <w:szCs w:val="24"/>
          <w:lang w:val="uk-UA" w:eastAsia="zh-CN" w:bidi="hi-IN"/>
        </w:rPr>
      </w:pPr>
      <w:r w:rsidRPr="00E65085">
        <w:rPr>
          <w:rFonts w:ascii="Times New Roman" w:eastAsia="WenQuanYi Micro Hei" w:hAnsi="Times New Roman" w:cs="Times New Roman"/>
          <w:b/>
          <w:kern w:val="2"/>
          <w:sz w:val="24"/>
          <w:szCs w:val="24"/>
          <w:lang w:val="uk-UA" w:eastAsia="zh-CN" w:bidi="hi-IN"/>
        </w:rPr>
        <w:t>документацією Київської області на 2016-2020 роки</w:t>
      </w:r>
    </w:p>
    <w:p w:rsidR="005D3EAD" w:rsidRPr="00E65085" w:rsidRDefault="005D3EAD" w:rsidP="00A76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spacing w:after="0" w:line="240" w:lineRule="exact"/>
        <w:ind w:left="426"/>
        <w:jc w:val="both"/>
        <w:rPr>
          <w:rFonts w:ascii="Times New Roman" w:eastAsia="WenQuanYi Micro Hei" w:hAnsi="Times New Roman" w:cs="Times New Roman"/>
          <w:kern w:val="2"/>
          <w:sz w:val="24"/>
          <w:szCs w:val="24"/>
          <w:lang w:val="uk-UA" w:eastAsia="zh-CN" w:bidi="hi-IN"/>
        </w:rPr>
      </w:pPr>
      <w:r w:rsidRPr="00E65085">
        <w:rPr>
          <w:rFonts w:ascii="Times New Roman" w:eastAsia="WenQuanYi Micro Hei" w:hAnsi="Times New Roman" w:cs="Times New Roman"/>
          <w:kern w:val="2"/>
          <w:sz w:val="24"/>
          <w:szCs w:val="24"/>
          <w:lang w:val="uk-UA" w:eastAsia="zh-CN" w:bidi="hi-IN"/>
        </w:rPr>
        <w:t xml:space="preserve">                                                                                                            </w:t>
      </w:r>
      <w:r w:rsidR="00E65085">
        <w:rPr>
          <w:rFonts w:ascii="Times New Roman" w:eastAsia="WenQuanYi Micro Hei" w:hAnsi="Times New Roman" w:cs="Times New Roman"/>
          <w:kern w:val="2"/>
          <w:sz w:val="24"/>
          <w:szCs w:val="24"/>
          <w:lang w:val="uk-UA" w:eastAsia="zh-CN" w:bidi="hi-IN"/>
        </w:rPr>
        <w:t xml:space="preserve">                               </w:t>
      </w:r>
      <w:r w:rsidRPr="00E65085">
        <w:rPr>
          <w:rFonts w:ascii="Times New Roman" w:eastAsia="WenQuanYi Micro Hei" w:hAnsi="Times New Roman" w:cs="Times New Roman"/>
          <w:kern w:val="2"/>
          <w:sz w:val="24"/>
          <w:szCs w:val="24"/>
          <w:lang w:val="uk-UA" w:eastAsia="zh-CN" w:bidi="hi-IN"/>
        </w:rPr>
        <w:t xml:space="preserve">                                        </w:t>
      </w:r>
    </w:p>
    <w:tbl>
      <w:tblPr>
        <w:tblW w:w="15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8"/>
        <w:gridCol w:w="1843"/>
        <w:gridCol w:w="3827"/>
        <w:gridCol w:w="851"/>
        <w:gridCol w:w="2694"/>
        <w:gridCol w:w="1417"/>
        <w:gridCol w:w="1417"/>
        <w:gridCol w:w="2532"/>
      </w:tblGrid>
      <w:tr w:rsidR="005D3EAD" w:rsidRPr="00E65085" w:rsidTr="00E65085">
        <w:trPr>
          <w:trHeight w:val="1005"/>
          <w:jc w:val="center"/>
        </w:trPr>
        <w:tc>
          <w:tcPr>
            <w:tcW w:w="578" w:type="dxa"/>
            <w:vMerge w:val="restart"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№ </w:t>
            </w:r>
            <w:proofErr w:type="spellStart"/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з\п</w:t>
            </w:r>
            <w:proofErr w:type="spellEnd"/>
          </w:p>
        </w:tc>
        <w:tc>
          <w:tcPr>
            <w:tcW w:w="1843" w:type="dxa"/>
            <w:vMerge w:val="restart"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напряму діяльності (</w:t>
            </w:r>
            <w:proofErr w:type="spellStart"/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пріоритет-ності</w:t>
            </w:r>
            <w:proofErr w:type="spellEnd"/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завдання)</w:t>
            </w:r>
          </w:p>
        </w:tc>
        <w:tc>
          <w:tcPr>
            <w:tcW w:w="3827" w:type="dxa"/>
            <w:vMerge w:val="restart"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851" w:type="dxa"/>
            <w:vMerge w:val="restart"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</w:t>
            </w:r>
            <w:r w:rsid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мін</w:t>
            </w:r>
            <w:proofErr w:type="spellEnd"/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вико-нан</w:t>
            </w:r>
            <w:r w:rsid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ня</w:t>
            </w:r>
            <w:proofErr w:type="spellEnd"/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захо</w:t>
            </w:r>
            <w:r w:rsid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ду</w:t>
            </w:r>
            <w:proofErr w:type="spellEnd"/>
          </w:p>
        </w:tc>
        <w:tc>
          <w:tcPr>
            <w:tcW w:w="2694" w:type="dxa"/>
            <w:vMerge w:val="restart"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417" w:type="dxa"/>
            <w:vMerge w:val="restart"/>
          </w:tcPr>
          <w:p w:rsidR="005D3EAD" w:rsidRPr="00E65085" w:rsidRDefault="005D3EAD" w:rsidP="00A7694C">
            <w:pPr>
              <w:tabs>
                <w:tab w:val="left" w:pos="1310"/>
              </w:tabs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Джерела </w:t>
            </w:r>
            <w:proofErr w:type="spellStart"/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фінансу-вання</w:t>
            </w:r>
            <w:proofErr w:type="spellEnd"/>
          </w:p>
        </w:tc>
        <w:tc>
          <w:tcPr>
            <w:tcW w:w="1417" w:type="dxa"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Орієнтовні обсяги </w:t>
            </w:r>
            <w:proofErr w:type="spellStart"/>
            <w:r w:rsid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фінансуван-</w:t>
            </w: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ня</w:t>
            </w:r>
            <w:proofErr w:type="spellEnd"/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(вартість),  </w:t>
            </w:r>
            <w:proofErr w:type="spellStart"/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., у тому числі:</w:t>
            </w:r>
          </w:p>
        </w:tc>
        <w:tc>
          <w:tcPr>
            <w:tcW w:w="2532" w:type="dxa"/>
            <w:vMerge w:val="restart"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Очікуваний результат</w:t>
            </w:r>
          </w:p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(в натуральних вимірниках)</w:t>
            </w:r>
          </w:p>
        </w:tc>
      </w:tr>
      <w:tr w:rsidR="005D3EAD" w:rsidRPr="00E65085" w:rsidTr="005D3EAD">
        <w:trPr>
          <w:trHeight w:val="345"/>
          <w:jc w:val="center"/>
        </w:trPr>
        <w:tc>
          <w:tcPr>
            <w:tcW w:w="578" w:type="dxa"/>
            <w:vMerge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843" w:type="dxa"/>
            <w:vMerge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3827" w:type="dxa"/>
            <w:vMerge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851" w:type="dxa"/>
            <w:vMerge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2694" w:type="dxa"/>
            <w:vMerge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417" w:type="dxa"/>
            <w:vMerge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417" w:type="dxa"/>
          </w:tcPr>
          <w:p w:rsidR="005D3EAD" w:rsidRPr="00E65085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етап: 2016 рік</w:t>
            </w:r>
          </w:p>
        </w:tc>
        <w:tc>
          <w:tcPr>
            <w:tcW w:w="2532" w:type="dxa"/>
            <w:vMerge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</w:p>
        </w:tc>
      </w:tr>
      <w:tr w:rsidR="005D3EAD" w:rsidRPr="00E65085" w:rsidTr="005D3EAD">
        <w:trPr>
          <w:trHeight w:val="360"/>
          <w:jc w:val="center"/>
        </w:trPr>
        <w:tc>
          <w:tcPr>
            <w:tcW w:w="578" w:type="dxa"/>
            <w:vMerge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843" w:type="dxa"/>
            <w:vMerge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3827" w:type="dxa"/>
            <w:vMerge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851" w:type="dxa"/>
            <w:vMerge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2694" w:type="dxa"/>
            <w:vMerge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417" w:type="dxa"/>
            <w:vMerge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417" w:type="dxa"/>
          </w:tcPr>
          <w:p w:rsidR="005D3EAD" w:rsidRPr="00E65085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етап: 2017-2018 роки</w:t>
            </w:r>
          </w:p>
        </w:tc>
        <w:tc>
          <w:tcPr>
            <w:tcW w:w="2532" w:type="dxa"/>
            <w:vMerge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</w:p>
        </w:tc>
      </w:tr>
      <w:tr w:rsidR="005D3EAD" w:rsidRPr="00E65085" w:rsidTr="005D3EAD">
        <w:trPr>
          <w:trHeight w:val="525"/>
          <w:jc w:val="center"/>
        </w:trPr>
        <w:tc>
          <w:tcPr>
            <w:tcW w:w="578" w:type="dxa"/>
            <w:vMerge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843" w:type="dxa"/>
            <w:vMerge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3827" w:type="dxa"/>
            <w:vMerge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851" w:type="dxa"/>
            <w:vMerge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2694" w:type="dxa"/>
            <w:vMerge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417" w:type="dxa"/>
            <w:vMerge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417" w:type="dxa"/>
          </w:tcPr>
          <w:p w:rsidR="005D3EAD" w:rsidRPr="00E65085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етап: 2019</w:t>
            </w: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-2020</w:t>
            </w: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2532" w:type="dxa"/>
            <w:vMerge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</w:p>
        </w:tc>
      </w:tr>
      <w:tr w:rsidR="005D3EAD" w:rsidRPr="00E65085" w:rsidTr="005D3EAD">
        <w:trPr>
          <w:trHeight w:val="290"/>
          <w:jc w:val="center"/>
        </w:trPr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2532" w:type="dxa"/>
            <w:tcBorders>
              <w:bottom w:val="single" w:sz="4" w:space="0" w:color="auto"/>
            </w:tcBorders>
            <w:vAlign w:val="center"/>
          </w:tcPr>
          <w:p w:rsidR="005D3EAD" w:rsidRPr="00E65085" w:rsidRDefault="005D3EAD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</w:tr>
      <w:tr w:rsidR="005D3EAD" w:rsidRPr="00E65085" w:rsidTr="00E65085">
        <w:trPr>
          <w:trHeight w:val="302"/>
          <w:jc w:val="center"/>
        </w:trPr>
        <w:tc>
          <w:tcPr>
            <w:tcW w:w="578" w:type="dxa"/>
            <w:tcBorders>
              <w:bottom w:val="single" w:sz="4" w:space="0" w:color="auto"/>
            </w:tcBorders>
          </w:tcPr>
          <w:p w:rsidR="005D3EAD" w:rsidRPr="00E65085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D3EAD" w:rsidRPr="00E65085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державної експертизи містобудівної документації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5D3EAD" w:rsidRPr="00E65085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експертизи схем планування окремих частин Київської області: Богуславського району, Бородянського району, </w:t>
            </w:r>
            <w:proofErr w:type="spellStart"/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Миронівського</w:t>
            </w:r>
            <w:proofErr w:type="spellEnd"/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району, Переяслав-Хмельницького району, </w:t>
            </w:r>
          </w:p>
          <w:p w:rsidR="005D3EAD" w:rsidRPr="00E65085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Сквирського району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D3EAD" w:rsidRPr="00E65085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5D3EAD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 містобудування та архітектури, Експертні організації, сертифіковані спеціалісти з питань архітектури та містобудування</w:t>
            </w: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D3EAD" w:rsidRPr="00E65085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D3EAD" w:rsidRPr="00E65085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D3EAD" w:rsidRPr="00E65085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D3EAD" w:rsidRPr="00E65085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39,82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</w:p>
          <w:p w:rsidR="005D3EAD" w:rsidRPr="00E65085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39,82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</w:p>
          <w:p w:rsidR="005D3EAD" w:rsidRPr="00E65085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39,82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</w:p>
          <w:p w:rsidR="005D3EAD" w:rsidRPr="00E65085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39,82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</w:p>
          <w:p w:rsidR="005D3EAD" w:rsidRPr="00E65085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39,82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</w:p>
          <w:p w:rsidR="005D3EAD" w:rsidRPr="00E65085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32" w:type="dxa"/>
            <w:tcBorders>
              <w:bottom w:val="single" w:sz="4" w:space="0" w:color="auto"/>
            </w:tcBorders>
          </w:tcPr>
          <w:p w:rsidR="005D3EAD" w:rsidRPr="00E65085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Експертні висновки державної експертизи</w:t>
            </w:r>
          </w:p>
        </w:tc>
      </w:tr>
      <w:tr w:rsidR="005D3EAD" w:rsidRPr="00595E39" w:rsidTr="005D3EAD">
        <w:trPr>
          <w:trHeight w:val="221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E65085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E65085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Розроблення містобудівної документації регіонального рівня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4C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Розробка схеми планування окремої частини Київської</w:t>
            </w:r>
          </w:p>
          <w:p w:rsidR="005D3EAD" w:rsidRPr="00E65085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області – </w:t>
            </w:r>
            <w:proofErr w:type="spellStart"/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Калитянської</w:t>
            </w:r>
            <w:proofErr w:type="spellEnd"/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об’єднаної територіальної громади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E65085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E65085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 містобудування та архітектури, Проектні організації, сертифіковані спеціалісти з питань архітектури та містобудування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E65085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Обласний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E65085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288,736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AD" w:rsidRPr="00E65085" w:rsidRDefault="005D3EAD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Схема планування території </w:t>
            </w:r>
            <w:proofErr w:type="spellStart"/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Калитянської</w:t>
            </w:r>
            <w:proofErr w:type="spellEnd"/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об’єднаної територіальної громади</w:t>
            </w:r>
          </w:p>
        </w:tc>
      </w:tr>
    </w:tbl>
    <w:p w:rsidR="00A7694C" w:rsidRPr="00A7694C" w:rsidRDefault="00A7694C" w:rsidP="00A7694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94A79">
        <w:rPr>
          <w:lang w:val="uk-UA"/>
        </w:rPr>
        <w:br w:type="page"/>
      </w:r>
      <w:r w:rsidRPr="00A7694C">
        <w:rPr>
          <w:rFonts w:ascii="Times New Roman" w:hAnsi="Times New Roman" w:cs="Times New Roman"/>
          <w:sz w:val="28"/>
          <w:szCs w:val="28"/>
          <w:lang w:val="uk-UA"/>
        </w:rPr>
        <w:lastRenderedPageBreak/>
        <w:t>6</w:t>
      </w:r>
    </w:p>
    <w:tbl>
      <w:tblPr>
        <w:tblW w:w="15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8"/>
        <w:gridCol w:w="1843"/>
        <w:gridCol w:w="3827"/>
        <w:gridCol w:w="851"/>
        <w:gridCol w:w="2694"/>
        <w:gridCol w:w="1417"/>
        <w:gridCol w:w="1417"/>
        <w:gridCol w:w="2532"/>
      </w:tblGrid>
      <w:tr w:rsidR="00A7694C" w:rsidRPr="00E65085" w:rsidTr="00A7694C">
        <w:trPr>
          <w:trHeight w:val="144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94C" w:rsidRPr="00E65085" w:rsidRDefault="00A7694C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94C" w:rsidRPr="00E65085" w:rsidRDefault="00A7694C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94C" w:rsidRPr="00E65085" w:rsidRDefault="00A7694C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94C" w:rsidRPr="00E65085" w:rsidRDefault="00A7694C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94C" w:rsidRPr="00E65085" w:rsidRDefault="00A7694C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94C" w:rsidRPr="00E65085" w:rsidRDefault="00A7694C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94C" w:rsidRPr="00E65085" w:rsidRDefault="00A7694C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94C" w:rsidRPr="00E65085" w:rsidRDefault="00A7694C" w:rsidP="00A7694C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</w:tr>
      <w:tr w:rsidR="00A7694C" w:rsidRPr="00E65085" w:rsidTr="005D3EAD">
        <w:trPr>
          <w:trHeight w:val="1974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державної експертизи містобудівної документації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експертизи схеми планування окремої частини Київської області - </w:t>
            </w:r>
            <w:proofErr w:type="spellStart"/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Калитянської</w:t>
            </w:r>
            <w:proofErr w:type="spellEnd"/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об’єднаної територіальної громади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4C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 містобудування та архітектури, Експертні організації, сертифіковані спеціалісти з питань архітектури та містобудування</w:t>
            </w: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30,451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Експертний висновок державної експертизи</w:t>
            </w:r>
          </w:p>
        </w:tc>
      </w:tr>
      <w:tr w:rsidR="00A7694C" w:rsidRPr="00E65085" w:rsidTr="005D3EAD">
        <w:trPr>
          <w:trHeight w:val="2269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Розроблення містобудівної документації регіонального рівня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Розробка схем планування територій районів: Бориспільського, </w:t>
            </w: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Броварського, </w:t>
            </w:r>
          </w:p>
          <w:p w:rsidR="006E5963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Васильківського, </w:t>
            </w: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Вишгородського, </w:t>
            </w: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Києво-Святошинського</w:t>
            </w:r>
            <w:proofErr w:type="spellEnd"/>
            <w:r w:rsidR="006E59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Обухівського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Районні державні адміністрації, Проектні організації, сертифіковані спеціалісти з питань архітектури та містобудування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інших місцевих бюджетів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423,0</w:t>
            </w: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426,856</w:t>
            </w: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575,934</w:t>
            </w: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500,0</w:t>
            </w: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119,0</w:t>
            </w: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361,42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94C" w:rsidRDefault="00A7694C" w:rsidP="00A7694C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 xml:space="preserve"> 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Схема планування територій районів Бориспільського, Броварського, Васильківського, Вишгородського, </w:t>
            </w:r>
            <w:proofErr w:type="spellStart"/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Києво-Святошинського</w:t>
            </w:r>
            <w:proofErr w:type="spellEnd"/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Обухівського</w:t>
            </w:r>
          </w:p>
          <w:p w:rsidR="00A7694C" w:rsidRPr="00E65085" w:rsidRDefault="00A7694C" w:rsidP="00A7694C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7694C" w:rsidRPr="00E65085" w:rsidTr="005D3EAD">
        <w:trPr>
          <w:trHeight w:val="1683"/>
          <w:jc w:val="center"/>
        </w:trPr>
        <w:tc>
          <w:tcPr>
            <w:tcW w:w="578" w:type="dxa"/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843" w:type="dxa"/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державної експертизи містобудівної документації</w:t>
            </w:r>
          </w:p>
        </w:tc>
        <w:tc>
          <w:tcPr>
            <w:tcW w:w="3827" w:type="dxa"/>
          </w:tcPr>
          <w:p w:rsidR="006E5963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експертизи схем планування окремих частин Київської області: Бориспільського району, Броварського району, Васильківського району, Вишгородського району, </w:t>
            </w: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Києво-Святошинського</w:t>
            </w:r>
            <w:proofErr w:type="spellEnd"/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</w:t>
            </w:r>
          </w:p>
          <w:p w:rsidR="00A7694C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Обухівського району</w:t>
            </w: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2694" w:type="dxa"/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Районні державні адміністрації, Експертні організації, сертифіковані спеціалісти з питань архітектури та містобудування</w:t>
            </w:r>
          </w:p>
        </w:tc>
        <w:tc>
          <w:tcPr>
            <w:tcW w:w="1417" w:type="dxa"/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інших місцевих бюджетів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</w:p>
        </w:tc>
        <w:tc>
          <w:tcPr>
            <w:tcW w:w="1417" w:type="dxa"/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63,45</w:t>
            </w: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64,028</w:t>
            </w: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86,39</w:t>
            </w: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75,0</w:t>
            </w: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85,35</w:t>
            </w: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54,213</w:t>
            </w: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2532" w:type="dxa"/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Експертний висновок державної експертизи</w:t>
            </w:r>
          </w:p>
        </w:tc>
      </w:tr>
      <w:tr w:rsidR="00A7694C" w:rsidRPr="00E65085" w:rsidTr="005D3EAD">
        <w:trPr>
          <w:trHeight w:val="1920"/>
          <w:jc w:val="center"/>
        </w:trPr>
        <w:tc>
          <w:tcPr>
            <w:tcW w:w="578" w:type="dxa"/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1843" w:type="dxa"/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Розроблення містобудівної документації регіонального рівня</w:t>
            </w:r>
          </w:p>
        </w:tc>
        <w:tc>
          <w:tcPr>
            <w:tcW w:w="3827" w:type="dxa"/>
          </w:tcPr>
          <w:p w:rsidR="00A7694C" w:rsidRPr="00E65085" w:rsidRDefault="00A7694C" w:rsidP="00A7694C">
            <w:pPr>
              <w:tabs>
                <w:tab w:val="left" w:pos="34"/>
              </w:tabs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Розробка схем планування територій окремих частин Київської області:</w:t>
            </w:r>
          </w:p>
          <w:p w:rsidR="00A7694C" w:rsidRPr="00E65085" w:rsidRDefault="00A7694C" w:rsidP="00A7694C">
            <w:pPr>
              <w:tabs>
                <w:tab w:val="left" w:pos="177"/>
              </w:tabs>
              <w:overflowPunct w:val="0"/>
              <w:spacing w:after="0" w:line="240" w:lineRule="exact"/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 </w:t>
            </w:r>
            <w:proofErr w:type="spellStart"/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>Пісківської</w:t>
            </w:r>
            <w:proofErr w:type="spellEnd"/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 xml:space="preserve"> селищної  ОТГ;</w:t>
            </w:r>
          </w:p>
          <w:p w:rsidR="00A7694C" w:rsidRPr="00E65085" w:rsidRDefault="00A7694C" w:rsidP="00A7694C">
            <w:pPr>
              <w:numPr>
                <w:ilvl w:val="0"/>
                <w:numId w:val="2"/>
              </w:numPr>
              <w:tabs>
                <w:tab w:val="left" w:pos="177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>Медвинської</w:t>
            </w:r>
            <w:proofErr w:type="spellEnd"/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 xml:space="preserve"> сільської  ОТГ;</w:t>
            </w:r>
          </w:p>
          <w:p w:rsidR="00A7694C" w:rsidRPr="00E65085" w:rsidRDefault="00A7694C" w:rsidP="00A7694C">
            <w:pPr>
              <w:widowControl w:val="0"/>
              <w:numPr>
                <w:ilvl w:val="0"/>
                <w:numId w:val="3"/>
              </w:numPr>
              <w:tabs>
                <w:tab w:val="left" w:pos="35"/>
                <w:tab w:val="left" w:pos="177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Великодимер</w:t>
            </w:r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>ської</w:t>
            </w:r>
            <w:proofErr w:type="spellEnd"/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 xml:space="preserve"> селищної ОТГ; </w:t>
            </w:r>
          </w:p>
          <w:p w:rsidR="00A7694C" w:rsidRPr="00E65085" w:rsidRDefault="00A7694C" w:rsidP="00A7694C">
            <w:pPr>
              <w:widowControl w:val="0"/>
              <w:numPr>
                <w:ilvl w:val="0"/>
                <w:numId w:val="3"/>
              </w:numPr>
              <w:tabs>
                <w:tab w:val="left" w:pos="35"/>
                <w:tab w:val="left" w:pos="177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 xml:space="preserve"> Тетіївської міської ОТГ.</w:t>
            </w:r>
          </w:p>
          <w:p w:rsidR="00A7694C" w:rsidRPr="00E65085" w:rsidRDefault="00A7694C" w:rsidP="00A7694C">
            <w:pPr>
              <w:widowControl w:val="0"/>
              <w:numPr>
                <w:ilvl w:val="0"/>
                <w:numId w:val="3"/>
              </w:numPr>
              <w:tabs>
                <w:tab w:val="left" w:pos="35"/>
                <w:tab w:val="left" w:pos="177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>Дівичківської</w:t>
            </w:r>
            <w:proofErr w:type="spellEnd"/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 xml:space="preserve"> сільської ОТГ</w:t>
            </w:r>
          </w:p>
        </w:tc>
        <w:tc>
          <w:tcPr>
            <w:tcW w:w="851" w:type="dxa"/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</w:t>
            </w:r>
          </w:p>
        </w:tc>
        <w:tc>
          <w:tcPr>
            <w:tcW w:w="2694" w:type="dxa"/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 містобудування та архітектури, Проектні організації, сертифіковані спеціалісти з питань архітектури та містобудування</w:t>
            </w:r>
          </w:p>
        </w:tc>
        <w:tc>
          <w:tcPr>
            <w:tcW w:w="1417" w:type="dxa"/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417" w:type="dxa"/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6508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635,0</w:t>
            </w:r>
            <w:r w:rsidRPr="00E6508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672,0</w:t>
            </w:r>
            <w:r w:rsidRPr="00E6508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6508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956,0</w:t>
            </w:r>
            <w:r w:rsidRPr="00E6508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2473,0</w:t>
            </w:r>
            <w:r w:rsidRPr="00E6508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E6508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Pr="00E6508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E6508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Pr="00E6508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E6508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264,0</w:t>
            </w:r>
            <w:r w:rsidRPr="00E6508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</w:p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32" w:type="dxa"/>
          </w:tcPr>
          <w:p w:rsidR="00A7694C" w:rsidRPr="00E65085" w:rsidRDefault="00A7694C" w:rsidP="00A7694C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 xml:space="preserve">Схеми планування 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територій окремих частин Київської області</w:t>
            </w:r>
          </w:p>
        </w:tc>
      </w:tr>
    </w:tbl>
    <w:p w:rsidR="00A7694C" w:rsidRPr="00A7694C" w:rsidRDefault="00A7694C" w:rsidP="004C15D6">
      <w:pPr>
        <w:spacing w:line="22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7694C">
        <w:rPr>
          <w:rFonts w:ascii="Times New Roman" w:hAnsi="Times New Roman" w:cs="Times New Roman"/>
          <w:sz w:val="28"/>
          <w:szCs w:val="28"/>
          <w:lang w:val="uk-UA"/>
        </w:rPr>
        <w:lastRenderedPageBreak/>
        <w:t>7</w:t>
      </w:r>
    </w:p>
    <w:tbl>
      <w:tblPr>
        <w:tblW w:w="15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7"/>
        <w:gridCol w:w="1843"/>
        <w:gridCol w:w="3827"/>
        <w:gridCol w:w="851"/>
        <w:gridCol w:w="2694"/>
        <w:gridCol w:w="1417"/>
        <w:gridCol w:w="1418"/>
        <w:gridCol w:w="2532"/>
      </w:tblGrid>
      <w:tr w:rsidR="004C15D6" w:rsidRPr="00E65085" w:rsidTr="004C15D6">
        <w:trPr>
          <w:trHeight w:val="278"/>
          <w:jc w:val="center"/>
        </w:trPr>
        <w:tc>
          <w:tcPr>
            <w:tcW w:w="577" w:type="dxa"/>
            <w:tcBorders>
              <w:bottom w:val="single" w:sz="4" w:space="0" w:color="auto"/>
            </w:tcBorders>
            <w:vAlign w:val="center"/>
          </w:tcPr>
          <w:p w:rsidR="004C15D6" w:rsidRPr="00E65085" w:rsidRDefault="004C15D6" w:rsidP="004C15D6">
            <w:pPr>
              <w:overflowPunct w:val="0"/>
              <w:spacing w:after="0"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C15D6" w:rsidRPr="00E65085" w:rsidRDefault="004C15D6" w:rsidP="004C15D6">
            <w:pPr>
              <w:overflowPunct w:val="0"/>
              <w:spacing w:after="0"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4C15D6" w:rsidRPr="00E65085" w:rsidRDefault="004C15D6" w:rsidP="004C15D6">
            <w:pPr>
              <w:overflowPunct w:val="0"/>
              <w:spacing w:after="0"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C15D6" w:rsidRPr="00E65085" w:rsidRDefault="004C15D6" w:rsidP="004C15D6">
            <w:pPr>
              <w:overflowPunct w:val="0"/>
              <w:spacing w:after="0"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4C15D6" w:rsidRPr="00E65085" w:rsidRDefault="004C15D6" w:rsidP="004C15D6">
            <w:pPr>
              <w:overflowPunct w:val="0"/>
              <w:spacing w:after="0"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C15D6" w:rsidRPr="00E65085" w:rsidRDefault="004C15D6" w:rsidP="004C15D6">
            <w:pPr>
              <w:overflowPunct w:val="0"/>
              <w:spacing w:after="0"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C15D6" w:rsidRPr="00E65085" w:rsidRDefault="004C15D6" w:rsidP="004C15D6">
            <w:pPr>
              <w:overflowPunct w:val="0"/>
              <w:spacing w:after="0"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2532" w:type="dxa"/>
            <w:tcBorders>
              <w:bottom w:val="single" w:sz="4" w:space="0" w:color="auto"/>
            </w:tcBorders>
            <w:vAlign w:val="center"/>
          </w:tcPr>
          <w:p w:rsidR="004C15D6" w:rsidRPr="00E65085" w:rsidRDefault="004C15D6" w:rsidP="004C15D6">
            <w:pPr>
              <w:overflowPunct w:val="0"/>
              <w:spacing w:after="0"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</w:tr>
      <w:tr w:rsidR="004C15D6" w:rsidRPr="00E65085" w:rsidTr="004C15D6">
        <w:trPr>
          <w:trHeight w:val="1130"/>
          <w:jc w:val="center"/>
        </w:trPr>
        <w:tc>
          <w:tcPr>
            <w:tcW w:w="577" w:type="dxa"/>
            <w:tcBorders>
              <w:bottom w:val="single" w:sz="4" w:space="0" w:color="auto"/>
            </w:tcBorders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4C15D6" w:rsidRPr="00E65085" w:rsidRDefault="004C15D6" w:rsidP="004C15D6">
            <w:pPr>
              <w:numPr>
                <w:ilvl w:val="0"/>
                <w:numId w:val="3"/>
              </w:numPr>
              <w:tabs>
                <w:tab w:val="left" w:pos="34"/>
              </w:tabs>
              <w:overflowPunct w:val="0"/>
              <w:autoSpaceDE w:val="0"/>
              <w:autoSpaceDN w:val="0"/>
              <w:adjustRightInd w:val="0"/>
              <w:spacing w:after="0" w:line="220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>-</w:t>
            </w:r>
            <w:r w:rsidR="006E5963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 xml:space="preserve"> </w:t>
            </w:r>
            <w:proofErr w:type="spellStart"/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>Фурсівської</w:t>
            </w:r>
            <w:proofErr w:type="spellEnd"/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 xml:space="preserve"> сільської ОТГ;</w:t>
            </w:r>
          </w:p>
          <w:p w:rsidR="004C15D6" w:rsidRPr="00E65085" w:rsidRDefault="004C15D6" w:rsidP="004C15D6">
            <w:pPr>
              <w:numPr>
                <w:ilvl w:val="0"/>
                <w:numId w:val="3"/>
              </w:numPr>
              <w:tabs>
                <w:tab w:val="left" w:pos="34"/>
              </w:tabs>
              <w:overflowPunct w:val="0"/>
              <w:autoSpaceDE w:val="0"/>
              <w:autoSpaceDN w:val="0"/>
              <w:adjustRightInd w:val="0"/>
              <w:spacing w:after="0" w:line="220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>-</w:t>
            </w:r>
            <w:r w:rsidR="006E5963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 xml:space="preserve"> </w:t>
            </w:r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 xml:space="preserve">Узинської міської ОТГ; </w:t>
            </w:r>
          </w:p>
          <w:p w:rsidR="004C15D6" w:rsidRPr="00E65085" w:rsidRDefault="004C15D6" w:rsidP="004C15D6">
            <w:pPr>
              <w:numPr>
                <w:ilvl w:val="0"/>
                <w:numId w:val="3"/>
              </w:numPr>
              <w:tabs>
                <w:tab w:val="left" w:pos="34"/>
              </w:tabs>
              <w:overflowPunct w:val="0"/>
              <w:autoSpaceDE w:val="0"/>
              <w:autoSpaceDN w:val="0"/>
              <w:adjustRightInd w:val="0"/>
              <w:spacing w:after="0" w:line="220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>-</w:t>
            </w:r>
            <w:r w:rsidR="006E5963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 xml:space="preserve"> </w:t>
            </w:r>
            <w:proofErr w:type="spellStart"/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>Студениківської</w:t>
            </w:r>
            <w:proofErr w:type="spellEnd"/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 xml:space="preserve"> сільської ОТГ;</w:t>
            </w:r>
          </w:p>
          <w:p w:rsidR="004C15D6" w:rsidRPr="00E65085" w:rsidRDefault="004C15D6" w:rsidP="004C15D6">
            <w:pPr>
              <w:tabs>
                <w:tab w:val="left" w:pos="34"/>
              </w:tabs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875,0</w:t>
            </w:r>
          </w:p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2215,0</w:t>
            </w:r>
          </w:p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724,0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 </w:t>
            </w:r>
            <w:r w:rsidRPr="00E6508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</w:p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32" w:type="dxa"/>
            <w:tcBorders>
              <w:bottom w:val="single" w:sz="4" w:space="0" w:color="auto"/>
            </w:tcBorders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</w:pPr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 xml:space="preserve">Схеми планування 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територій окремих частин Київської області</w:t>
            </w:r>
          </w:p>
        </w:tc>
      </w:tr>
      <w:tr w:rsidR="004C15D6" w:rsidRPr="00E65085" w:rsidTr="004C15D6">
        <w:trPr>
          <w:trHeight w:val="1938"/>
          <w:jc w:val="center"/>
        </w:trPr>
        <w:tc>
          <w:tcPr>
            <w:tcW w:w="577" w:type="dxa"/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1843" w:type="dxa"/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Розроблення містобудівної документації місцевого рівня</w:t>
            </w:r>
          </w:p>
        </w:tc>
        <w:tc>
          <w:tcPr>
            <w:tcW w:w="3827" w:type="dxa"/>
          </w:tcPr>
          <w:p w:rsidR="004C15D6" w:rsidRPr="00E65085" w:rsidRDefault="004C15D6" w:rsidP="004C15D6">
            <w:pPr>
              <w:tabs>
                <w:tab w:val="left" w:pos="34"/>
              </w:tabs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Розробка детальних планів </w:t>
            </w:r>
            <w:proofErr w:type="spellStart"/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інвестиційно</w:t>
            </w:r>
            <w:proofErr w:type="spellEnd"/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привабливих територій за межами населених пунктів-1 черга будівництва ВКАД (перший етап, ділянка № 6) та інфраструктурних об’єктів в зоні її впливу. </w:t>
            </w:r>
          </w:p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</w:tc>
        <w:tc>
          <w:tcPr>
            <w:tcW w:w="2694" w:type="dxa"/>
          </w:tcPr>
          <w:p w:rsidR="004C15D6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 містобудування та архітектури, Проектні організації, сертифіковані спеціалісти з питань архітектури та містобудування</w:t>
            </w:r>
          </w:p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418" w:type="dxa"/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15018,0</w:t>
            </w:r>
          </w:p>
        </w:tc>
        <w:tc>
          <w:tcPr>
            <w:tcW w:w="2532" w:type="dxa"/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>Детальні плани територій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частин ділянки № 6 ВКАД,</w:t>
            </w:r>
          </w:p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>детальні плани територій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інфраструктурних об’єктів</w:t>
            </w:r>
          </w:p>
        </w:tc>
      </w:tr>
      <w:tr w:rsidR="004C15D6" w:rsidRPr="00E65085" w:rsidTr="004C15D6">
        <w:trPr>
          <w:trHeight w:val="2735"/>
          <w:jc w:val="center"/>
        </w:trPr>
        <w:tc>
          <w:tcPr>
            <w:tcW w:w="577" w:type="dxa"/>
            <w:shd w:val="clear" w:color="auto" w:fill="auto"/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1843" w:type="dxa"/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державної експертизи містобудівної документації</w:t>
            </w:r>
          </w:p>
        </w:tc>
        <w:tc>
          <w:tcPr>
            <w:tcW w:w="3827" w:type="dxa"/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експертизи схем планування територій:</w:t>
            </w:r>
          </w:p>
          <w:p w:rsidR="004C15D6" w:rsidRPr="00E65085" w:rsidRDefault="004C15D6" w:rsidP="004C15D6">
            <w:pPr>
              <w:tabs>
                <w:tab w:val="left" w:pos="34"/>
              </w:tabs>
              <w:overflowPunct w:val="0"/>
              <w:spacing w:after="0" w:line="220" w:lineRule="exact"/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   </w:t>
            </w:r>
            <w:proofErr w:type="spellStart"/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>Пісківської</w:t>
            </w:r>
            <w:proofErr w:type="spellEnd"/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 xml:space="preserve"> селищної  ОТГ;</w:t>
            </w:r>
          </w:p>
          <w:p w:rsidR="004C15D6" w:rsidRPr="00E65085" w:rsidRDefault="004C15D6" w:rsidP="004C15D6">
            <w:pPr>
              <w:widowControl w:val="0"/>
              <w:numPr>
                <w:ilvl w:val="0"/>
                <w:numId w:val="3"/>
              </w:numPr>
              <w:tabs>
                <w:tab w:val="left" w:pos="34"/>
              </w:tabs>
              <w:overflowPunct w:val="0"/>
              <w:autoSpaceDE w:val="0"/>
              <w:autoSpaceDN w:val="0"/>
              <w:adjustRightInd w:val="0"/>
              <w:spacing w:after="0" w:line="220" w:lineRule="exac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Великодимер</w:t>
            </w:r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>ської</w:t>
            </w:r>
            <w:proofErr w:type="spellEnd"/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 xml:space="preserve"> селищної ОТГ;</w:t>
            </w:r>
          </w:p>
          <w:p w:rsidR="004C15D6" w:rsidRPr="00E65085" w:rsidRDefault="004C15D6" w:rsidP="004C15D6">
            <w:pPr>
              <w:numPr>
                <w:ilvl w:val="0"/>
                <w:numId w:val="3"/>
              </w:numPr>
              <w:tabs>
                <w:tab w:val="left" w:pos="34"/>
              </w:tabs>
              <w:overflowPunct w:val="0"/>
              <w:autoSpaceDE w:val="0"/>
              <w:autoSpaceDN w:val="0"/>
              <w:adjustRightInd w:val="0"/>
              <w:spacing w:after="0" w:line="220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 xml:space="preserve">- </w:t>
            </w:r>
            <w:proofErr w:type="spellStart"/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>Медвинської</w:t>
            </w:r>
            <w:proofErr w:type="spellEnd"/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 xml:space="preserve"> сільської  ОТГ;</w:t>
            </w:r>
          </w:p>
          <w:p w:rsidR="004C15D6" w:rsidRPr="00DC35C4" w:rsidRDefault="004C15D6" w:rsidP="004C15D6">
            <w:pPr>
              <w:numPr>
                <w:ilvl w:val="0"/>
                <w:numId w:val="3"/>
              </w:numPr>
              <w:tabs>
                <w:tab w:val="left" w:pos="34"/>
              </w:tabs>
              <w:overflowPunct w:val="0"/>
              <w:autoSpaceDE w:val="0"/>
              <w:autoSpaceDN w:val="0"/>
              <w:adjustRightInd w:val="0"/>
              <w:spacing w:after="0" w:line="220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 xml:space="preserve">- </w:t>
            </w:r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>Тетіївської міської ОТГ;</w:t>
            </w:r>
          </w:p>
          <w:p w:rsidR="004C15D6" w:rsidRPr="00E65085" w:rsidRDefault="004C15D6" w:rsidP="004C15D6">
            <w:pPr>
              <w:numPr>
                <w:ilvl w:val="0"/>
                <w:numId w:val="3"/>
              </w:numPr>
              <w:tabs>
                <w:tab w:val="left" w:pos="34"/>
              </w:tabs>
              <w:overflowPunct w:val="0"/>
              <w:autoSpaceDE w:val="0"/>
              <w:autoSpaceDN w:val="0"/>
              <w:adjustRightInd w:val="0"/>
              <w:spacing w:after="0" w:line="220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>-</w:t>
            </w:r>
            <w:r w:rsidR="006E5963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 xml:space="preserve"> </w:t>
            </w:r>
            <w:proofErr w:type="spellStart"/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>Фурсівської</w:t>
            </w:r>
            <w:proofErr w:type="spellEnd"/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 xml:space="preserve"> сільської ОТГ;</w:t>
            </w:r>
          </w:p>
          <w:p w:rsidR="004C15D6" w:rsidRPr="00E65085" w:rsidRDefault="004C15D6" w:rsidP="004C15D6">
            <w:pPr>
              <w:numPr>
                <w:ilvl w:val="0"/>
                <w:numId w:val="3"/>
              </w:numPr>
              <w:tabs>
                <w:tab w:val="left" w:pos="34"/>
              </w:tabs>
              <w:overflowPunct w:val="0"/>
              <w:autoSpaceDE w:val="0"/>
              <w:autoSpaceDN w:val="0"/>
              <w:adjustRightInd w:val="0"/>
              <w:spacing w:after="0" w:line="220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 xml:space="preserve">- </w:t>
            </w:r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 xml:space="preserve">Узинської міської ОТГ; </w:t>
            </w:r>
          </w:p>
          <w:p w:rsidR="004C15D6" w:rsidRPr="00E65085" w:rsidRDefault="004C15D6" w:rsidP="004C15D6">
            <w:pPr>
              <w:numPr>
                <w:ilvl w:val="0"/>
                <w:numId w:val="3"/>
              </w:numPr>
              <w:tabs>
                <w:tab w:val="left" w:pos="34"/>
              </w:tabs>
              <w:overflowPunct w:val="0"/>
              <w:autoSpaceDE w:val="0"/>
              <w:autoSpaceDN w:val="0"/>
              <w:adjustRightInd w:val="0"/>
              <w:spacing w:after="0" w:line="220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 xml:space="preserve">- </w:t>
            </w:r>
            <w:proofErr w:type="spellStart"/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>Дівичківської</w:t>
            </w:r>
            <w:proofErr w:type="spellEnd"/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 xml:space="preserve"> сільської ОТГ; </w:t>
            </w:r>
          </w:p>
          <w:p w:rsidR="004C15D6" w:rsidRPr="00E65085" w:rsidRDefault="004C15D6" w:rsidP="004C15D6">
            <w:pPr>
              <w:numPr>
                <w:ilvl w:val="0"/>
                <w:numId w:val="3"/>
              </w:numPr>
              <w:tabs>
                <w:tab w:val="left" w:pos="34"/>
              </w:tabs>
              <w:overflowPunct w:val="0"/>
              <w:autoSpaceDE w:val="0"/>
              <w:autoSpaceDN w:val="0"/>
              <w:adjustRightInd w:val="0"/>
              <w:spacing w:after="0" w:line="220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 xml:space="preserve">- </w:t>
            </w:r>
            <w:proofErr w:type="spellStart"/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>Студениківської</w:t>
            </w:r>
            <w:proofErr w:type="spellEnd"/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 xml:space="preserve"> сільської ОТГ.</w:t>
            </w:r>
          </w:p>
        </w:tc>
        <w:tc>
          <w:tcPr>
            <w:tcW w:w="851" w:type="dxa"/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</w:tc>
        <w:tc>
          <w:tcPr>
            <w:tcW w:w="2694" w:type="dxa"/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 містобудування та архітектури, Експертні організації, сертифіковані спеціалісти з питань архітектури та містобудування</w:t>
            </w:r>
          </w:p>
        </w:tc>
        <w:tc>
          <w:tcPr>
            <w:tcW w:w="1417" w:type="dxa"/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418" w:type="dxa"/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65,0 </w:t>
            </w:r>
          </w:p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96,0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68,0</w:t>
            </w:r>
            <w:r w:rsidRPr="00E6508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E6508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  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260,0</w:t>
            </w:r>
            <w:r w:rsidRPr="00E6508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E6508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       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Pr="00E6508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E6508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  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88,0</w:t>
            </w:r>
            <w:r w:rsidRPr="00E6508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</w:p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225,0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27,0</w:t>
            </w:r>
            <w:r w:rsidRPr="00E6508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</w:p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74,0</w:t>
            </w:r>
            <w:r w:rsidRPr="00E6508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E6508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32" w:type="dxa"/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Позитивні Експертні висновки державної експертизи</w:t>
            </w:r>
          </w:p>
        </w:tc>
      </w:tr>
      <w:tr w:rsidR="004C15D6" w:rsidRPr="00E65085" w:rsidTr="004C15D6">
        <w:trPr>
          <w:trHeight w:val="1558"/>
          <w:jc w:val="center"/>
        </w:trPr>
        <w:tc>
          <w:tcPr>
            <w:tcW w:w="577" w:type="dxa"/>
            <w:shd w:val="clear" w:color="auto" w:fill="auto"/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1843" w:type="dxa"/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повторної державної експертизи містобудівної документації</w:t>
            </w:r>
          </w:p>
        </w:tc>
        <w:tc>
          <w:tcPr>
            <w:tcW w:w="3827" w:type="dxa"/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повторної експертизи схеми планування території Київської області;</w:t>
            </w:r>
          </w:p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схем планування територій окремих частин Київської області:</w:t>
            </w:r>
          </w:p>
          <w:p w:rsidR="004C15D6" w:rsidRPr="00E65085" w:rsidRDefault="004C15D6" w:rsidP="004C15D6">
            <w:pPr>
              <w:numPr>
                <w:ilvl w:val="0"/>
                <w:numId w:val="2"/>
              </w:numPr>
              <w:spacing w:after="0" w:line="22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5085">
              <w:rPr>
                <w:rFonts w:ascii="Times New Roman" w:hAnsi="Times New Roman" w:cs="Times New Roman"/>
                <w:sz w:val="24"/>
                <w:szCs w:val="24"/>
              </w:rPr>
              <w:t>Баришівського</w:t>
            </w:r>
            <w:proofErr w:type="spellEnd"/>
            <w:r w:rsidRPr="00E65085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4C15D6" w:rsidRPr="00E65085" w:rsidRDefault="004C15D6" w:rsidP="004C15D6">
            <w:pPr>
              <w:numPr>
                <w:ilvl w:val="0"/>
                <w:numId w:val="2"/>
              </w:numPr>
              <w:spacing w:after="0" w:line="22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5085">
              <w:rPr>
                <w:rFonts w:ascii="Times New Roman" w:hAnsi="Times New Roman" w:cs="Times New Roman"/>
                <w:sz w:val="24"/>
                <w:szCs w:val="24"/>
              </w:rPr>
              <w:t>Володарського</w:t>
            </w:r>
            <w:proofErr w:type="spellEnd"/>
            <w:r w:rsidRPr="00E65085">
              <w:rPr>
                <w:rFonts w:ascii="Times New Roman" w:hAnsi="Times New Roman" w:cs="Times New Roman"/>
                <w:sz w:val="24"/>
                <w:szCs w:val="24"/>
              </w:rPr>
              <w:t xml:space="preserve"> району;</w:t>
            </w:r>
          </w:p>
          <w:p w:rsidR="004C15D6" w:rsidRPr="00E65085" w:rsidRDefault="004C15D6" w:rsidP="004C15D6">
            <w:pPr>
              <w:numPr>
                <w:ilvl w:val="0"/>
                <w:numId w:val="2"/>
              </w:numPr>
              <w:spacing w:after="0" w:line="220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5085">
              <w:rPr>
                <w:rFonts w:ascii="Times New Roman" w:hAnsi="Times New Roman" w:cs="Times New Roman"/>
                <w:sz w:val="24"/>
                <w:szCs w:val="24"/>
              </w:rPr>
              <w:t>Згурівського</w:t>
            </w:r>
            <w:proofErr w:type="spellEnd"/>
            <w:r w:rsidRPr="00E65085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  <w:r w:rsidRPr="00E65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15D6" w:rsidRPr="00E65085" w:rsidRDefault="004C15D6" w:rsidP="004C15D6">
            <w:pPr>
              <w:numPr>
                <w:ilvl w:val="0"/>
                <w:numId w:val="2"/>
              </w:numPr>
              <w:spacing w:after="0" w:line="220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5085">
              <w:rPr>
                <w:rFonts w:ascii="Times New Roman" w:hAnsi="Times New Roman" w:cs="Times New Roman"/>
                <w:sz w:val="24"/>
                <w:szCs w:val="24"/>
              </w:rPr>
              <w:t>Іванківського</w:t>
            </w:r>
            <w:proofErr w:type="spellEnd"/>
            <w:r w:rsidRPr="00E65085">
              <w:rPr>
                <w:rFonts w:ascii="Times New Roman" w:hAnsi="Times New Roman" w:cs="Times New Roman"/>
                <w:sz w:val="24"/>
                <w:szCs w:val="24"/>
              </w:rPr>
              <w:t xml:space="preserve"> району;  </w:t>
            </w:r>
          </w:p>
          <w:p w:rsidR="004C15D6" w:rsidRPr="00E65085" w:rsidRDefault="004C15D6" w:rsidP="004C15D6">
            <w:pPr>
              <w:numPr>
                <w:ilvl w:val="0"/>
                <w:numId w:val="2"/>
              </w:numPr>
              <w:spacing w:after="0" w:line="22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5085">
              <w:rPr>
                <w:rFonts w:ascii="Times New Roman" w:hAnsi="Times New Roman" w:cs="Times New Roman"/>
                <w:sz w:val="24"/>
                <w:szCs w:val="24"/>
              </w:rPr>
              <w:t>Макарівського</w:t>
            </w:r>
            <w:proofErr w:type="spellEnd"/>
            <w:r w:rsidRPr="00E65085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4C15D6" w:rsidRPr="00E65085" w:rsidRDefault="004C15D6" w:rsidP="004C15D6">
            <w:pPr>
              <w:numPr>
                <w:ilvl w:val="0"/>
                <w:numId w:val="2"/>
              </w:numPr>
              <w:spacing w:after="0" w:line="22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5085">
              <w:rPr>
                <w:rFonts w:ascii="Times New Roman" w:hAnsi="Times New Roman" w:cs="Times New Roman"/>
                <w:sz w:val="24"/>
                <w:szCs w:val="24"/>
              </w:rPr>
              <w:t>Поліського</w:t>
            </w:r>
            <w:proofErr w:type="spellEnd"/>
            <w:r w:rsidRPr="00E65085">
              <w:rPr>
                <w:rFonts w:ascii="Times New Roman" w:hAnsi="Times New Roman" w:cs="Times New Roman"/>
                <w:sz w:val="24"/>
                <w:szCs w:val="24"/>
              </w:rPr>
              <w:t xml:space="preserve"> району;</w:t>
            </w:r>
          </w:p>
          <w:p w:rsidR="004C15D6" w:rsidRPr="00E65085" w:rsidRDefault="004C15D6" w:rsidP="004C15D6">
            <w:pPr>
              <w:numPr>
                <w:ilvl w:val="0"/>
                <w:numId w:val="2"/>
              </w:numPr>
              <w:spacing w:after="0" w:line="22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5085">
              <w:rPr>
                <w:rFonts w:ascii="Times New Roman" w:hAnsi="Times New Roman" w:cs="Times New Roman"/>
                <w:sz w:val="24"/>
                <w:szCs w:val="24"/>
              </w:rPr>
              <w:t>Рокитнянського</w:t>
            </w:r>
            <w:proofErr w:type="spellEnd"/>
            <w:r w:rsidRPr="00E65085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4C15D6" w:rsidRPr="00E65085" w:rsidRDefault="004C15D6" w:rsidP="004C15D6">
            <w:pPr>
              <w:numPr>
                <w:ilvl w:val="0"/>
                <w:numId w:val="2"/>
              </w:numPr>
              <w:spacing w:after="0" w:line="22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5085">
              <w:rPr>
                <w:rFonts w:ascii="Times New Roman" w:hAnsi="Times New Roman" w:cs="Times New Roman"/>
                <w:sz w:val="24"/>
                <w:szCs w:val="24"/>
              </w:rPr>
              <w:t>Таращанського</w:t>
            </w:r>
            <w:proofErr w:type="spellEnd"/>
            <w:r w:rsidRPr="00E65085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4C15D6" w:rsidRPr="00E65085" w:rsidRDefault="004C15D6" w:rsidP="004C15D6">
            <w:pPr>
              <w:numPr>
                <w:ilvl w:val="0"/>
                <w:numId w:val="2"/>
              </w:numPr>
              <w:spacing w:after="0" w:line="22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5085">
              <w:rPr>
                <w:rFonts w:ascii="Times New Roman" w:hAnsi="Times New Roman" w:cs="Times New Roman"/>
                <w:sz w:val="24"/>
                <w:szCs w:val="24"/>
              </w:rPr>
              <w:t>Тетіївського</w:t>
            </w:r>
            <w:proofErr w:type="spellEnd"/>
            <w:r w:rsidRPr="00E65085">
              <w:rPr>
                <w:rFonts w:ascii="Times New Roman" w:hAnsi="Times New Roman" w:cs="Times New Roman"/>
                <w:sz w:val="24"/>
                <w:szCs w:val="24"/>
              </w:rPr>
              <w:t xml:space="preserve"> району;</w:t>
            </w:r>
          </w:p>
          <w:p w:rsidR="004C15D6" w:rsidRPr="00E65085" w:rsidRDefault="004C15D6" w:rsidP="004C15D6">
            <w:pPr>
              <w:numPr>
                <w:ilvl w:val="0"/>
                <w:numId w:val="2"/>
              </w:numPr>
              <w:spacing w:after="0" w:line="22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5085">
              <w:rPr>
                <w:rFonts w:ascii="Times New Roman" w:hAnsi="Times New Roman" w:cs="Times New Roman"/>
                <w:sz w:val="24"/>
                <w:szCs w:val="24"/>
              </w:rPr>
              <w:t>Ставищенського</w:t>
            </w:r>
            <w:proofErr w:type="spellEnd"/>
            <w:r w:rsidRPr="00E65085">
              <w:rPr>
                <w:rFonts w:ascii="Times New Roman" w:hAnsi="Times New Roman" w:cs="Times New Roman"/>
                <w:sz w:val="24"/>
                <w:szCs w:val="24"/>
              </w:rPr>
              <w:t xml:space="preserve"> району;</w:t>
            </w:r>
          </w:p>
          <w:p w:rsidR="004C15D6" w:rsidRPr="00E65085" w:rsidRDefault="004C15D6" w:rsidP="004C15D6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20" w:lineRule="exact"/>
              <w:ind w:left="0" w:hanging="241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65085">
              <w:rPr>
                <w:rFonts w:ascii="Times New Roman" w:hAnsi="Times New Roman" w:cs="Times New Roman"/>
                <w:sz w:val="24"/>
                <w:szCs w:val="24"/>
              </w:rPr>
              <w:t>Яготинського</w:t>
            </w:r>
            <w:proofErr w:type="spellEnd"/>
            <w:r w:rsidRPr="00E65085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1" w:type="dxa"/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</w:tc>
        <w:tc>
          <w:tcPr>
            <w:tcW w:w="2694" w:type="dxa"/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 містобудування та архітектури, Експертні організації, сертифіковані спеціалісти з питань архітектури та містобудування</w:t>
            </w:r>
          </w:p>
        </w:tc>
        <w:tc>
          <w:tcPr>
            <w:tcW w:w="1417" w:type="dxa"/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120,0</w:t>
            </w:r>
            <w:r w:rsidRPr="00E650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</w:p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145,0</w:t>
            </w:r>
            <w:r w:rsidRPr="00E6508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E6508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</w:t>
            </w:r>
            <w:r w:rsidRPr="00E6508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32" w:type="dxa"/>
          </w:tcPr>
          <w:p w:rsidR="004C15D6" w:rsidRPr="00E65085" w:rsidRDefault="004C15D6" w:rsidP="004C15D6">
            <w:pPr>
              <w:overflowPunct w:val="0"/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Позитивні Експертні висновки державної експертизи</w:t>
            </w:r>
          </w:p>
        </w:tc>
      </w:tr>
    </w:tbl>
    <w:p w:rsidR="004C15D6" w:rsidRPr="004C15D6" w:rsidRDefault="004C15D6" w:rsidP="004C15D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br w:type="page"/>
      </w:r>
      <w:r w:rsidRPr="004C15D6">
        <w:rPr>
          <w:rFonts w:ascii="Times New Roman" w:hAnsi="Times New Roman" w:cs="Times New Roman"/>
          <w:sz w:val="28"/>
          <w:szCs w:val="28"/>
          <w:lang w:val="uk-UA"/>
        </w:rPr>
        <w:lastRenderedPageBreak/>
        <w:t>8</w:t>
      </w:r>
    </w:p>
    <w:tbl>
      <w:tblPr>
        <w:tblW w:w="15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7"/>
        <w:gridCol w:w="1843"/>
        <w:gridCol w:w="3686"/>
        <w:gridCol w:w="992"/>
        <w:gridCol w:w="2694"/>
        <w:gridCol w:w="1417"/>
        <w:gridCol w:w="1418"/>
        <w:gridCol w:w="2532"/>
      </w:tblGrid>
      <w:tr w:rsidR="004C15D6" w:rsidRPr="00E65085" w:rsidTr="00A14A68">
        <w:trPr>
          <w:trHeight w:val="326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5D6" w:rsidRPr="00E65085" w:rsidRDefault="004C15D6" w:rsidP="00A14A68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5D6" w:rsidRPr="00E65085" w:rsidRDefault="004C15D6" w:rsidP="00A14A68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5D6" w:rsidRPr="00E65085" w:rsidRDefault="004C15D6" w:rsidP="00A14A68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5D6" w:rsidRPr="00E65085" w:rsidRDefault="004C15D6" w:rsidP="00A14A68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5D6" w:rsidRPr="00E65085" w:rsidRDefault="004C15D6" w:rsidP="00A14A68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5D6" w:rsidRPr="00E65085" w:rsidRDefault="004C15D6" w:rsidP="00A14A68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5D6" w:rsidRPr="00E65085" w:rsidRDefault="004C15D6" w:rsidP="00A14A68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5D6" w:rsidRPr="00E65085" w:rsidRDefault="004C15D6" w:rsidP="00A14A68">
            <w:pPr>
              <w:overflowPunct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</w:tr>
      <w:tr w:rsidR="004C15D6" w:rsidRPr="00E65085" w:rsidTr="004C15D6">
        <w:trPr>
          <w:trHeight w:val="326"/>
          <w:jc w:val="center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highlight w:val="green"/>
                <w:lang w:val="uk-UA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 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 бюджет;</w:t>
            </w:r>
          </w:p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інших місцевих бюджетів</w:t>
            </w:r>
          </w:p>
        </w:tc>
        <w:tc>
          <w:tcPr>
            <w:tcW w:w="3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</w:pPr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>518,291</w:t>
            </w:r>
          </w:p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</w:pPr>
          </w:p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</w:pPr>
          </w:p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eastAsia="WenQuanYi Micro Hei" w:hAnsi="Times New Roman" w:cs="Times New Roman"/>
                <w:kern w:val="2"/>
                <w:sz w:val="24"/>
                <w:szCs w:val="24"/>
                <w:lang w:val="uk-UA" w:eastAsia="zh-CN" w:bidi="hi-IN"/>
              </w:rPr>
              <w:t>2834,641</w:t>
            </w:r>
          </w:p>
        </w:tc>
      </w:tr>
      <w:tr w:rsidR="004C15D6" w:rsidRPr="00E65085" w:rsidTr="004C15D6">
        <w:trPr>
          <w:trHeight w:val="210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highlight w:val="green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2017 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3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4C15D6" w:rsidRPr="00E65085" w:rsidTr="004C15D6">
        <w:trPr>
          <w:trHeight w:val="150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highlight w:val="green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 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3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5000,0</w:t>
            </w:r>
          </w:p>
        </w:tc>
      </w:tr>
      <w:tr w:rsidR="004C15D6" w:rsidRPr="00E65085" w:rsidTr="004C15D6">
        <w:trPr>
          <w:trHeight w:val="150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highlight w:val="green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 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3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20000,0</w:t>
            </w:r>
          </w:p>
        </w:tc>
      </w:tr>
      <w:tr w:rsidR="004C15D6" w:rsidRPr="00E65085" w:rsidTr="004C15D6">
        <w:trPr>
          <w:trHeight w:val="150"/>
          <w:jc w:val="center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highlight w:val="green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 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3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D6" w:rsidRPr="00E65085" w:rsidRDefault="004C15D6" w:rsidP="00E65085">
            <w:pPr>
              <w:overflowPunct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5D3EAD" w:rsidRPr="00E65085" w:rsidRDefault="005D3EAD" w:rsidP="00E6508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15D6" w:rsidRDefault="004C15D6" w:rsidP="002E015C">
      <w:pPr>
        <w:spacing w:after="0" w:line="280" w:lineRule="exac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3731" w:rsidRPr="004C15D6" w:rsidRDefault="004C15D6" w:rsidP="004C15D6">
      <w:pPr>
        <w:tabs>
          <w:tab w:val="left" w:pos="5977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____________________________</w:t>
      </w:r>
    </w:p>
    <w:sectPr w:rsidR="00D03731" w:rsidRPr="004C15D6" w:rsidSect="00E65085">
      <w:headerReference w:type="default" r:id="rId10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0F0" w:rsidRDefault="00FB00F0" w:rsidP="00FA2C8B">
      <w:pPr>
        <w:spacing w:after="0" w:line="240" w:lineRule="auto"/>
      </w:pPr>
      <w:r>
        <w:separator/>
      </w:r>
    </w:p>
  </w:endnote>
  <w:endnote w:type="continuationSeparator" w:id="0">
    <w:p w:rsidR="00FB00F0" w:rsidRDefault="00FB00F0" w:rsidP="00FA2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0F0" w:rsidRDefault="00FB00F0" w:rsidP="00FA2C8B">
      <w:pPr>
        <w:spacing w:after="0" w:line="240" w:lineRule="auto"/>
      </w:pPr>
      <w:r>
        <w:separator/>
      </w:r>
    </w:p>
  </w:footnote>
  <w:footnote w:type="continuationSeparator" w:id="0">
    <w:p w:rsidR="00FB00F0" w:rsidRDefault="00FB00F0" w:rsidP="00FA2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A68" w:rsidRDefault="000A0109" w:rsidP="005D3EAD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14A6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14A68" w:rsidRDefault="00A14A6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A68" w:rsidRPr="00FA2C8B" w:rsidRDefault="00A14A68" w:rsidP="00FA2C8B">
    <w:pPr>
      <w:pStyle w:val="a5"/>
      <w:jc w:val="right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C74BB"/>
    <w:multiLevelType w:val="hybridMultilevel"/>
    <w:tmpl w:val="E6C21CAA"/>
    <w:lvl w:ilvl="0" w:tplc="77B025FC">
      <w:start w:val="2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93B7553"/>
    <w:multiLevelType w:val="multilevel"/>
    <w:tmpl w:val="6BFAC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</w:lvl>
  </w:abstractNum>
  <w:abstractNum w:abstractNumId="2">
    <w:nsid w:val="498D5BEB"/>
    <w:multiLevelType w:val="hybridMultilevel"/>
    <w:tmpl w:val="43AA5964"/>
    <w:lvl w:ilvl="0" w:tplc="77B025FC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FD7A0E"/>
    <w:multiLevelType w:val="hybridMultilevel"/>
    <w:tmpl w:val="0F76A372"/>
    <w:lvl w:ilvl="0" w:tplc="7318BC2E">
      <w:numFmt w:val="bullet"/>
      <w:lvlText w:val="-"/>
      <w:lvlJc w:val="left"/>
      <w:pPr>
        <w:ind w:left="735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38A"/>
    <w:rsid w:val="00015056"/>
    <w:rsid w:val="0003091A"/>
    <w:rsid w:val="00040708"/>
    <w:rsid w:val="00053229"/>
    <w:rsid w:val="000647AE"/>
    <w:rsid w:val="00065339"/>
    <w:rsid w:val="00085B5A"/>
    <w:rsid w:val="0009483B"/>
    <w:rsid w:val="00097694"/>
    <w:rsid w:val="000A0109"/>
    <w:rsid w:val="000A6B89"/>
    <w:rsid w:val="000A6BD0"/>
    <w:rsid w:val="000B5092"/>
    <w:rsid w:val="000D1167"/>
    <w:rsid w:val="000E5AD9"/>
    <w:rsid w:val="000E6632"/>
    <w:rsid w:val="000F450B"/>
    <w:rsid w:val="00104F07"/>
    <w:rsid w:val="001055EE"/>
    <w:rsid w:val="00116411"/>
    <w:rsid w:val="001208DE"/>
    <w:rsid w:val="00164F47"/>
    <w:rsid w:val="00180553"/>
    <w:rsid w:val="00190058"/>
    <w:rsid w:val="00194A79"/>
    <w:rsid w:val="00195BCC"/>
    <w:rsid w:val="001C45F6"/>
    <w:rsid w:val="001D4C32"/>
    <w:rsid w:val="001E22E3"/>
    <w:rsid w:val="001F7B1F"/>
    <w:rsid w:val="002148C9"/>
    <w:rsid w:val="0021496E"/>
    <w:rsid w:val="00227F22"/>
    <w:rsid w:val="00244795"/>
    <w:rsid w:val="00257A3C"/>
    <w:rsid w:val="00292495"/>
    <w:rsid w:val="002C677B"/>
    <w:rsid w:val="002D6D80"/>
    <w:rsid w:val="002E015C"/>
    <w:rsid w:val="002E27EC"/>
    <w:rsid w:val="002F2BAF"/>
    <w:rsid w:val="003046B9"/>
    <w:rsid w:val="0033256B"/>
    <w:rsid w:val="00337B85"/>
    <w:rsid w:val="003538EA"/>
    <w:rsid w:val="00373A33"/>
    <w:rsid w:val="00380674"/>
    <w:rsid w:val="003A155D"/>
    <w:rsid w:val="003A7DD2"/>
    <w:rsid w:val="003B0A47"/>
    <w:rsid w:val="003B4D9B"/>
    <w:rsid w:val="003B59B3"/>
    <w:rsid w:val="003C2417"/>
    <w:rsid w:val="003D65E8"/>
    <w:rsid w:val="003E536C"/>
    <w:rsid w:val="003E7E84"/>
    <w:rsid w:val="003F4260"/>
    <w:rsid w:val="00401A12"/>
    <w:rsid w:val="00407D64"/>
    <w:rsid w:val="00430AC8"/>
    <w:rsid w:val="00440B00"/>
    <w:rsid w:val="00442864"/>
    <w:rsid w:val="00446940"/>
    <w:rsid w:val="00455FEB"/>
    <w:rsid w:val="00463CE7"/>
    <w:rsid w:val="0047354B"/>
    <w:rsid w:val="00477C0F"/>
    <w:rsid w:val="0048338A"/>
    <w:rsid w:val="00483CE2"/>
    <w:rsid w:val="00493E8A"/>
    <w:rsid w:val="004A28DC"/>
    <w:rsid w:val="004C15D6"/>
    <w:rsid w:val="004C730F"/>
    <w:rsid w:val="004D10CB"/>
    <w:rsid w:val="004D6800"/>
    <w:rsid w:val="004D699D"/>
    <w:rsid w:val="004D7881"/>
    <w:rsid w:val="00500978"/>
    <w:rsid w:val="005014A0"/>
    <w:rsid w:val="005203B7"/>
    <w:rsid w:val="005244B6"/>
    <w:rsid w:val="00563EAB"/>
    <w:rsid w:val="00570680"/>
    <w:rsid w:val="005957A6"/>
    <w:rsid w:val="00595E39"/>
    <w:rsid w:val="005A0DC6"/>
    <w:rsid w:val="005C5028"/>
    <w:rsid w:val="005D3EAD"/>
    <w:rsid w:val="005E7EAD"/>
    <w:rsid w:val="00604767"/>
    <w:rsid w:val="00606C01"/>
    <w:rsid w:val="0061045D"/>
    <w:rsid w:val="00612E14"/>
    <w:rsid w:val="00627B56"/>
    <w:rsid w:val="00630165"/>
    <w:rsid w:val="00641D2B"/>
    <w:rsid w:val="00664F81"/>
    <w:rsid w:val="00665A30"/>
    <w:rsid w:val="006872E7"/>
    <w:rsid w:val="00690F19"/>
    <w:rsid w:val="006A1BE2"/>
    <w:rsid w:val="006C09E9"/>
    <w:rsid w:val="006C1083"/>
    <w:rsid w:val="006D05B0"/>
    <w:rsid w:val="006D7F18"/>
    <w:rsid w:val="006E2BE8"/>
    <w:rsid w:val="006E5963"/>
    <w:rsid w:val="006F38FE"/>
    <w:rsid w:val="00710D37"/>
    <w:rsid w:val="00713DFD"/>
    <w:rsid w:val="0072252A"/>
    <w:rsid w:val="00787C50"/>
    <w:rsid w:val="00790F2C"/>
    <w:rsid w:val="007A5C8A"/>
    <w:rsid w:val="007B1A33"/>
    <w:rsid w:val="007C0D30"/>
    <w:rsid w:val="007C40FC"/>
    <w:rsid w:val="007D36A3"/>
    <w:rsid w:val="007D6543"/>
    <w:rsid w:val="007E1AC9"/>
    <w:rsid w:val="007E4CB0"/>
    <w:rsid w:val="007F226C"/>
    <w:rsid w:val="007F2DBA"/>
    <w:rsid w:val="007F517B"/>
    <w:rsid w:val="008149C2"/>
    <w:rsid w:val="00817B96"/>
    <w:rsid w:val="0082675A"/>
    <w:rsid w:val="008309EA"/>
    <w:rsid w:val="00834C68"/>
    <w:rsid w:val="00846E16"/>
    <w:rsid w:val="00852086"/>
    <w:rsid w:val="00857FD8"/>
    <w:rsid w:val="0086130A"/>
    <w:rsid w:val="00870B66"/>
    <w:rsid w:val="00870D13"/>
    <w:rsid w:val="008728EB"/>
    <w:rsid w:val="008746C2"/>
    <w:rsid w:val="00893980"/>
    <w:rsid w:val="008948A0"/>
    <w:rsid w:val="008A73AF"/>
    <w:rsid w:val="008B08D5"/>
    <w:rsid w:val="008B1628"/>
    <w:rsid w:val="008B382D"/>
    <w:rsid w:val="008D36DC"/>
    <w:rsid w:val="008E2A35"/>
    <w:rsid w:val="008E378A"/>
    <w:rsid w:val="00915417"/>
    <w:rsid w:val="009155B9"/>
    <w:rsid w:val="00917F22"/>
    <w:rsid w:val="0092144C"/>
    <w:rsid w:val="00927C83"/>
    <w:rsid w:val="00931EBB"/>
    <w:rsid w:val="009377C2"/>
    <w:rsid w:val="00957B6D"/>
    <w:rsid w:val="00977886"/>
    <w:rsid w:val="009863F3"/>
    <w:rsid w:val="00991E56"/>
    <w:rsid w:val="009D5FCE"/>
    <w:rsid w:val="009D788F"/>
    <w:rsid w:val="009E260B"/>
    <w:rsid w:val="009E64A9"/>
    <w:rsid w:val="009F523E"/>
    <w:rsid w:val="00A0077C"/>
    <w:rsid w:val="00A14A68"/>
    <w:rsid w:val="00A1648B"/>
    <w:rsid w:val="00A318DB"/>
    <w:rsid w:val="00A57EB4"/>
    <w:rsid w:val="00A705F6"/>
    <w:rsid w:val="00A73FCA"/>
    <w:rsid w:val="00A7694C"/>
    <w:rsid w:val="00A9577F"/>
    <w:rsid w:val="00AA7F34"/>
    <w:rsid w:val="00AB0A78"/>
    <w:rsid w:val="00AF4781"/>
    <w:rsid w:val="00AF4E13"/>
    <w:rsid w:val="00B22CBD"/>
    <w:rsid w:val="00B40114"/>
    <w:rsid w:val="00B44A9B"/>
    <w:rsid w:val="00B6713A"/>
    <w:rsid w:val="00B7135F"/>
    <w:rsid w:val="00B90E4F"/>
    <w:rsid w:val="00B932C1"/>
    <w:rsid w:val="00B942BB"/>
    <w:rsid w:val="00B979BE"/>
    <w:rsid w:val="00BA0AFA"/>
    <w:rsid w:val="00BD3CC4"/>
    <w:rsid w:val="00BF259B"/>
    <w:rsid w:val="00BF6D5B"/>
    <w:rsid w:val="00C34506"/>
    <w:rsid w:val="00C37CD3"/>
    <w:rsid w:val="00C40FC5"/>
    <w:rsid w:val="00C66E9C"/>
    <w:rsid w:val="00CA35A8"/>
    <w:rsid w:val="00CC5E1D"/>
    <w:rsid w:val="00D03731"/>
    <w:rsid w:val="00D22EE1"/>
    <w:rsid w:val="00D277EF"/>
    <w:rsid w:val="00D31A18"/>
    <w:rsid w:val="00D33135"/>
    <w:rsid w:val="00D3393D"/>
    <w:rsid w:val="00D404EB"/>
    <w:rsid w:val="00D57C7A"/>
    <w:rsid w:val="00D617F4"/>
    <w:rsid w:val="00D62C06"/>
    <w:rsid w:val="00D81A81"/>
    <w:rsid w:val="00D94492"/>
    <w:rsid w:val="00D96A2D"/>
    <w:rsid w:val="00DA1F74"/>
    <w:rsid w:val="00DC35C4"/>
    <w:rsid w:val="00DD2B77"/>
    <w:rsid w:val="00DD42DB"/>
    <w:rsid w:val="00DE0544"/>
    <w:rsid w:val="00E04008"/>
    <w:rsid w:val="00E2345D"/>
    <w:rsid w:val="00E23B5A"/>
    <w:rsid w:val="00E44853"/>
    <w:rsid w:val="00E65085"/>
    <w:rsid w:val="00E74B7C"/>
    <w:rsid w:val="00EA74D2"/>
    <w:rsid w:val="00EB254B"/>
    <w:rsid w:val="00EB2719"/>
    <w:rsid w:val="00EC2EEF"/>
    <w:rsid w:val="00EC4E74"/>
    <w:rsid w:val="00ED5CC4"/>
    <w:rsid w:val="00EE7971"/>
    <w:rsid w:val="00EF6331"/>
    <w:rsid w:val="00F20ED7"/>
    <w:rsid w:val="00F22FE8"/>
    <w:rsid w:val="00F26DE6"/>
    <w:rsid w:val="00F43829"/>
    <w:rsid w:val="00F5166B"/>
    <w:rsid w:val="00F66B48"/>
    <w:rsid w:val="00F72787"/>
    <w:rsid w:val="00F935E6"/>
    <w:rsid w:val="00F93E9B"/>
    <w:rsid w:val="00F94893"/>
    <w:rsid w:val="00FA2C8B"/>
    <w:rsid w:val="00FA34E3"/>
    <w:rsid w:val="00FB00F0"/>
    <w:rsid w:val="00FB2D30"/>
    <w:rsid w:val="00FB4F26"/>
    <w:rsid w:val="00FD35A1"/>
    <w:rsid w:val="00FE25B1"/>
    <w:rsid w:val="00FE6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3D"/>
  </w:style>
  <w:style w:type="paragraph" w:styleId="2">
    <w:name w:val="heading 2"/>
    <w:basedOn w:val="a"/>
    <w:next w:val="a"/>
    <w:link w:val="20"/>
    <w:qFormat/>
    <w:rsid w:val="00CA35A8"/>
    <w:pPr>
      <w:keepNext/>
      <w:overflowPunct w:val="0"/>
      <w:autoSpaceDE w:val="0"/>
      <w:autoSpaceDN w:val="0"/>
      <w:adjustRightInd w:val="0"/>
      <w:spacing w:after="0" w:line="240" w:lineRule="exact"/>
      <w:ind w:hanging="910"/>
      <w:jc w:val="center"/>
      <w:outlineLvl w:val="1"/>
    </w:pPr>
    <w:rPr>
      <w:rFonts w:ascii="Arial" w:eastAsia="Times New Roman" w:hAnsi="Arial" w:cs="Times New Roman"/>
      <w:b/>
      <w:sz w:val="3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A35A8"/>
    <w:pPr>
      <w:keepNext/>
      <w:overflowPunct w:val="0"/>
      <w:autoSpaceDE w:val="0"/>
      <w:autoSpaceDN w:val="0"/>
      <w:adjustRightInd w:val="0"/>
      <w:spacing w:after="0" w:line="340" w:lineRule="exact"/>
      <w:ind w:hanging="907"/>
      <w:jc w:val="center"/>
      <w:outlineLvl w:val="2"/>
    </w:pPr>
    <w:rPr>
      <w:rFonts w:ascii="Times New Roman" w:eastAsia="Times New Roman" w:hAnsi="Times New Roman" w:cs="Times New Roman"/>
      <w:b/>
      <w:szCs w:val="20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3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38A"/>
    <w:rPr>
      <w:rFonts w:ascii="Tahoma" w:hAnsi="Tahoma" w:cs="Tahoma"/>
      <w:sz w:val="16"/>
      <w:szCs w:val="16"/>
    </w:rPr>
  </w:style>
  <w:style w:type="paragraph" w:styleId="HTML">
    <w:name w:val="HTML Preformatted"/>
    <w:aliases w:val="Знак1"/>
    <w:basedOn w:val="a"/>
    <w:link w:val="HTML0"/>
    <w:uiPriority w:val="99"/>
    <w:unhideWhenUsed/>
    <w:rsid w:val="00D81A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customStyle="1" w:styleId="HTML0">
    <w:name w:val="Стандартный HTML Знак"/>
    <w:aliases w:val="Знак1 Знак"/>
    <w:basedOn w:val="a0"/>
    <w:link w:val="HTML"/>
    <w:uiPriority w:val="99"/>
    <w:rsid w:val="00D81A81"/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A35A8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A35A8"/>
    <w:rPr>
      <w:rFonts w:ascii="Times New Roman" w:eastAsia="Times New Roman" w:hAnsi="Times New Roman" w:cs="Times New Roman"/>
      <w:b/>
      <w:szCs w:val="20"/>
      <w:lang w:val="hr-HR" w:eastAsia="ru-RU"/>
    </w:rPr>
  </w:style>
  <w:style w:type="paragraph" w:styleId="a5">
    <w:name w:val="header"/>
    <w:basedOn w:val="a"/>
    <w:link w:val="a6"/>
    <w:unhideWhenUsed/>
    <w:rsid w:val="00FA2C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FA2C8B"/>
  </w:style>
  <w:style w:type="paragraph" w:styleId="a7">
    <w:name w:val="footer"/>
    <w:basedOn w:val="a"/>
    <w:link w:val="a8"/>
    <w:uiPriority w:val="99"/>
    <w:unhideWhenUsed/>
    <w:rsid w:val="00FA2C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2C8B"/>
  </w:style>
  <w:style w:type="character" w:styleId="a9">
    <w:name w:val="page number"/>
    <w:basedOn w:val="a0"/>
    <w:rsid w:val="005D3EAD"/>
  </w:style>
  <w:style w:type="paragraph" w:styleId="aa">
    <w:name w:val="Normal (Web)"/>
    <w:basedOn w:val="a"/>
    <w:rsid w:val="005D3EAD"/>
    <w:pPr>
      <w:suppressAutoHyphens/>
      <w:spacing w:after="0" w:line="240" w:lineRule="auto"/>
    </w:pPr>
    <w:rPr>
      <w:rFonts w:ascii="Times New Roman" w:eastAsia="WenQuanYi Micro Hei" w:hAnsi="Times New Roman" w:cs="Times New Roman"/>
      <w:color w:val="000000"/>
      <w:kern w:val="1"/>
      <w:sz w:val="24"/>
      <w:szCs w:val="24"/>
      <w:lang w:val="uk-UA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8121</Words>
  <Characters>4630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ZAG3</cp:lastModifiedBy>
  <cp:revision>4</cp:revision>
  <cp:lastPrinted>2018-08-10T08:43:00Z</cp:lastPrinted>
  <dcterms:created xsi:type="dcterms:W3CDTF">2018-08-17T09:57:00Z</dcterms:created>
  <dcterms:modified xsi:type="dcterms:W3CDTF">2018-08-17T12:46:00Z</dcterms:modified>
</cp:coreProperties>
</file>