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B25" w:rsidRPr="00283B25" w:rsidRDefault="00283B25" w:rsidP="00283B25">
      <w:pPr>
        <w:pBdr>
          <w:top w:val="nil"/>
          <w:left w:val="nil"/>
          <w:bottom w:val="nil"/>
          <w:right w:val="nil"/>
          <w:between w:val="nil"/>
          <w:bar w:val="nil"/>
        </w:pBd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u w:color="000000"/>
          <w:bdr w:val="nil"/>
          <w:lang w:val="hr-HR" w:eastAsia="ru-RU"/>
        </w:rPr>
      </w:pPr>
      <w:r w:rsidRPr="00283B25">
        <w:rPr>
          <w:rFonts w:ascii="Times New Roman" w:eastAsia="Times New Roman" w:hAnsi="Times New Roman" w:cs="Times New Roman"/>
          <w:noProof/>
          <w:color w:val="000000"/>
          <w:sz w:val="28"/>
          <w:szCs w:val="24"/>
          <w:u w:color="000000"/>
          <w:bdr w:val="nil"/>
          <w:lang w:val="ru-RU" w:eastAsia="ru-RU"/>
        </w:rPr>
        <w:drawing>
          <wp:inline distT="0" distB="0" distL="0" distR="0">
            <wp:extent cx="447675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3B25" w:rsidRPr="00283B25" w:rsidRDefault="00283B25" w:rsidP="00283B25">
      <w:pPr>
        <w:pBdr>
          <w:top w:val="nil"/>
          <w:left w:val="nil"/>
          <w:bottom w:val="nil"/>
          <w:right w:val="nil"/>
          <w:between w:val="nil"/>
          <w:bar w:val="nil"/>
        </w:pBd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u w:color="000000"/>
          <w:bdr w:val="nil"/>
          <w:lang w:val="hr-HR" w:eastAsia="ru-RU"/>
        </w:rPr>
      </w:pPr>
    </w:p>
    <w:p w:rsidR="00283B25" w:rsidRPr="00283B25" w:rsidRDefault="00283B25" w:rsidP="00283B25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6"/>
          <w:szCs w:val="26"/>
          <w:u w:color="000000"/>
          <w:bdr w:val="nil"/>
          <w:lang w:val="hr-HR" w:eastAsia="ru-RU"/>
        </w:rPr>
      </w:pPr>
      <w:r w:rsidRPr="00283B25">
        <w:rPr>
          <w:rFonts w:ascii="Times New Roman" w:eastAsia="Times New Roman" w:hAnsi="Times New Roman" w:cs="Times New Roman"/>
          <w:b/>
          <w:color w:val="000000"/>
          <w:sz w:val="26"/>
          <w:szCs w:val="26"/>
          <w:u w:color="000000"/>
          <w:bdr w:val="nil"/>
          <w:lang w:val="hr-HR" w:eastAsia="ru-RU"/>
        </w:rPr>
        <w:t>КИЇВСЬКА ОБЛАСНА ДЕРЖАВНА АДМІНІСТРАЦІЯ</w:t>
      </w:r>
    </w:p>
    <w:p w:rsidR="00283B25" w:rsidRPr="00283B25" w:rsidRDefault="00283B25" w:rsidP="00283B25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6"/>
          <w:szCs w:val="26"/>
          <w:u w:color="000000"/>
          <w:bdr w:val="nil"/>
          <w:lang w:val="hr-HR" w:eastAsia="ru-RU"/>
        </w:rPr>
      </w:pPr>
    </w:p>
    <w:p w:rsidR="00283B25" w:rsidRPr="00283B25" w:rsidRDefault="00283B25" w:rsidP="00283B25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4"/>
          <w:u w:color="000000"/>
          <w:bdr w:val="nil"/>
          <w:lang w:val="hr-HR" w:eastAsia="ru-RU"/>
        </w:rPr>
      </w:pPr>
      <w:r w:rsidRPr="00283B25">
        <w:rPr>
          <w:rFonts w:ascii="Times New Roman" w:eastAsia="Times New Roman" w:hAnsi="Times New Roman" w:cs="Times New Roman"/>
          <w:b/>
          <w:color w:val="000000"/>
          <w:sz w:val="34"/>
          <w:szCs w:val="24"/>
          <w:u w:color="000000"/>
          <w:bdr w:val="nil"/>
          <w:lang w:val="hr-HR" w:eastAsia="ru-RU"/>
        </w:rPr>
        <w:t>РОЗПОРЯДЖЕННЯ</w:t>
      </w:r>
    </w:p>
    <w:p w:rsidR="00283B25" w:rsidRPr="00283B25" w:rsidRDefault="00283B25" w:rsidP="00283B25">
      <w:pPr>
        <w:pBdr>
          <w:top w:val="nil"/>
          <w:left w:val="nil"/>
          <w:bottom w:val="nil"/>
          <w:right w:val="nil"/>
          <w:between w:val="nil"/>
          <w:bar w:val="nil"/>
        </w:pBd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  <w:u w:color="000000"/>
          <w:bdr w:val="nil"/>
          <w:lang w:val="hr-HR" w:eastAsia="ru-RU"/>
        </w:rPr>
      </w:pPr>
    </w:p>
    <w:p w:rsidR="00283B25" w:rsidRPr="00283B25" w:rsidRDefault="00283B25" w:rsidP="00283B25">
      <w:pPr>
        <w:pBdr>
          <w:top w:val="nil"/>
          <w:left w:val="nil"/>
          <w:bottom w:val="nil"/>
          <w:right w:val="nil"/>
          <w:between w:val="nil"/>
          <w:bar w:val="nil"/>
        </w:pBd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  <w:u w:color="000000"/>
          <w:bdr w:val="nil"/>
          <w:lang w:val="hr-HR" w:eastAsia="ru-RU"/>
        </w:rPr>
      </w:pPr>
    </w:p>
    <w:p w:rsidR="00A342C3" w:rsidRPr="00283B25" w:rsidRDefault="00283B25" w:rsidP="00283B2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3B25">
        <w:rPr>
          <w:rFonts w:ascii="Times New Roman" w:eastAsia="Times New Roman" w:hAnsi="Times New Roman" w:cs="Times New Roman"/>
          <w:b/>
          <w:color w:val="000000"/>
          <w:sz w:val="28"/>
          <w:szCs w:val="20"/>
          <w:u w:color="000000"/>
          <w:bdr w:val="nil"/>
          <w:lang w:val="hr-HR" w:eastAsia="ru-RU"/>
        </w:rPr>
        <w:t xml:space="preserve">від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u w:color="000000"/>
          <w:bdr w:val="nil"/>
          <w:lang w:eastAsia="ru-RU"/>
        </w:rPr>
        <w:t>07</w:t>
      </w:r>
      <w:r w:rsidRPr="00283B25">
        <w:rPr>
          <w:rFonts w:ascii="Times New Roman" w:eastAsia="Times New Roman" w:hAnsi="Times New Roman" w:cs="Times New Roman"/>
          <w:b/>
          <w:color w:val="000000"/>
          <w:sz w:val="28"/>
          <w:szCs w:val="20"/>
          <w:u w:color="000000"/>
          <w:bdr w:val="nil"/>
          <w:lang w:val="hr-HR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u w:color="000000"/>
          <w:bdr w:val="nil"/>
          <w:lang w:eastAsia="ru-RU"/>
        </w:rPr>
        <w:t>липня</w:t>
      </w:r>
      <w:r w:rsidRPr="00283B25">
        <w:rPr>
          <w:rFonts w:ascii="Times New Roman" w:eastAsia="Times New Roman" w:hAnsi="Times New Roman" w:cs="Times New Roman"/>
          <w:b/>
          <w:color w:val="000000"/>
          <w:sz w:val="28"/>
          <w:szCs w:val="20"/>
          <w:u w:color="000000"/>
          <w:bdr w:val="nil"/>
          <w:lang w:val="hr-HR" w:eastAsia="ru-RU"/>
        </w:rPr>
        <w:t xml:space="preserve"> 2021 р.                            Київ                                                    №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u w:color="000000"/>
          <w:bdr w:val="nil"/>
          <w:lang w:eastAsia="ru-RU"/>
        </w:rPr>
        <w:t>418</w:t>
      </w:r>
    </w:p>
    <w:p w:rsidR="00A342C3" w:rsidRPr="00A342C3" w:rsidRDefault="00A342C3" w:rsidP="00A342C3">
      <w:pPr>
        <w:spacing w:after="0" w:line="240" w:lineRule="auto"/>
        <w:ind w:right="637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42C3" w:rsidRPr="00A342C3" w:rsidRDefault="00A342C3" w:rsidP="00A342C3">
      <w:pPr>
        <w:spacing w:after="0" w:line="240" w:lineRule="auto"/>
        <w:ind w:right="637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42C3" w:rsidRPr="00A342C3" w:rsidRDefault="00A342C3" w:rsidP="00A342C3">
      <w:pPr>
        <w:spacing w:after="0" w:line="240" w:lineRule="auto"/>
        <w:ind w:right="637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42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реєстрацію статутів релігійних організацій</w:t>
      </w:r>
    </w:p>
    <w:p w:rsidR="00A342C3" w:rsidRPr="00E66982" w:rsidRDefault="00A342C3" w:rsidP="00A342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342C3" w:rsidRPr="00E66982" w:rsidRDefault="00A342C3" w:rsidP="00A342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840E7" w:rsidRPr="00A342C3" w:rsidRDefault="005840E7" w:rsidP="00A342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2C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Законів України «Про місцеві державні адміністрації», «Про свободу совісті та релігійні організації», розглянувши заяви релігійних організацій та додані до них документи, враховуючи висновок управління культури Київської обл</w:t>
      </w:r>
      <w:r w:rsidR="00A342C3" w:rsidRPr="00A34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асної </w:t>
      </w:r>
      <w:r w:rsidRPr="00A342C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</w:t>
      </w:r>
      <w:r w:rsidR="00A342C3" w:rsidRPr="00A34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авної </w:t>
      </w:r>
      <w:r w:rsidRPr="00A342C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адміністрації від</w:t>
      </w:r>
      <w:r w:rsidR="001D56F9" w:rsidRPr="00A34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 </w:t>
      </w:r>
      <w:r w:rsidRPr="00A34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червня 2021 року </w:t>
      </w:r>
      <w:r w:rsidR="000F0B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34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1D56F9" w:rsidRPr="00A342C3">
        <w:rPr>
          <w:rFonts w:ascii="Times New Roman" w:eastAsia="Times New Roman" w:hAnsi="Times New Roman" w:cs="Times New Roman"/>
          <w:sz w:val="28"/>
          <w:szCs w:val="28"/>
          <w:lang w:eastAsia="ru-RU"/>
        </w:rPr>
        <w:t>1352</w:t>
      </w:r>
      <w:r w:rsidRPr="00A342C3">
        <w:rPr>
          <w:rFonts w:ascii="Times New Roman" w:eastAsia="Times New Roman" w:hAnsi="Times New Roman" w:cs="Times New Roman"/>
          <w:sz w:val="28"/>
          <w:szCs w:val="28"/>
          <w:lang w:eastAsia="ru-RU"/>
        </w:rPr>
        <w:t>/01-04:</w:t>
      </w:r>
    </w:p>
    <w:p w:rsidR="005840E7" w:rsidRPr="00E66982" w:rsidRDefault="005840E7" w:rsidP="00A342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5840E7" w:rsidRPr="00A342C3" w:rsidRDefault="005840E7" w:rsidP="00A342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Зареєструвати: </w:t>
      </w:r>
    </w:p>
    <w:p w:rsidR="005840E7" w:rsidRPr="00A342C3" w:rsidRDefault="005840E7" w:rsidP="00A342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2C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1.1. </w:t>
      </w:r>
      <w:r w:rsidRPr="00A342C3">
        <w:rPr>
          <w:rFonts w:ascii="Times New Roman" w:hAnsi="Times New Roman" w:cs="Times New Roman"/>
          <w:sz w:val="28"/>
          <w:szCs w:val="28"/>
          <w:lang w:eastAsia="ru-RU"/>
        </w:rPr>
        <w:t>Статут РЕЛІГІЙНОЇ ОРГАНІЗАЦІЇ</w:t>
      </w:r>
      <w:r w:rsidR="008171E8" w:rsidRPr="00A342C3">
        <w:rPr>
          <w:rFonts w:ascii="Times New Roman" w:hAnsi="Times New Roman" w:cs="Times New Roman"/>
          <w:sz w:val="28"/>
          <w:szCs w:val="28"/>
          <w:lang w:eastAsia="ru-RU"/>
        </w:rPr>
        <w:t xml:space="preserve"> «РЕЛІГІЙНА ГРОМАДА </w:t>
      </w:r>
      <w:r w:rsidR="00FB41AB" w:rsidRPr="00FB41AB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8171E8" w:rsidRPr="00A342C3">
        <w:rPr>
          <w:rFonts w:ascii="Times New Roman" w:hAnsi="Times New Roman" w:cs="Times New Roman"/>
          <w:sz w:val="28"/>
          <w:szCs w:val="28"/>
          <w:lang w:eastAsia="ru-RU"/>
        </w:rPr>
        <w:t xml:space="preserve">ВЯТО-МИХАЙЛІВСЬКА ПАРАФІЯ КИЇВСЬКОЇ ЄПАРХІЇ УКРАЇНСЬКОЇ ПРАВОСЛАВНОЇ ЦЕРКВИ (ПРАВОСЛАВНОЇ ЦЕРКВИ УКРАЇНИ) </w:t>
      </w:r>
      <w:r w:rsidR="000F0B1C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8171E8" w:rsidRPr="00A342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С. КОЖУХІВКА ВАСИЛЬКІВСЬКОГО РАЙОНУ КИЇВСЬКОЇ ОБЛАСТІ</w:t>
      </w:r>
      <w:r w:rsidR="008171E8" w:rsidRPr="00A342C3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A342C3">
        <w:rPr>
          <w:rFonts w:ascii="Times New Roman" w:hAnsi="Times New Roman" w:cs="Times New Roman"/>
          <w:sz w:val="28"/>
          <w:szCs w:val="28"/>
          <w:lang w:eastAsia="ru-RU"/>
        </w:rPr>
        <w:t xml:space="preserve"> (нова редакція)</w:t>
      </w:r>
      <w:r w:rsidRPr="00A342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40E7" w:rsidRPr="00A342C3" w:rsidRDefault="005840E7" w:rsidP="00A342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42C3">
        <w:rPr>
          <w:rFonts w:ascii="Times New Roman" w:hAnsi="Times New Roman" w:cs="Times New Roman"/>
          <w:sz w:val="28"/>
          <w:szCs w:val="28"/>
          <w:lang w:eastAsia="ru-RU"/>
        </w:rPr>
        <w:t xml:space="preserve">1.2. Статут РЕЛІГІЙНОЇ ОРГАНІЗАЦІЇ «РЕЛІГІЙНА ГРОМАДА ПАРАФІЯ </w:t>
      </w:r>
      <w:r w:rsidRPr="00A342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СТРІТЕННЯ ГОСПОДНЬОГО </w:t>
      </w:r>
      <w:r w:rsidRPr="00A342C3">
        <w:rPr>
          <w:rFonts w:ascii="Times New Roman" w:hAnsi="Times New Roman" w:cs="Times New Roman"/>
          <w:sz w:val="28"/>
          <w:szCs w:val="28"/>
          <w:lang w:eastAsia="ru-RU"/>
        </w:rPr>
        <w:t xml:space="preserve">КИЇВСЬКОЇ ЄПАРХІЇ УКРАЇНСЬКОЇ ПРАВОСЛАВНОЇ ЦЕРКВИ (ПРАВОСЛАВНОЇ ЦЕРКВИ УКРАЇНИ) </w:t>
      </w:r>
      <w:r w:rsidRPr="00A342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С. ПЛЕСЕЦЬКЕ ВАСИЛЬКІВСЬКОГО РАЙОНУ КИЇВСЬКОЇ ОБЛАСТІ</w:t>
      </w:r>
      <w:r w:rsidRPr="00A342C3">
        <w:rPr>
          <w:rFonts w:ascii="Times New Roman" w:hAnsi="Times New Roman" w:cs="Times New Roman"/>
          <w:sz w:val="28"/>
          <w:szCs w:val="28"/>
          <w:lang w:eastAsia="ru-RU"/>
        </w:rPr>
        <w:t>»  (нова редакція).</w:t>
      </w:r>
    </w:p>
    <w:p w:rsidR="005840E7" w:rsidRPr="00A342C3" w:rsidRDefault="005840E7" w:rsidP="00A342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42C3">
        <w:rPr>
          <w:rFonts w:ascii="Times New Roman" w:hAnsi="Times New Roman" w:cs="Times New Roman"/>
          <w:sz w:val="28"/>
          <w:szCs w:val="28"/>
          <w:lang w:eastAsia="ru-RU"/>
        </w:rPr>
        <w:t xml:space="preserve">1.3. Статут РЕЛІГІЙНОЇ ОРГАНІЗАЦІЇ «РЕЛІГІЙНА ГРОМАДА ПАРАФІЯ </w:t>
      </w:r>
      <w:r w:rsidRPr="00A342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СВЯТОГО ОЛЕКСАНДРА НЕВСЬКОГО </w:t>
      </w:r>
      <w:r w:rsidRPr="00A342C3">
        <w:rPr>
          <w:rFonts w:ascii="Times New Roman" w:hAnsi="Times New Roman" w:cs="Times New Roman"/>
          <w:sz w:val="28"/>
          <w:szCs w:val="28"/>
          <w:lang w:eastAsia="ru-RU"/>
        </w:rPr>
        <w:t xml:space="preserve">КИЇВСЬКОЇ ЄПАРХІЇ УКРАЇНСЬКОЇ ПРАВОСЛАВНОЇ ЦЕРКВИ (ПРАВОСЛАВНОЇ ЦЕРКВИ УКРАЇНИ) </w:t>
      </w:r>
      <w:r w:rsidRPr="00A342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С. НИЖЧА ДУБЕЧНЯ ВИШГОРОДСЬКОГО РАЙОНУ КИЇВСЬКОЇ ОБЛАСТІ</w:t>
      </w:r>
      <w:r w:rsidRPr="00A342C3">
        <w:rPr>
          <w:rFonts w:ascii="Times New Roman" w:hAnsi="Times New Roman" w:cs="Times New Roman"/>
          <w:sz w:val="28"/>
          <w:szCs w:val="28"/>
          <w:lang w:eastAsia="ru-RU"/>
        </w:rPr>
        <w:t>» (нова редакція).</w:t>
      </w:r>
    </w:p>
    <w:p w:rsidR="005840E7" w:rsidRPr="00A342C3" w:rsidRDefault="005840E7" w:rsidP="00A342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42C3">
        <w:rPr>
          <w:rFonts w:ascii="Times New Roman" w:hAnsi="Times New Roman" w:cs="Times New Roman"/>
          <w:sz w:val="28"/>
          <w:szCs w:val="28"/>
          <w:lang w:eastAsia="ru-RU"/>
        </w:rPr>
        <w:t xml:space="preserve">1.4. Статут РЕЛІГІЙНОЇ ОРГАНІЗАЦІЇ «РЕЛІГІЙНА ГРОМАДА ПАРАФІЯ </w:t>
      </w:r>
      <w:r w:rsidRPr="00A342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БЛАГОВІЩЕННЯ ПРЕСВЯТОЇ БОГОРОДИЦІ </w:t>
      </w:r>
      <w:r w:rsidRPr="00A342C3">
        <w:rPr>
          <w:rFonts w:ascii="Times New Roman" w:hAnsi="Times New Roman" w:cs="Times New Roman"/>
          <w:sz w:val="28"/>
          <w:szCs w:val="28"/>
          <w:lang w:eastAsia="ru-RU"/>
        </w:rPr>
        <w:t xml:space="preserve">КИЇВСЬКОЇ ЄПАРХІЇ УКРАЇНСЬКОЇ ПРАВОСЛАВНОЇ ЦЕРКВИ (ПРАВОСЛАВНОЇ ЦЕРКВИ УКРАЇНИ) </w:t>
      </w:r>
      <w:r w:rsidRPr="00A342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М. БОЯРКА КИЄВО-СВЯТОШИНСЬКОГО РАЙОНУ КИЇВСЬКОЇ ОБЛАСТІ</w:t>
      </w:r>
      <w:r w:rsidRPr="00A342C3">
        <w:rPr>
          <w:rFonts w:ascii="Times New Roman" w:hAnsi="Times New Roman" w:cs="Times New Roman"/>
          <w:sz w:val="28"/>
          <w:szCs w:val="28"/>
          <w:lang w:eastAsia="ru-RU"/>
        </w:rPr>
        <w:t>» (нова редакція).</w:t>
      </w:r>
    </w:p>
    <w:p w:rsidR="005840E7" w:rsidRPr="00A342C3" w:rsidRDefault="005840E7" w:rsidP="00A342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42C3">
        <w:rPr>
          <w:rFonts w:ascii="Times New Roman" w:hAnsi="Times New Roman" w:cs="Times New Roman"/>
          <w:sz w:val="28"/>
          <w:szCs w:val="28"/>
          <w:lang w:eastAsia="ru-RU"/>
        </w:rPr>
        <w:t xml:space="preserve">1.5. Статут РЕЛІГІЙНОЇ ОРГАНІЗАЦІЇ «РЕЛІГІЙНА ГРОМАДА СВЯТО-ТРОЇЦЬКА ПАРАФІЯ КИЇВСЬКОЇ ЄПАРХІЇ УКРАЇНСЬКОЇ ПРАВОСЛАВНОЇ ЦЕРКВИ (ПРАВОСЛАВНОЇ ЦЕРКВИ УКРАЇНИ) </w:t>
      </w:r>
      <w:r w:rsidR="00E66982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A342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СМТ РОКИТНЕ РОКИТНЯНСЬКОГО РАЙОНУ КИЇВСЬКОЇ ОБЛАСТІ</w:t>
      </w:r>
      <w:r w:rsidRPr="00A342C3">
        <w:rPr>
          <w:rFonts w:ascii="Times New Roman" w:hAnsi="Times New Roman" w:cs="Times New Roman"/>
          <w:sz w:val="28"/>
          <w:szCs w:val="28"/>
          <w:lang w:eastAsia="ru-RU"/>
        </w:rPr>
        <w:t>» (нова редакція).</w:t>
      </w:r>
    </w:p>
    <w:p w:rsidR="00094893" w:rsidRDefault="00094893" w:rsidP="00E669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</w:pPr>
    </w:p>
    <w:p w:rsidR="00E66982" w:rsidRPr="00E66982" w:rsidRDefault="00E66982" w:rsidP="00E669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2</w:t>
      </w:r>
    </w:p>
    <w:p w:rsidR="00E66982" w:rsidRDefault="00E66982" w:rsidP="00E669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840E7" w:rsidRPr="00A342C3" w:rsidRDefault="005840E7" w:rsidP="00A342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342C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Управлінню культури Київської </w:t>
      </w:r>
      <w:r w:rsidR="00E66982" w:rsidRPr="00A34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обласної державної адміністрації </w:t>
      </w:r>
      <w:r w:rsidRPr="00A342C3">
        <w:rPr>
          <w:rFonts w:ascii="Times New Roman" w:eastAsia="Times New Roman" w:hAnsi="Times New Roman" w:cs="Times New Roman"/>
          <w:sz w:val="28"/>
          <w:szCs w:val="20"/>
          <w:lang w:eastAsia="ru-RU"/>
        </w:rPr>
        <w:t>у встановленому порядку не пізніш як у десятиденний термін:</w:t>
      </w:r>
    </w:p>
    <w:p w:rsidR="005840E7" w:rsidRPr="00A342C3" w:rsidRDefault="005840E7" w:rsidP="00A342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2C3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="00A342C3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)</w:t>
      </w:r>
      <w:r w:rsidRPr="00A342C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письмово повідомити релігійні організації, зазначені у пункті 1,</w:t>
      </w:r>
      <w:r w:rsidRPr="00A34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це розпорядження;</w:t>
      </w:r>
    </w:p>
    <w:p w:rsidR="005840E7" w:rsidRPr="00A342C3" w:rsidRDefault="005840E7" w:rsidP="00A342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342C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)</w:t>
      </w:r>
      <w:r w:rsidRPr="00A34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оформити на нових редакціях статутів релігійних організацій відмітки про їх реєстрацію.</w:t>
      </w:r>
    </w:p>
    <w:p w:rsidR="005840E7" w:rsidRPr="00A342C3" w:rsidRDefault="005840E7" w:rsidP="00A342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840E7" w:rsidRPr="00A342C3" w:rsidRDefault="005840E7" w:rsidP="00A342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2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3. </w:t>
      </w:r>
      <w:r w:rsidRPr="00A342C3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розпорядження покласти на заступника голови </w:t>
      </w:r>
      <w:r w:rsidRPr="00A342C3">
        <w:rPr>
          <w:rFonts w:ascii="Times New Roman" w:eastAsia="Times New Roman" w:hAnsi="Times New Roman" w:cs="Times New Roman"/>
          <w:sz w:val="28"/>
          <w:szCs w:val="20"/>
          <w:lang w:eastAsia="ru-RU"/>
        </w:rPr>
        <w:t>Київської</w:t>
      </w:r>
      <w:r w:rsidRPr="00A342C3">
        <w:rPr>
          <w:rFonts w:ascii="Times New Roman" w:hAnsi="Times New Roman" w:cs="Times New Roman"/>
          <w:sz w:val="28"/>
          <w:szCs w:val="28"/>
        </w:rPr>
        <w:t xml:space="preserve"> </w:t>
      </w:r>
      <w:r w:rsidR="00E66982" w:rsidRPr="00A34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обласної державної адміністрації </w:t>
      </w:r>
      <w:r w:rsidRPr="00A342C3">
        <w:rPr>
          <w:rFonts w:ascii="Times New Roman" w:eastAsia="Times New Roman" w:hAnsi="Times New Roman" w:cs="Times New Roman"/>
          <w:sz w:val="28"/>
          <w:szCs w:val="20"/>
          <w:lang w:eastAsia="ru-RU"/>
        </w:rPr>
        <w:t>згідно з розподілом обов’язків.</w:t>
      </w:r>
    </w:p>
    <w:p w:rsidR="008171E8" w:rsidRDefault="008171E8" w:rsidP="00A342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342C3" w:rsidRDefault="00A342C3" w:rsidP="00A34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342C3" w:rsidRPr="00A342C3" w:rsidRDefault="00A342C3" w:rsidP="00A34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B430C1" w:rsidRDefault="005840E7" w:rsidP="00A34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342C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Голова адміністрації                         </w:t>
      </w:r>
      <w:r w:rsidR="00283B2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(підпис)</w:t>
      </w:r>
      <w:r w:rsidRPr="00A342C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</w:t>
      </w:r>
      <w:r w:rsidR="00A342C3">
        <w:rPr>
          <w:rFonts w:ascii="Times New Roman" w:eastAsia="Times New Roman" w:hAnsi="Times New Roman" w:cs="Times New Roman"/>
          <w:b/>
          <w:sz w:val="28"/>
          <w:szCs w:val="20"/>
          <w:lang w:val="ru-RU" w:eastAsia="ru-RU"/>
        </w:rPr>
        <w:t xml:space="preserve">  </w:t>
      </w:r>
      <w:r w:rsidRPr="00A342C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Василь ВОЛОДІН</w:t>
      </w:r>
    </w:p>
    <w:p w:rsidR="00A342C3" w:rsidRDefault="00A342C3" w:rsidP="00A34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342C3" w:rsidRPr="00283B25" w:rsidRDefault="00A342C3" w:rsidP="00A34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ru-RU" w:eastAsia="ru-RU"/>
        </w:rPr>
      </w:pPr>
    </w:p>
    <w:p w:rsidR="00A342C3" w:rsidRDefault="00A342C3" w:rsidP="00A34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342C3" w:rsidRDefault="00A342C3" w:rsidP="00A34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342C3" w:rsidRDefault="00A342C3" w:rsidP="00A34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342C3" w:rsidRDefault="00A342C3" w:rsidP="00A34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342C3" w:rsidRDefault="00A342C3" w:rsidP="00A34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342C3" w:rsidRDefault="00A342C3" w:rsidP="00A34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342C3" w:rsidRDefault="00A342C3" w:rsidP="00A34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342C3" w:rsidRDefault="00A342C3" w:rsidP="00A34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342C3" w:rsidRDefault="00A342C3" w:rsidP="00A34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342C3" w:rsidRDefault="00A342C3" w:rsidP="00A34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342C3" w:rsidRDefault="00A342C3" w:rsidP="00A34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342C3" w:rsidRDefault="00A342C3" w:rsidP="00A34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342C3" w:rsidRDefault="00A342C3" w:rsidP="00A34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342C3" w:rsidRDefault="00A342C3" w:rsidP="00A34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342C3" w:rsidRDefault="00A342C3" w:rsidP="00A34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342C3" w:rsidRDefault="00A342C3" w:rsidP="00A34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342C3" w:rsidRDefault="00A342C3" w:rsidP="00A34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342C3" w:rsidRDefault="00A342C3" w:rsidP="00A34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342C3" w:rsidRDefault="00A342C3" w:rsidP="00A34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342C3" w:rsidRDefault="00A342C3" w:rsidP="00A34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342C3" w:rsidRDefault="00A342C3" w:rsidP="00A34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342C3" w:rsidRDefault="00A342C3" w:rsidP="00A34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342C3" w:rsidRDefault="00A342C3" w:rsidP="00A34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342C3" w:rsidRDefault="00A342C3" w:rsidP="00A34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342C3" w:rsidRDefault="00A342C3" w:rsidP="00A34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342C3" w:rsidRDefault="00A342C3" w:rsidP="00A34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342C3" w:rsidRDefault="00A342C3" w:rsidP="00A34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342C3" w:rsidRDefault="00A342C3" w:rsidP="00A34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342C3" w:rsidRDefault="00A342C3" w:rsidP="00A34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sectPr w:rsidR="00A342C3" w:rsidSect="00283B25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40E7"/>
    <w:rsid w:val="00094893"/>
    <w:rsid w:val="000F0B1C"/>
    <w:rsid w:val="00111E8D"/>
    <w:rsid w:val="0013575E"/>
    <w:rsid w:val="00136685"/>
    <w:rsid w:val="001D56F9"/>
    <w:rsid w:val="00283B25"/>
    <w:rsid w:val="0050396B"/>
    <w:rsid w:val="005840E7"/>
    <w:rsid w:val="007C7582"/>
    <w:rsid w:val="008171E8"/>
    <w:rsid w:val="00A342C3"/>
    <w:rsid w:val="00B430C1"/>
    <w:rsid w:val="00E66982"/>
    <w:rsid w:val="00FB4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61594F-FC3A-4EDE-B421-F832F9457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0E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40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11E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11E8D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47</cp:revision>
  <cp:lastPrinted>2021-07-07T13:15:00Z</cp:lastPrinted>
  <dcterms:created xsi:type="dcterms:W3CDTF">2021-06-08T08:55:00Z</dcterms:created>
  <dcterms:modified xsi:type="dcterms:W3CDTF">2021-07-08T10:48:00Z</dcterms:modified>
</cp:coreProperties>
</file>